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0771ED">
        <w:rPr>
          <w:rFonts w:asciiTheme="minorHAnsi" w:eastAsia="Times New Roman" w:hAnsiTheme="minorHAnsi" w:cs="Arial"/>
          <w:b/>
          <w:lang w:eastAsia="x-none"/>
        </w:rPr>
        <w:t>5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7B7199" w:rsidRDefault="008F67BE" w:rsidP="005131DE">
            <w:pPr>
              <w:pStyle w:val="Default"/>
              <w:rPr>
                <w:rFonts w:asciiTheme="minorHAnsi" w:hAnsiTheme="minorHAnsi"/>
                <w:bCs/>
              </w:rPr>
            </w:pPr>
            <w:r w:rsidRPr="00AF2AD0">
              <w:rPr>
                <w:rFonts w:cs="Arial"/>
                <w:sz w:val="22"/>
                <w:szCs w:val="22"/>
              </w:rPr>
              <w:t>NPK, a.s. - provedení stavebních úprav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pro instalaci zdravotnických technologií dodávaných v rámci IROP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 xml:space="preserve">do </w:t>
            </w:r>
            <w:r w:rsidRPr="0031168B">
              <w:rPr>
                <w:rFonts w:cs="Arial"/>
                <w:sz w:val="22"/>
                <w:szCs w:val="22"/>
              </w:rPr>
              <w:t>Orlickoústecké nemocnice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8F67BE" w:rsidRPr="008F67BE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Orlickoústecké nemocnice</w:t>
      </w:r>
      <w:bookmarkStart w:id="0" w:name="_GoBack"/>
      <w:bookmarkEnd w:id="0"/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687BC1" w:rsidP="00AA1B3F">
      <w:pPr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;;</w:t>
      </w: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8F67BE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687BC1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8F67BE"/>
    <w:rsid w:val="00933BFA"/>
    <w:rsid w:val="00934290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B2222"/>
    <w:rsid w:val="00CF2B08"/>
    <w:rsid w:val="00D60E33"/>
    <w:rsid w:val="00DA707E"/>
    <w:rsid w:val="00DB1F90"/>
    <w:rsid w:val="00DB46DC"/>
    <w:rsid w:val="00E21D26"/>
    <w:rsid w:val="00E34C25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50</cp:revision>
  <dcterms:created xsi:type="dcterms:W3CDTF">2019-04-15T08:34:00Z</dcterms:created>
  <dcterms:modified xsi:type="dcterms:W3CDTF">2020-09-30T10:25:00Z</dcterms:modified>
</cp:coreProperties>
</file>