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F9319" w14:textId="77777777" w:rsidR="00936126" w:rsidRDefault="00936126" w:rsidP="00936126">
      <w:r>
        <w:t>Příloha bude poskytnuta po podpisu NDA postupem dle zadávací dokumentace.</w:t>
      </w:r>
    </w:p>
    <w:p w14:paraId="2CD35D64" w14:textId="77777777" w:rsidR="00C47263" w:rsidRDefault="00C47263">
      <w:bookmarkStart w:id="0" w:name="_GoBack"/>
      <w:bookmarkEnd w:id="0"/>
    </w:p>
    <w:sectPr w:rsidR="00C4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0C"/>
    <w:rsid w:val="00936126"/>
    <w:rsid w:val="00B2330C"/>
    <w:rsid w:val="00C4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89457-0BC0-481A-B042-6A2F049C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6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Kosmáková</dc:creator>
  <cp:keywords/>
  <dc:description/>
  <cp:lastModifiedBy>Darja Kosmáková</cp:lastModifiedBy>
  <cp:revision>2</cp:revision>
  <dcterms:created xsi:type="dcterms:W3CDTF">2019-02-28T09:42:00Z</dcterms:created>
  <dcterms:modified xsi:type="dcterms:W3CDTF">2019-02-28T09:42:00Z</dcterms:modified>
</cp:coreProperties>
</file>