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E18" w:rsidRPr="00031E91" w:rsidRDefault="00E22E18" w:rsidP="00E22E18">
      <w:pPr>
        <w:rPr>
          <w:rFonts w:asciiTheme="minorHAnsi" w:hAnsiTheme="minorHAnsi" w:cs="Calibri"/>
          <w:b/>
          <w:sz w:val="24"/>
        </w:rPr>
      </w:pPr>
      <w:bookmarkStart w:id="0" w:name="_GoBack"/>
      <w:bookmarkEnd w:id="0"/>
      <w:r w:rsidRPr="00031E91">
        <w:rPr>
          <w:rFonts w:asciiTheme="minorHAnsi" w:hAnsiTheme="minorHAnsi" w:cs="Calibri"/>
          <w:b/>
          <w:sz w:val="24"/>
        </w:rPr>
        <w:t xml:space="preserve">Příloha č. 4 zadávací dokumentace - Technické podmínky pro část </w:t>
      </w:r>
      <w:r>
        <w:rPr>
          <w:rFonts w:asciiTheme="minorHAnsi" w:hAnsiTheme="minorHAnsi" w:cs="Calibri"/>
          <w:b/>
          <w:sz w:val="24"/>
        </w:rPr>
        <w:t>3</w:t>
      </w:r>
    </w:p>
    <w:p w:rsidR="00E22E18" w:rsidRDefault="00E22E18" w:rsidP="00E22E18">
      <w:pPr>
        <w:jc w:val="both"/>
        <w:outlineLvl w:val="0"/>
        <w:rPr>
          <w:rFonts w:asciiTheme="minorHAnsi" w:hAnsiTheme="minorHAnsi"/>
          <w:b/>
          <w:sz w:val="24"/>
        </w:rPr>
      </w:pPr>
    </w:p>
    <w:p w:rsidR="00E22E18" w:rsidRDefault="00E22E18" w:rsidP="00E22E18">
      <w:pPr>
        <w:jc w:val="both"/>
        <w:outlineLvl w:val="0"/>
        <w:rPr>
          <w:rFonts w:asciiTheme="minorHAnsi" w:hAnsiTheme="minorHAnsi"/>
          <w:b/>
          <w:sz w:val="24"/>
        </w:rPr>
      </w:pPr>
      <w:r w:rsidRPr="00031E91">
        <w:rPr>
          <w:rFonts w:asciiTheme="minorHAnsi" w:hAnsiTheme="minorHAnsi"/>
          <w:b/>
          <w:sz w:val="24"/>
        </w:rPr>
        <w:t>Vyplněná příloha č. 4 tvoří nedílnou součást nabídky účastníka zadávacího řízení.</w:t>
      </w:r>
    </w:p>
    <w:tbl>
      <w:tblPr>
        <w:tblW w:w="10222" w:type="dxa"/>
        <w:tblInd w:w="-115" w:type="dxa"/>
        <w:tblCellMar>
          <w:top w:w="100" w:type="dxa"/>
          <w:left w:w="100" w:type="dxa"/>
          <w:bottom w:w="100" w:type="dxa"/>
          <w:right w:w="100" w:type="dxa"/>
        </w:tblCellMar>
        <w:tblLook w:val="00A0" w:firstRow="1" w:lastRow="0" w:firstColumn="1" w:lastColumn="0" w:noHBand="0" w:noVBand="0"/>
      </w:tblPr>
      <w:tblGrid>
        <w:gridCol w:w="3261"/>
        <w:gridCol w:w="6961"/>
      </w:tblGrid>
      <w:tr w:rsidR="00E22E18" w:rsidRPr="00237D41" w:rsidTr="00E301E6">
        <w:tc>
          <w:tcPr>
            <w:tcW w:w="326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E22E18" w:rsidRPr="002378BD" w:rsidRDefault="00E22E18" w:rsidP="00E301E6">
            <w:pPr>
              <w:rPr>
                <w:lang w:eastAsia="cs-CZ"/>
              </w:rPr>
            </w:pPr>
            <w:r w:rsidRPr="002378BD">
              <w:rPr>
                <w:b/>
                <w:bCs/>
                <w:lang w:eastAsia="cs-CZ"/>
              </w:rPr>
              <w:t>Název veřejné zakázky: </w:t>
            </w:r>
          </w:p>
        </w:tc>
        <w:tc>
          <w:tcPr>
            <w:tcW w:w="696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E22E18" w:rsidRPr="00237D41" w:rsidRDefault="00E22E18" w:rsidP="00E301E6">
            <w:pPr>
              <w:rPr>
                <w:b/>
                <w:bCs/>
                <w:lang w:eastAsia="cs-CZ"/>
              </w:rPr>
            </w:pPr>
            <w:bookmarkStart w:id="1" w:name="_Hlk41382294"/>
            <w:r>
              <w:rPr>
                <w:b/>
                <w:bCs/>
                <w:lang w:eastAsia="cs-CZ"/>
              </w:rPr>
              <w:t xml:space="preserve">NPK, a.s. - dodávka endoskopického vybavení </w:t>
            </w:r>
            <w:bookmarkEnd w:id="1"/>
          </w:p>
        </w:tc>
      </w:tr>
      <w:tr w:rsidR="00E22E18" w:rsidRPr="00237D41" w:rsidTr="00E301E6">
        <w:tc>
          <w:tcPr>
            <w:tcW w:w="326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E22E18" w:rsidRPr="002378BD" w:rsidRDefault="00E22E18" w:rsidP="00FB7270">
            <w:pPr>
              <w:rPr>
                <w:b/>
                <w:bCs/>
                <w:lang w:eastAsia="cs-CZ"/>
              </w:rPr>
            </w:pPr>
            <w:r>
              <w:rPr>
                <w:b/>
                <w:bCs/>
                <w:lang w:eastAsia="cs-CZ"/>
              </w:rPr>
              <w:t xml:space="preserve">Název části </w:t>
            </w:r>
            <w:r w:rsidR="00FB7270">
              <w:rPr>
                <w:b/>
                <w:bCs/>
                <w:lang w:eastAsia="cs-CZ"/>
              </w:rPr>
              <w:t>3</w:t>
            </w:r>
            <w:r>
              <w:rPr>
                <w:b/>
                <w:bCs/>
                <w:lang w:eastAsia="cs-CZ"/>
              </w:rPr>
              <w:t xml:space="preserve"> veřejné zakázky:</w:t>
            </w:r>
          </w:p>
        </w:tc>
        <w:tc>
          <w:tcPr>
            <w:tcW w:w="6961" w:type="dxa"/>
            <w:tcBorders>
              <w:top w:val="single" w:sz="12" w:space="0" w:color="FFFFFF"/>
              <w:left w:val="single" w:sz="12" w:space="0" w:color="FFFFFF"/>
              <w:bottom w:val="single" w:sz="12" w:space="0" w:color="FFFFFF"/>
              <w:right w:val="single" w:sz="12" w:space="0" w:color="FFFFFF"/>
            </w:tcBorders>
            <w:shd w:val="clear" w:color="auto" w:fill="FFFF99"/>
            <w:vAlign w:val="center"/>
          </w:tcPr>
          <w:p w:rsidR="00E22E18" w:rsidRDefault="00E22E18" w:rsidP="00E301E6">
            <w:pPr>
              <w:rPr>
                <w:b/>
                <w:bCs/>
                <w:lang w:eastAsia="cs-CZ"/>
              </w:rPr>
            </w:pPr>
            <w:r w:rsidRPr="00031E91">
              <w:rPr>
                <w:b/>
                <w:bCs/>
                <w:lang w:eastAsia="cs-CZ"/>
              </w:rPr>
              <w:t>Endoskopické v</w:t>
            </w:r>
            <w:r>
              <w:rPr>
                <w:b/>
                <w:bCs/>
                <w:lang w:eastAsia="cs-CZ"/>
              </w:rPr>
              <w:t>ybavení 3</w:t>
            </w:r>
          </w:p>
        </w:tc>
      </w:tr>
    </w:tbl>
    <w:p w:rsidR="00E22E18" w:rsidRDefault="00E22E18" w:rsidP="00E22E18">
      <w:pPr>
        <w:rPr>
          <w:rFonts w:asciiTheme="minorHAnsi" w:hAnsiTheme="minorHAnsi" w:cs="Calibri"/>
          <w:b/>
          <w:sz w:val="24"/>
          <w:u w:val="single"/>
        </w:rPr>
      </w:pPr>
    </w:p>
    <w:p w:rsidR="00E22E18" w:rsidRPr="00DC2021" w:rsidRDefault="00E22E18" w:rsidP="00E22E18">
      <w:pPr>
        <w:autoSpaceDE w:val="0"/>
        <w:autoSpaceDN w:val="0"/>
        <w:adjustRightInd w:val="0"/>
        <w:rPr>
          <w:rFonts w:asciiTheme="minorHAnsi" w:hAnsiTheme="minorHAnsi" w:cs="Arial"/>
          <w:b/>
          <w:bCs/>
          <w:color w:val="000000"/>
        </w:rPr>
      </w:pPr>
      <w:r w:rsidRPr="00DC2021">
        <w:rPr>
          <w:rFonts w:asciiTheme="minorHAnsi" w:hAnsiTheme="minorHAnsi" w:cs="Arial"/>
          <w:b/>
          <w:bCs/>
          <w:color w:val="000000"/>
        </w:rPr>
        <w:t xml:space="preserve">Podrobnosti předmětu veřejné zakázky (technické podmínky) </w:t>
      </w:r>
    </w:p>
    <w:p w:rsidR="00E22E18" w:rsidRDefault="00E22E18" w:rsidP="00E22E18">
      <w:pPr>
        <w:jc w:val="both"/>
        <w:rPr>
          <w:rFonts w:asciiTheme="minorHAnsi" w:hAnsiTheme="minorHAnsi" w:cs="Arial"/>
        </w:rPr>
      </w:pPr>
    </w:p>
    <w:p w:rsidR="00E22E18" w:rsidRPr="00DC2021" w:rsidRDefault="00E22E18" w:rsidP="00E22E18">
      <w:pPr>
        <w:jc w:val="both"/>
        <w:rPr>
          <w:rFonts w:asciiTheme="minorHAnsi" w:hAnsiTheme="minorHAnsi" w:cs="Arial"/>
        </w:rPr>
      </w:pPr>
      <w:r w:rsidRPr="00DC2021">
        <w:rPr>
          <w:rFonts w:asciiTheme="minorHAnsi" w:hAnsiTheme="minorHAnsi" w:cs="Arial"/>
        </w:rPr>
        <w:t xml:space="preserve">Zadavatel vymezuje níže </w:t>
      </w:r>
      <w:r w:rsidRPr="00DC2021">
        <w:rPr>
          <w:rFonts w:asciiTheme="minorHAnsi" w:hAnsiTheme="minorHAnsi" w:cs="Arial"/>
          <w:b/>
        </w:rPr>
        <w:t>závazné charakteristiky a požadavky</w:t>
      </w:r>
      <w:r w:rsidRPr="00DC2021">
        <w:rPr>
          <w:rFonts w:asciiTheme="minorHAnsi" w:hAnsiTheme="minorHAnsi" w:cs="Arial"/>
        </w:rPr>
        <w:t xml:space="preserve"> na dodávku zdravotnické techniky.</w:t>
      </w:r>
    </w:p>
    <w:p w:rsidR="00E22E18" w:rsidRPr="00DC2021" w:rsidRDefault="00E22E18" w:rsidP="00E22E18">
      <w:pPr>
        <w:pStyle w:val="Zkladntext2"/>
        <w:rPr>
          <w:rFonts w:asciiTheme="minorHAnsi" w:hAnsiTheme="minorHAnsi" w:cs="Arial"/>
          <w:sz w:val="22"/>
          <w:szCs w:val="22"/>
        </w:rPr>
      </w:pPr>
    </w:p>
    <w:p w:rsidR="00E22E18" w:rsidRPr="00DC2021" w:rsidRDefault="00E22E18" w:rsidP="00E22E18">
      <w:pPr>
        <w:suppressAutoHyphens/>
        <w:spacing w:after="160"/>
        <w:contextualSpacing/>
        <w:jc w:val="both"/>
        <w:rPr>
          <w:rFonts w:asciiTheme="minorHAnsi" w:hAnsiTheme="minorHAnsi" w:cs="Arial"/>
        </w:rPr>
      </w:pPr>
      <w:bookmarkStart w:id="2" w:name="_Hlk45547932"/>
      <w:r>
        <w:rPr>
          <w:rFonts w:cs="Arial"/>
        </w:rPr>
        <w:t xml:space="preserve">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w:t>
      </w:r>
      <w:proofErr w:type="gramStart"/>
      <w:r>
        <w:rPr>
          <w:rFonts w:cs="Arial"/>
        </w:rPr>
        <w:t xml:space="preserve">DLE </w:t>
      </w:r>
      <w:r w:rsidR="002B2967">
        <w:rPr>
          <w:rFonts w:cs="Arial"/>
        </w:rPr>
        <w:t xml:space="preserve">    </w:t>
      </w:r>
      <w:r>
        <w:rPr>
          <w:rFonts w:cs="Arial"/>
        </w:rPr>
        <w:t>§ 90</w:t>
      </w:r>
      <w:proofErr w:type="gramEnd"/>
      <w:r>
        <w:rPr>
          <w:rFonts w:cs="Arial"/>
        </w:rPr>
        <w:t xml:space="preserve"> OST. 3 ZÁKONA.</w:t>
      </w:r>
      <w:bookmarkEnd w:id="2"/>
    </w:p>
    <w:p w:rsidR="00265F9A" w:rsidRPr="00265F9A" w:rsidRDefault="00265F9A" w:rsidP="0014758B">
      <w:pPr>
        <w:spacing w:before="240"/>
        <w:jc w:val="center"/>
        <w:rPr>
          <w:rFonts w:asciiTheme="minorHAnsi" w:hAnsiTheme="minorHAnsi" w:cs="Calibri"/>
          <w:b/>
          <w:sz w:val="36"/>
          <w:szCs w:val="36"/>
          <w:u w:val="single"/>
        </w:rPr>
      </w:pPr>
    </w:p>
    <w:p w:rsidR="0014758B" w:rsidRPr="002B2967" w:rsidRDefault="0014758B" w:rsidP="002B2967">
      <w:pPr>
        <w:spacing w:after="0" w:line="240" w:lineRule="auto"/>
        <w:rPr>
          <w:rFonts w:asciiTheme="minorHAnsi" w:hAnsiTheme="minorHAnsi" w:cs="Calibri"/>
          <w:b/>
          <w:sz w:val="24"/>
          <w:szCs w:val="24"/>
          <w:u w:val="single"/>
        </w:rPr>
      </w:pPr>
      <w:r w:rsidRPr="002B2967">
        <w:rPr>
          <w:rFonts w:asciiTheme="minorHAnsi" w:hAnsiTheme="minorHAnsi" w:cs="Calibri"/>
          <w:b/>
          <w:sz w:val="24"/>
          <w:szCs w:val="24"/>
          <w:u w:val="single"/>
        </w:rPr>
        <w:t>Technická specifikace dodávky</w:t>
      </w:r>
      <w:r w:rsidR="002B2967">
        <w:rPr>
          <w:rFonts w:asciiTheme="minorHAnsi" w:hAnsiTheme="minorHAnsi" w:cs="Calibri"/>
          <w:b/>
          <w:sz w:val="24"/>
          <w:szCs w:val="24"/>
          <w:u w:val="single"/>
        </w:rPr>
        <w:t xml:space="preserve"> </w:t>
      </w:r>
      <w:r w:rsidR="002B2967" w:rsidRPr="002B2967">
        <w:rPr>
          <w:rFonts w:asciiTheme="minorHAnsi" w:hAnsiTheme="minorHAnsi" w:cs="Calibri"/>
          <w:b/>
          <w:sz w:val="24"/>
          <w:szCs w:val="24"/>
          <w:u w:val="single"/>
        </w:rPr>
        <w:t>-   Část</w:t>
      </w:r>
      <w:r w:rsidR="002B2967">
        <w:rPr>
          <w:rFonts w:asciiTheme="minorHAnsi" w:hAnsiTheme="minorHAnsi" w:cs="Calibri"/>
          <w:b/>
          <w:sz w:val="24"/>
          <w:szCs w:val="24"/>
          <w:u w:val="single"/>
        </w:rPr>
        <w:t xml:space="preserve"> 3</w:t>
      </w:r>
      <w:r w:rsidR="002B2967" w:rsidRPr="002B2967">
        <w:rPr>
          <w:rFonts w:asciiTheme="minorHAnsi" w:hAnsiTheme="minorHAnsi" w:cs="Calibri"/>
          <w:b/>
          <w:sz w:val="24"/>
          <w:szCs w:val="24"/>
          <w:u w:val="single"/>
        </w:rPr>
        <w:t xml:space="preserve"> - Endoskopické vybavení </w:t>
      </w:r>
      <w:r w:rsidR="002B2967">
        <w:rPr>
          <w:rFonts w:asciiTheme="minorHAnsi" w:hAnsiTheme="minorHAnsi" w:cs="Calibri"/>
          <w:b/>
          <w:sz w:val="24"/>
          <w:szCs w:val="24"/>
          <w:u w:val="single"/>
        </w:rPr>
        <w:t>3</w:t>
      </w:r>
    </w:p>
    <w:p w:rsidR="002B2967" w:rsidRDefault="002B2967" w:rsidP="00C10E2C">
      <w:pPr>
        <w:spacing w:after="0" w:line="240" w:lineRule="auto"/>
        <w:rPr>
          <w:rFonts w:asciiTheme="minorHAnsi" w:eastAsia="MS Mincho" w:hAnsiTheme="minorHAnsi" w:cs="Arial"/>
          <w:sz w:val="20"/>
          <w:szCs w:val="20"/>
          <w:lang w:eastAsia="ja-JP"/>
        </w:rPr>
      </w:pPr>
    </w:p>
    <w:p w:rsidR="00C10E2C" w:rsidRPr="002B2967" w:rsidRDefault="00C10E2C" w:rsidP="006E6E7B">
      <w:pPr>
        <w:spacing w:after="0" w:line="240" w:lineRule="auto"/>
        <w:jc w:val="both"/>
        <w:rPr>
          <w:rFonts w:asciiTheme="minorHAnsi" w:eastAsia="MS Mincho" w:hAnsiTheme="minorHAnsi" w:cstheme="minorHAnsi"/>
          <w:lang w:eastAsia="ja-JP"/>
        </w:rPr>
      </w:pPr>
      <w:r w:rsidRPr="002B2967">
        <w:rPr>
          <w:rFonts w:asciiTheme="minorHAnsi" w:eastAsia="MS Mincho" w:hAnsiTheme="minorHAnsi" w:cs="Arial"/>
          <w:lang w:eastAsia="ja-JP"/>
        </w:rPr>
        <w:t xml:space="preserve">Předmětem požadavku endoskopického pracoviště Orlickoústecké nemocnice </w:t>
      </w:r>
      <w:r w:rsidR="0014758B" w:rsidRPr="002B2967">
        <w:rPr>
          <w:rFonts w:asciiTheme="minorHAnsi" w:eastAsia="MS Mincho" w:hAnsiTheme="minorHAnsi" w:cstheme="minorHAnsi"/>
          <w:lang w:eastAsia="ja-JP"/>
        </w:rPr>
        <w:t xml:space="preserve">je obnova endoskopické techniky s příslušenstvím pro endoskopické sálky pro výkony gastroskopie a kolonoskopie. Je poptávána </w:t>
      </w:r>
      <w:proofErr w:type="spellStart"/>
      <w:r w:rsidR="0014758B" w:rsidRPr="002B2967">
        <w:rPr>
          <w:rFonts w:asciiTheme="minorHAnsi" w:eastAsia="MS Mincho" w:hAnsiTheme="minorHAnsi" w:cstheme="minorHAnsi"/>
          <w:lang w:eastAsia="ja-JP"/>
        </w:rPr>
        <w:t>videoendoskopická</w:t>
      </w:r>
      <w:proofErr w:type="spellEnd"/>
      <w:r w:rsidR="0014758B" w:rsidRPr="002B2967">
        <w:rPr>
          <w:rFonts w:asciiTheme="minorHAnsi" w:eastAsia="MS Mincho" w:hAnsiTheme="minorHAnsi" w:cstheme="minorHAnsi"/>
          <w:lang w:eastAsia="ja-JP"/>
        </w:rPr>
        <w:t xml:space="preserve"> sestava</w:t>
      </w:r>
      <w:r w:rsidRPr="002B2967">
        <w:rPr>
          <w:rFonts w:asciiTheme="minorHAnsi" w:eastAsia="MS Mincho" w:hAnsiTheme="minorHAnsi" w:cstheme="minorHAnsi"/>
          <w:lang w:eastAsia="ja-JP"/>
        </w:rPr>
        <w:t xml:space="preserve"> s</w:t>
      </w:r>
      <w:r w:rsidR="006E64D9" w:rsidRPr="002B2967">
        <w:rPr>
          <w:rFonts w:asciiTheme="minorHAnsi" w:eastAsia="MS Mincho" w:hAnsiTheme="minorHAnsi" w:cstheme="minorHAnsi"/>
          <w:lang w:eastAsia="ja-JP"/>
        </w:rPr>
        <w:t> </w:t>
      </w:r>
      <w:r w:rsidRPr="002B2967">
        <w:rPr>
          <w:rFonts w:asciiTheme="minorHAnsi" w:eastAsia="MS Mincho" w:hAnsiTheme="minorHAnsi" w:cstheme="minorHAnsi"/>
          <w:lang w:eastAsia="ja-JP"/>
        </w:rPr>
        <w:t>příslušenstvím</w:t>
      </w:r>
      <w:r w:rsidR="006E64D9" w:rsidRPr="002B2967">
        <w:rPr>
          <w:rFonts w:asciiTheme="minorHAnsi" w:eastAsia="MS Mincho" w:hAnsiTheme="minorHAnsi" w:cstheme="minorHAnsi"/>
          <w:lang w:eastAsia="ja-JP"/>
        </w:rPr>
        <w:t xml:space="preserve"> a </w:t>
      </w:r>
      <w:proofErr w:type="spellStart"/>
      <w:r w:rsidR="0014758B" w:rsidRPr="002B2967">
        <w:rPr>
          <w:rFonts w:asciiTheme="minorHAnsi" w:eastAsia="MS Mincho" w:hAnsiTheme="minorHAnsi" w:cstheme="minorHAnsi"/>
          <w:lang w:eastAsia="ja-JP"/>
        </w:rPr>
        <w:t>vide</w:t>
      </w:r>
      <w:r w:rsidRPr="002B2967">
        <w:rPr>
          <w:rFonts w:asciiTheme="minorHAnsi" w:eastAsia="MS Mincho" w:hAnsiTheme="minorHAnsi" w:cstheme="minorHAnsi"/>
          <w:lang w:eastAsia="ja-JP"/>
        </w:rPr>
        <w:t>oendoskopy</w:t>
      </w:r>
      <w:proofErr w:type="spellEnd"/>
      <w:r w:rsidR="006E64D9" w:rsidRPr="002B2967">
        <w:rPr>
          <w:rFonts w:asciiTheme="minorHAnsi" w:eastAsia="MS Mincho" w:hAnsiTheme="minorHAnsi" w:cstheme="minorHAnsi"/>
          <w:lang w:eastAsia="ja-JP"/>
        </w:rPr>
        <w:t xml:space="preserve">.  </w:t>
      </w:r>
      <w:r w:rsidRPr="002B2967">
        <w:rPr>
          <w:rFonts w:asciiTheme="minorHAnsi" w:eastAsia="MS Mincho" w:hAnsiTheme="minorHAnsi" w:cstheme="minorHAnsi"/>
          <w:lang w:eastAsia="ja-JP"/>
        </w:rPr>
        <w:t xml:space="preserve">Poptávané endoskopy, </w:t>
      </w:r>
      <w:proofErr w:type="spellStart"/>
      <w:r w:rsidRPr="002B2967">
        <w:rPr>
          <w:rFonts w:asciiTheme="minorHAnsi" w:eastAsia="MS Mincho" w:hAnsiTheme="minorHAnsi" w:cstheme="minorHAnsi"/>
          <w:lang w:eastAsia="ja-JP"/>
        </w:rPr>
        <w:t>videosetava</w:t>
      </w:r>
      <w:proofErr w:type="spellEnd"/>
      <w:r w:rsidRPr="002B2967">
        <w:rPr>
          <w:rFonts w:asciiTheme="minorHAnsi" w:eastAsia="MS Mincho" w:hAnsiTheme="minorHAnsi" w:cstheme="minorHAnsi"/>
          <w:lang w:eastAsia="ja-JP"/>
        </w:rPr>
        <w:t xml:space="preserve"> a další specifikované příslušenství musí splňovat minimální technické parametry, zvláště pak požadavek na </w:t>
      </w:r>
      <w:proofErr w:type="gramStart"/>
      <w:r w:rsidRPr="002B2967">
        <w:rPr>
          <w:rFonts w:asciiTheme="minorHAnsi" w:eastAsia="MS Mincho" w:hAnsiTheme="minorHAnsi" w:cstheme="minorHAnsi"/>
          <w:lang w:eastAsia="ja-JP"/>
        </w:rPr>
        <w:t>kompatibilitu.</w:t>
      </w:r>
      <w:r w:rsidRPr="002B2967">
        <w:rPr>
          <w:rFonts w:asciiTheme="minorHAnsi" w:eastAsia="MS Mincho" w:hAnsiTheme="minorHAnsi" w:cstheme="minorHAnsi"/>
          <w:b/>
          <w:lang w:eastAsia="ja-JP"/>
        </w:rPr>
        <w:t>*</w:t>
      </w:r>
      <w:proofErr w:type="gramEnd"/>
      <w:r w:rsidRPr="002B2967">
        <w:rPr>
          <w:rFonts w:asciiTheme="minorHAnsi" w:eastAsia="MS Mincho" w:hAnsiTheme="minorHAnsi" w:cstheme="minorHAnsi"/>
          <w:lang w:eastAsia="ja-JP"/>
        </w:rPr>
        <w:t xml:space="preserve">  </w:t>
      </w:r>
    </w:p>
    <w:p w:rsidR="0014758B" w:rsidRPr="002B2967" w:rsidRDefault="0014758B" w:rsidP="006E6E7B">
      <w:pPr>
        <w:spacing w:after="0" w:line="240" w:lineRule="auto"/>
        <w:jc w:val="both"/>
        <w:rPr>
          <w:rFonts w:asciiTheme="minorHAnsi" w:eastAsia="MS Mincho" w:hAnsiTheme="minorHAnsi" w:cstheme="minorHAnsi"/>
          <w:lang w:eastAsia="ja-JP"/>
        </w:rPr>
      </w:pPr>
    </w:p>
    <w:p w:rsidR="0014758B" w:rsidRPr="002B2967" w:rsidRDefault="0014758B" w:rsidP="006E6E7B">
      <w:pPr>
        <w:spacing w:after="0" w:line="240" w:lineRule="auto"/>
        <w:jc w:val="both"/>
        <w:rPr>
          <w:rFonts w:asciiTheme="minorHAnsi" w:eastAsia="MS Mincho" w:hAnsiTheme="minorHAnsi" w:cstheme="minorHAnsi"/>
          <w:lang w:eastAsia="ja-JP"/>
        </w:rPr>
      </w:pPr>
      <w:r w:rsidRPr="002B2967">
        <w:rPr>
          <w:rFonts w:asciiTheme="minorHAnsi" w:eastAsia="MS Mincho" w:hAnsiTheme="minorHAnsi" w:cstheme="minorHAnsi"/>
          <w:b/>
          <w:lang w:eastAsia="ja-JP"/>
        </w:rPr>
        <w:t>*</w:t>
      </w:r>
      <w:r w:rsidRPr="002B2967">
        <w:rPr>
          <w:rFonts w:asciiTheme="minorHAnsi" w:eastAsia="MS Mincho" w:hAnsiTheme="minorHAnsi" w:cstheme="minorHAnsi"/>
          <w:lang w:eastAsia="ja-JP"/>
        </w:rPr>
        <w:t xml:space="preserve">Kompatibilita bude považována za splněnou dodáním </w:t>
      </w:r>
      <w:proofErr w:type="spellStart"/>
      <w:r w:rsidRPr="002B2967">
        <w:rPr>
          <w:rFonts w:asciiTheme="minorHAnsi" w:eastAsia="MS Mincho" w:hAnsiTheme="minorHAnsi" w:cstheme="minorHAnsi"/>
          <w:lang w:eastAsia="ja-JP"/>
        </w:rPr>
        <w:t>videoendoskop</w:t>
      </w:r>
      <w:r w:rsidR="00C10E2C" w:rsidRPr="002B2967">
        <w:rPr>
          <w:rFonts w:asciiTheme="minorHAnsi" w:eastAsia="MS Mincho" w:hAnsiTheme="minorHAnsi" w:cstheme="minorHAnsi"/>
          <w:lang w:eastAsia="ja-JP"/>
        </w:rPr>
        <w:t>ické</w:t>
      </w:r>
      <w:proofErr w:type="spellEnd"/>
      <w:r w:rsidR="00C10E2C" w:rsidRPr="002B2967">
        <w:rPr>
          <w:rFonts w:asciiTheme="minorHAnsi" w:eastAsia="MS Mincho" w:hAnsiTheme="minorHAnsi" w:cstheme="minorHAnsi"/>
          <w:lang w:eastAsia="ja-JP"/>
        </w:rPr>
        <w:t xml:space="preserve"> </w:t>
      </w:r>
      <w:proofErr w:type="gramStart"/>
      <w:r w:rsidR="00C10E2C" w:rsidRPr="002B2967">
        <w:rPr>
          <w:rFonts w:asciiTheme="minorHAnsi" w:eastAsia="MS Mincho" w:hAnsiTheme="minorHAnsi" w:cstheme="minorHAnsi"/>
          <w:lang w:eastAsia="ja-JP"/>
        </w:rPr>
        <w:t xml:space="preserve">sestavy  a </w:t>
      </w:r>
      <w:proofErr w:type="spellStart"/>
      <w:r w:rsidR="00C10E2C" w:rsidRPr="002B2967">
        <w:rPr>
          <w:rFonts w:asciiTheme="minorHAnsi" w:eastAsia="MS Mincho" w:hAnsiTheme="minorHAnsi" w:cstheme="minorHAnsi"/>
          <w:lang w:eastAsia="ja-JP"/>
        </w:rPr>
        <w:t>videoendoskopů</w:t>
      </w:r>
      <w:proofErr w:type="spellEnd"/>
      <w:proofErr w:type="gramEnd"/>
      <w:r w:rsidRPr="002B2967">
        <w:rPr>
          <w:rFonts w:asciiTheme="minorHAnsi" w:eastAsia="MS Mincho" w:hAnsiTheme="minorHAnsi" w:cstheme="minorHAnsi"/>
          <w:lang w:eastAsia="ja-JP"/>
        </w:rPr>
        <w:t xml:space="preserve">, které budou plně kompatibilní  s  již používanými </w:t>
      </w:r>
      <w:proofErr w:type="spellStart"/>
      <w:r w:rsidRPr="002B2967">
        <w:rPr>
          <w:rFonts w:asciiTheme="minorHAnsi" w:eastAsia="MS Mincho" w:hAnsiTheme="minorHAnsi" w:cstheme="minorHAnsi"/>
          <w:lang w:eastAsia="ja-JP"/>
        </w:rPr>
        <w:t>videosystémy</w:t>
      </w:r>
      <w:proofErr w:type="spellEnd"/>
      <w:r w:rsidRPr="002B2967">
        <w:rPr>
          <w:rFonts w:asciiTheme="minorHAnsi" w:eastAsia="MS Mincho" w:hAnsiTheme="minorHAnsi" w:cstheme="minorHAnsi"/>
          <w:lang w:eastAsia="ja-JP"/>
        </w:rPr>
        <w:t xml:space="preserve"> a </w:t>
      </w:r>
      <w:proofErr w:type="spellStart"/>
      <w:r w:rsidRPr="002B2967">
        <w:rPr>
          <w:rFonts w:asciiTheme="minorHAnsi" w:eastAsia="MS Mincho" w:hAnsiTheme="minorHAnsi" w:cstheme="minorHAnsi"/>
          <w:lang w:eastAsia="ja-JP"/>
        </w:rPr>
        <w:t>videoendoskopy</w:t>
      </w:r>
      <w:proofErr w:type="spellEnd"/>
      <w:r w:rsidRPr="002B2967">
        <w:rPr>
          <w:rFonts w:asciiTheme="minorHAnsi" w:eastAsia="MS Mincho" w:hAnsiTheme="minorHAnsi" w:cstheme="minorHAnsi"/>
          <w:lang w:eastAsia="ja-JP"/>
        </w:rPr>
        <w:t xml:space="preserve"> na pracovišti a to bez nutnosti adaptace ( </w:t>
      </w:r>
      <w:proofErr w:type="spellStart"/>
      <w:r w:rsidRPr="002B2967">
        <w:rPr>
          <w:rFonts w:asciiTheme="minorHAnsi" w:eastAsia="MS Mincho" w:hAnsiTheme="minorHAnsi" w:cstheme="minorHAnsi"/>
          <w:lang w:eastAsia="ja-JP"/>
        </w:rPr>
        <w:t>Olympus</w:t>
      </w:r>
      <w:proofErr w:type="spellEnd"/>
      <w:r w:rsidRPr="002B2967">
        <w:rPr>
          <w:rFonts w:asciiTheme="minorHAnsi" w:eastAsia="MS Mincho" w:hAnsiTheme="minorHAnsi" w:cstheme="minorHAnsi"/>
          <w:lang w:eastAsia="ja-JP"/>
        </w:rPr>
        <w:t xml:space="preserve"> </w:t>
      </w:r>
      <w:proofErr w:type="spellStart"/>
      <w:r w:rsidRPr="002B2967">
        <w:rPr>
          <w:rFonts w:asciiTheme="minorHAnsi" w:eastAsia="MS Mincho" w:hAnsiTheme="minorHAnsi" w:cstheme="minorHAnsi"/>
          <w:lang w:eastAsia="ja-JP"/>
        </w:rPr>
        <w:t>Exera</w:t>
      </w:r>
      <w:proofErr w:type="spellEnd"/>
      <w:r w:rsidRPr="002B2967">
        <w:rPr>
          <w:rFonts w:asciiTheme="minorHAnsi" w:eastAsia="MS Mincho" w:hAnsiTheme="minorHAnsi" w:cstheme="minorHAnsi"/>
          <w:lang w:eastAsia="ja-JP"/>
        </w:rPr>
        <w:t xml:space="preserve"> III CV-190 a CLV-190), dle uvedené specifikace. To znamená, pokud zájemce není schopen kompatibilitu zajistit přímo, je možno splnit tento požadavek dodáním dalších 2 </w:t>
      </w:r>
      <w:proofErr w:type="spellStart"/>
      <w:r w:rsidRPr="002B2967">
        <w:rPr>
          <w:rFonts w:asciiTheme="minorHAnsi" w:eastAsia="MS Mincho" w:hAnsiTheme="minorHAnsi" w:cstheme="minorHAnsi"/>
          <w:lang w:eastAsia="ja-JP"/>
        </w:rPr>
        <w:t>videosestav</w:t>
      </w:r>
      <w:proofErr w:type="spellEnd"/>
      <w:r w:rsidRPr="002B2967">
        <w:rPr>
          <w:rFonts w:asciiTheme="minorHAnsi" w:eastAsia="MS Mincho" w:hAnsiTheme="minorHAnsi" w:cstheme="minorHAnsi"/>
          <w:lang w:eastAsia="ja-JP"/>
        </w:rPr>
        <w:t xml:space="preserve">  pro endoskopické </w:t>
      </w:r>
      <w:proofErr w:type="gramStart"/>
      <w:r w:rsidRPr="002B2967">
        <w:rPr>
          <w:rFonts w:asciiTheme="minorHAnsi" w:eastAsia="MS Mincho" w:hAnsiTheme="minorHAnsi" w:cstheme="minorHAnsi"/>
          <w:lang w:eastAsia="ja-JP"/>
        </w:rPr>
        <w:t>sálky</w:t>
      </w:r>
      <w:proofErr w:type="gramEnd"/>
      <w:r w:rsidRPr="002B2967">
        <w:rPr>
          <w:rFonts w:asciiTheme="minorHAnsi" w:eastAsia="MS Mincho" w:hAnsiTheme="minorHAnsi" w:cstheme="minorHAnsi"/>
          <w:lang w:eastAsia="ja-JP"/>
        </w:rPr>
        <w:t xml:space="preserve">  ( </w:t>
      </w:r>
      <w:proofErr w:type="gramStart"/>
      <w:r w:rsidRPr="002B2967">
        <w:rPr>
          <w:rFonts w:asciiTheme="minorHAnsi" w:eastAsia="MS Mincho" w:hAnsiTheme="minorHAnsi" w:cstheme="minorHAnsi"/>
          <w:lang w:eastAsia="ja-JP"/>
        </w:rPr>
        <w:t>stejných</w:t>
      </w:r>
      <w:proofErr w:type="gramEnd"/>
      <w:r w:rsidRPr="002B2967">
        <w:rPr>
          <w:rFonts w:asciiTheme="minorHAnsi" w:eastAsia="MS Mincho" w:hAnsiTheme="minorHAnsi" w:cstheme="minorHAnsi"/>
          <w:lang w:eastAsia="ja-JP"/>
        </w:rPr>
        <w:t xml:space="preserve"> technických parametrů nebo lepších technických parametrů jako jsou nyní používané, tzn. </w:t>
      </w:r>
      <w:proofErr w:type="spellStart"/>
      <w:r w:rsidRPr="002B2967">
        <w:rPr>
          <w:rFonts w:asciiTheme="minorHAnsi" w:eastAsia="MS Mincho" w:hAnsiTheme="minorHAnsi" w:cstheme="minorHAnsi"/>
          <w:lang w:eastAsia="ja-JP"/>
        </w:rPr>
        <w:t>Exera</w:t>
      </w:r>
      <w:proofErr w:type="spellEnd"/>
      <w:r w:rsidRPr="002B2967">
        <w:rPr>
          <w:rFonts w:asciiTheme="minorHAnsi" w:eastAsia="MS Mincho" w:hAnsiTheme="minorHAnsi" w:cstheme="minorHAnsi"/>
          <w:lang w:eastAsia="ja-JP"/>
        </w:rPr>
        <w:t xml:space="preserve"> III, CV a CLV-190 ) a současně nahradit v rámci dodávky novými endoskopy nyní používané a to ve stejném počtu a na stejné technologické úrovni, tak aby byla zajištěna stejná nebo lepší kvalita léčebné péče. ( </w:t>
      </w:r>
      <w:proofErr w:type="spellStart"/>
      <w:r w:rsidRPr="002B2967">
        <w:rPr>
          <w:rFonts w:asciiTheme="minorHAnsi" w:eastAsia="MS Mincho" w:hAnsiTheme="minorHAnsi" w:cstheme="minorHAnsi"/>
          <w:lang w:eastAsia="ja-JP"/>
        </w:rPr>
        <w:t>Videogastroskopy</w:t>
      </w:r>
      <w:proofErr w:type="spellEnd"/>
      <w:r w:rsidRPr="002B2967">
        <w:rPr>
          <w:rFonts w:asciiTheme="minorHAnsi" w:eastAsia="MS Mincho" w:hAnsiTheme="minorHAnsi" w:cstheme="minorHAnsi"/>
          <w:lang w:eastAsia="ja-JP"/>
        </w:rPr>
        <w:t xml:space="preserve"> 4 ks </w:t>
      </w:r>
      <w:r w:rsidR="003E521D" w:rsidRPr="002B2967">
        <w:rPr>
          <w:rFonts w:asciiTheme="minorHAnsi" w:eastAsia="MS Mincho" w:hAnsiTheme="minorHAnsi" w:cstheme="minorHAnsi"/>
          <w:lang w:eastAsia="ja-JP"/>
        </w:rPr>
        <w:t xml:space="preserve"> - </w:t>
      </w:r>
      <w:proofErr w:type="spellStart"/>
      <w:r w:rsidRPr="002B2967">
        <w:rPr>
          <w:rFonts w:asciiTheme="minorHAnsi" w:eastAsia="MS Mincho" w:hAnsiTheme="minorHAnsi" w:cstheme="minorHAnsi"/>
          <w:lang w:eastAsia="ja-JP"/>
        </w:rPr>
        <w:t>Olympus</w:t>
      </w:r>
      <w:proofErr w:type="spellEnd"/>
      <w:r w:rsidRPr="002B2967">
        <w:rPr>
          <w:rFonts w:asciiTheme="minorHAnsi" w:eastAsia="MS Mincho" w:hAnsiTheme="minorHAnsi" w:cstheme="minorHAnsi"/>
          <w:lang w:eastAsia="ja-JP"/>
        </w:rPr>
        <w:t xml:space="preserve"> </w:t>
      </w:r>
      <w:r w:rsidR="00C10E2C" w:rsidRPr="002B2967">
        <w:rPr>
          <w:rFonts w:asciiTheme="minorHAnsi" w:eastAsia="MS Mincho" w:hAnsiTheme="minorHAnsi" w:cstheme="minorHAnsi"/>
          <w:lang w:eastAsia="ja-JP"/>
        </w:rPr>
        <w:t>1</w:t>
      </w:r>
      <w:r w:rsidR="003E521D" w:rsidRPr="002B2967">
        <w:rPr>
          <w:rFonts w:asciiTheme="minorHAnsi" w:eastAsia="MS Mincho" w:hAnsiTheme="minorHAnsi" w:cstheme="minorHAnsi"/>
          <w:lang w:eastAsia="ja-JP"/>
        </w:rPr>
        <w:t xml:space="preserve">x </w:t>
      </w:r>
      <w:r w:rsidRPr="002B2967">
        <w:rPr>
          <w:rFonts w:asciiTheme="minorHAnsi" w:eastAsia="MS Mincho" w:hAnsiTheme="minorHAnsi" w:cstheme="minorHAnsi"/>
          <w:lang w:eastAsia="ja-JP"/>
        </w:rPr>
        <w:t xml:space="preserve">GIF H180, </w:t>
      </w:r>
      <w:r w:rsidR="003E521D" w:rsidRPr="002B2967">
        <w:rPr>
          <w:rFonts w:asciiTheme="minorHAnsi" w:eastAsia="MS Mincho" w:hAnsiTheme="minorHAnsi" w:cstheme="minorHAnsi"/>
          <w:lang w:eastAsia="ja-JP"/>
        </w:rPr>
        <w:t xml:space="preserve">1x </w:t>
      </w:r>
      <w:r w:rsidRPr="002B2967">
        <w:rPr>
          <w:rFonts w:asciiTheme="minorHAnsi" w:eastAsia="MS Mincho" w:hAnsiTheme="minorHAnsi" w:cstheme="minorHAnsi"/>
          <w:lang w:eastAsia="ja-JP"/>
        </w:rPr>
        <w:t xml:space="preserve">GIF H185, </w:t>
      </w:r>
      <w:r w:rsidR="003E521D" w:rsidRPr="002B2967">
        <w:rPr>
          <w:rFonts w:asciiTheme="minorHAnsi" w:eastAsia="MS Mincho" w:hAnsiTheme="minorHAnsi" w:cstheme="minorHAnsi"/>
          <w:lang w:eastAsia="ja-JP"/>
        </w:rPr>
        <w:t xml:space="preserve">1x </w:t>
      </w:r>
      <w:r w:rsidRPr="002B2967">
        <w:rPr>
          <w:rFonts w:asciiTheme="minorHAnsi" w:eastAsia="MS Mincho" w:hAnsiTheme="minorHAnsi" w:cstheme="minorHAnsi"/>
          <w:lang w:eastAsia="ja-JP"/>
        </w:rPr>
        <w:t>GIF H190</w:t>
      </w:r>
      <w:r w:rsidR="00C10E2C" w:rsidRPr="002B2967">
        <w:rPr>
          <w:rFonts w:asciiTheme="minorHAnsi" w:eastAsia="MS Mincho" w:hAnsiTheme="minorHAnsi" w:cstheme="minorHAnsi"/>
          <w:lang w:eastAsia="ja-JP"/>
        </w:rPr>
        <w:t>, 1 x GIF 1TH190</w:t>
      </w:r>
      <w:r w:rsidRPr="002B2967">
        <w:rPr>
          <w:rFonts w:asciiTheme="minorHAnsi" w:eastAsia="MS Mincho" w:hAnsiTheme="minorHAnsi" w:cstheme="minorHAnsi"/>
          <w:lang w:eastAsia="ja-JP"/>
        </w:rPr>
        <w:t xml:space="preserve">, </w:t>
      </w:r>
      <w:proofErr w:type="spellStart"/>
      <w:r w:rsidRPr="002B2967">
        <w:rPr>
          <w:rFonts w:asciiTheme="minorHAnsi" w:eastAsia="MS Mincho" w:hAnsiTheme="minorHAnsi" w:cstheme="minorHAnsi"/>
          <w:lang w:eastAsia="ja-JP"/>
        </w:rPr>
        <w:t>videokolonoskopy</w:t>
      </w:r>
      <w:proofErr w:type="spellEnd"/>
      <w:r w:rsidRPr="002B2967">
        <w:rPr>
          <w:rFonts w:asciiTheme="minorHAnsi" w:eastAsia="MS Mincho" w:hAnsiTheme="minorHAnsi" w:cstheme="minorHAnsi"/>
          <w:lang w:eastAsia="ja-JP"/>
        </w:rPr>
        <w:t xml:space="preserve"> 5 ks</w:t>
      </w:r>
      <w:r w:rsidR="003E521D" w:rsidRPr="002B2967">
        <w:rPr>
          <w:rFonts w:asciiTheme="minorHAnsi" w:eastAsia="MS Mincho" w:hAnsiTheme="minorHAnsi" w:cstheme="minorHAnsi"/>
          <w:lang w:eastAsia="ja-JP"/>
        </w:rPr>
        <w:t xml:space="preserve"> –</w:t>
      </w:r>
      <w:r w:rsidRPr="002B2967">
        <w:rPr>
          <w:rFonts w:asciiTheme="minorHAnsi" w:eastAsia="MS Mincho" w:hAnsiTheme="minorHAnsi" w:cstheme="minorHAnsi"/>
          <w:lang w:eastAsia="ja-JP"/>
        </w:rPr>
        <w:t xml:space="preserve"> </w:t>
      </w:r>
      <w:r w:rsidR="003E521D" w:rsidRPr="002B2967">
        <w:rPr>
          <w:rFonts w:asciiTheme="minorHAnsi" w:eastAsia="MS Mincho" w:hAnsiTheme="minorHAnsi" w:cstheme="minorHAnsi"/>
          <w:lang w:eastAsia="ja-JP"/>
        </w:rPr>
        <w:t xml:space="preserve">1x </w:t>
      </w:r>
      <w:r w:rsidRPr="002B2967">
        <w:rPr>
          <w:rFonts w:asciiTheme="minorHAnsi" w:eastAsia="MS Mincho" w:hAnsiTheme="minorHAnsi" w:cstheme="minorHAnsi"/>
          <w:lang w:eastAsia="ja-JP"/>
        </w:rPr>
        <w:t xml:space="preserve">CF HQ190, </w:t>
      </w:r>
      <w:r w:rsidR="003E521D" w:rsidRPr="002B2967">
        <w:rPr>
          <w:rFonts w:asciiTheme="minorHAnsi" w:eastAsia="MS Mincho" w:hAnsiTheme="minorHAnsi" w:cstheme="minorHAnsi"/>
          <w:lang w:eastAsia="ja-JP"/>
        </w:rPr>
        <w:t xml:space="preserve">2x </w:t>
      </w:r>
      <w:r w:rsidRPr="002B2967">
        <w:rPr>
          <w:rFonts w:asciiTheme="minorHAnsi" w:eastAsia="MS Mincho" w:hAnsiTheme="minorHAnsi" w:cstheme="minorHAnsi"/>
          <w:lang w:eastAsia="ja-JP"/>
        </w:rPr>
        <w:t>CF H1</w:t>
      </w:r>
      <w:r w:rsidR="003E521D" w:rsidRPr="002B2967">
        <w:rPr>
          <w:rFonts w:asciiTheme="minorHAnsi" w:eastAsia="MS Mincho" w:hAnsiTheme="minorHAnsi" w:cstheme="minorHAnsi"/>
          <w:lang w:eastAsia="ja-JP"/>
        </w:rPr>
        <w:t>90, 2x CF H180,</w:t>
      </w:r>
      <w:r w:rsidRPr="002B2967">
        <w:rPr>
          <w:rFonts w:asciiTheme="minorHAnsi" w:eastAsia="MS Mincho" w:hAnsiTheme="minorHAnsi" w:cstheme="minorHAnsi"/>
          <w:lang w:eastAsia="ja-JP"/>
        </w:rPr>
        <w:t xml:space="preserve"> Kompatibilita musí být také zajištěna směrem k používaným příslušenstvím </w:t>
      </w:r>
      <w:proofErr w:type="spellStart"/>
      <w:r w:rsidRPr="002B2967">
        <w:rPr>
          <w:rFonts w:asciiTheme="minorHAnsi" w:eastAsia="MS Mincho" w:hAnsiTheme="minorHAnsi" w:cstheme="minorHAnsi"/>
          <w:lang w:eastAsia="ja-JP"/>
        </w:rPr>
        <w:t>videosestav</w:t>
      </w:r>
      <w:proofErr w:type="spellEnd"/>
      <w:r w:rsidRPr="002B2967">
        <w:rPr>
          <w:rFonts w:asciiTheme="minorHAnsi" w:eastAsia="MS Mincho" w:hAnsiTheme="minorHAnsi" w:cstheme="minorHAnsi"/>
          <w:lang w:eastAsia="ja-JP"/>
        </w:rPr>
        <w:t xml:space="preserve">, odsávacím a </w:t>
      </w:r>
      <w:proofErr w:type="spellStart"/>
      <w:r w:rsidRPr="002B2967">
        <w:rPr>
          <w:rFonts w:asciiTheme="minorHAnsi" w:eastAsia="MS Mincho" w:hAnsiTheme="minorHAnsi" w:cstheme="minorHAnsi"/>
          <w:lang w:eastAsia="ja-JP"/>
        </w:rPr>
        <w:t>oplachovým</w:t>
      </w:r>
      <w:proofErr w:type="spellEnd"/>
      <w:r w:rsidRPr="002B2967">
        <w:rPr>
          <w:rFonts w:asciiTheme="minorHAnsi" w:eastAsia="MS Mincho" w:hAnsiTheme="minorHAnsi" w:cstheme="minorHAnsi"/>
          <w:lang w:eastAsia="ja-JP"/>
        </w:rPr>
        <w:t xml:space="preserve"> pumpám, elektrochirurgickým  jednotkám, zvláště pak k automatickým dezinfektorům ETD4 Plus, kterými je vybaveno endoskopické pracoviště.   </w:t>
      </w:r>
    </w:p>
    <w:p w:rsidR="00CA6A42" w:rsidRPr="00265F9A" w:rsidRDefault="00CA6A42">
      <w:pPr>
        <w:rPr>
          <w:rFonts w:asciiTheme="minorHAnsi" w:hAnsiTheme="minorHAnsi"/>
        </w:rPr>
      </w:pPr>
    </w:p>
    <w:p w:rsidR="00C10E2C" w:rsidRPr="00A016DC" w:rsidRDefault="00C10E2C" w:rsidP="006E6E7B">
      <w:pPr>
        <w:pStyle w:val="Odstavecseseznamem"/>
        <w:numPr>
          <w:ilvl w:val="0"/>
          <w:numId w:val="16"/>
        </w:numPr>
        <w:shd w:val="clear" w:color="auto" w:fill="FFFF00"/>
        <w:spacing w:after="0" w:line="240" w:lineRule="auto"/>
        <w:ind w:left="360"/>
        <w:rPr>
          <w:rFonts w:eastAsia="Times New Roman" w:cs="Arial"/>
          <w:b/>
          <w:sz w:val="28"/>
          <w:szCs w:val="28"/>
        </w:rPr>
      </w:pPr>
      <w:proofErr w:type="spellStart"/>
      <w:r w:rsidRPr="00A016DC">
        <w:rPr>
          <w:rFonts w:eastAsia="Times New Roman" w:cs="Arial"/>
          <w:b/>
          <w:sz w:val="28"/>
          <w:szCs w:val="28"/>
        </w:rPr>
        <w:lastRenderedPageBreak/>
        <w:t>Videoendoskopická</w:t>
      </w:r>
      <w:proofErr w:type="spellEnd"/>
      <w:r w:rsidRPr="00A016DC">
        <w:rPr>
          <w:rFonts w:eastAsia="Times New Roman" w:cs="Arial"/>
          <w:b/>
          <w:sz w:val="28"/>
          <w:szCs w:val="28"/>
        </w:rPr>
        <w:t xml:space="preserve"> </w:t>
      </w:r>
      <w:proofErr w:type="gramStart"/>
      <w:r w:rsidRPr="00A016DC">
        <w:rPr>
          <w:rFonts w:eastAsia="Times New Roman" w:cs="Arial"/>
          <w:b/>
          <w:sz w:val="28"/>
          <w:szCs w:val="28"/>
        </w:rPr>
        <w:t>sestava</w:t>
      </w:r>
      <w:proofErr w:type="gramEnd"/>
      <w:r w:rsidRPr="00A016DC">
        <w:rPr>
          <w:rFonts w:eastAsia="Times New Roman" w:cs="Arial"/>
          <w:b/>
          <w:sz w:val="28"/>
          <w:szCs w:val="28"/>
        </w:rPr>
        <w:t xml:space="preserve">  ( </w:t>
      </w:r>
      <w:proofErr w:type="gramStart"/>
      <w:r w:rsidRPr="00A016DC">
        <w:rPr>
          <w:rFonts w:eastAsia="Times New Roman" w:cs="Arial"/>
          <w:b/>
          <w:sz w:val="28"/>
          <w:szCs w:val="28"/>
        </w:rPr>
        <w:t>doplnění</w:t>
      </w:r>
      <w:proofErr w:type="gramEnd"/>
      <w:r w:rsidRPr="00A016DC">
        <w:rPr>
          <w:rFonts w:eastAsia="Times New Roman" w:cs="Arial"/>
          <w:b/>
          <w:sz w:val="28"/>
          <w:szCs w:val="28"/>
        </w:rPr>
        <w:t xml:space="preserve"> současného vybavení </w:t>
      </w:r>
      <w:r w:rsidR="006E6E7B" w:rsidRPr="00A016DC">
        <w:rPr>
          <w:rFonts w:eastAsia="Times New Roman" w:cs="Arial"/>
          <w:b/>
          <w:sz w:val="28"/>
          <w:szCs w:val="28"/>
        </w:rPr>
        <w:t xml:space="preserve">- </w:t>
      </w:r>
      <w:r w:rsidRPr="00A016DC">
        <w:rPr>
          <w:rFonts w:eastAsia="Times New Roman" w:cs="Arial"/>
          <w:b/>
          <w:sz w:val="28"/>
          <w:szCs w:val="28"/>
        </w:rPr>
        <w:t>upgrade )</w:t>
      </w:r>
      <w:r w:rsidR="003142BC">
        <w:rPr>
          <w:rFonts w:eastAsia="Times New Roman" w:cs="Arial"/>
          <w:b/>
          <w:sz w:val="28"/>
          <w:szCs w:val="28"/>
        </w:rPr>
        <w:t xml:space="preserve"> – 1 ks</w:t>
      </w:r>
    </w:p>
    <w:p w:rsidR="006E6E7B" w:rsidRPr="00265F9A" w:rsidRDefault="006E6E7B" w:rsidP="003E521D">
      <w:pPr>
        <w:spacing w:after="0" w:line="240" w:lineRule="auto"/>
        <w:rPr>
          <w:rFonts w:asciiTheme="minorHAnsi" w:eastAsia="Times New Roman" w:hAnsiTheme="minorHAnsi" w:cs="Arial"/>
          <w:b/>
        </w:rPr>
      </w:pPr>
    </w:p>
    <w:tbl>
      <w:tblPr>
        <w:tblStyle w:val="Mkatabulky"/>
        <w:tblW w:w="0" w:type="auto"/>
        <w:tblInd w:w="108" w:type="dxa"/>
        <w:tblLook w:val="04A0" w:firstRow="1" w:lastRow="0" w:firstColumn="1" w:lastColumn="0" w:noHBand="0" w:noVBand="1"/>
      </w:tblPr>
      <w:tblGrid>
        <w:gridCol w:w="4990"/>
        <w:gridCol w:w="1276"/>
        <w:gridCol w:w="4082"/>
      </w:tblGrid>
      <w:tr w:rsidR="006E6E7B" w:rsidRPr="00265F9A" w:rsidTr="00262FF1">
        <w:tc>
          <w:tcPr>
            <w:tcW w:w="10348" w:type="dxa"/>
            <w:gridSpan w:val="3"/>
            <w:shd w:val="clear" w:color="auto" w:fill="EAF1DD" w:themeFill="accent3" w:themeFillTint="33"/>
          </w:tcPr>
          <w:p w:rsidR="00E301E6" w:rsidRDefault="006E6E7B" w:rsidP="00E301E6">
            <w:pPr>
              <w:rPr>
                <w:rFonts w:asciiTheme="minorHAnsi" w:eastAsia="Times New Roman" w:hAnsiTheme="minorHAnsi" w:cs="Arial"/>
                <w:b/>
              </w:rPr>
            </w:pPr>
            <w:proofErr w:type="spellStart"/>
            <w:r w:rsidRPr="006E6E7B">
              <w:rPr>
                <w:rFonts w:asciiTheme="minorHAnsi" w:eastAsia="Times New Roman" w:hAnsiTheme="minorHAnsi" w:cs="Arial"/>
                <w:b/>
              </w:rPr>
              <w:t>Videoprocesor</w:t>
            </w:r>
            <w:proofErr w:type="spellEnd"/>
            <w:r w:rsidRPr="006E6E7B">
              <w:rPr>
                <w:rFonts w:asciiTheme="minorHAnsi" w:eastAsia="Times New Roman" w:hAnsiTheme="minorHAnsi" w:cs="Arial"/>
                <w:b/>
              </w:rPr>
              <w:t xml:space="preserve"> s klávesnicí – 1ks.</w:t>
            </w:r>
            <w:r w:rsidR="00E301E6">
              <w:rPr>
                <w:rFonts w:asciiTheme="minorHAnsi" w:eastAsia="Times New Roman" w:hAnsiTheme="minorHAnsi" w:cs="Arial"/>
                <w:b/>
              </w:rPr>
              <w:t xml:space="preserve"> </w:t>
            </w:r>
          </w:p>
          <w:p w:rsidR="006E6E7B" w:rsidRPr="006E6E7B" w:rsidRDefault="00E301E6" w:rsidP="00E301E6">
            <w:pPr>
              <w:rPr>
                <w:rFonts w:asciiTheme="minorHAnsi" w:eastAsia="Times New Roman" w:hAnsiTheme="minorHAnsi" w:cs="Arial"/>
                <w:b/>
              </w:rPr>
            </w:pPr>
            <w:r>
              <w:rPr>
                <w:rFonts w:asciiTheme="minorHAnsi" w:eastAsia="Times New Roman" w:hAnsiTheme="minorHAnsi" w:cs="Arial"/>
                <w:b/>
              </w:rPr>
              <w:t>M</w:t>
            </w:r>
            <w:r w:rsidRPr="00E301E6">
              <w:rPr>
                <w:rFonts w:asciiTheme="minorHAnsi" w:eastAsia="Times New Roman" w:hAnsiTheme="minorHAnsi" w:cs="Arial"/>
                <w:b/>
              </w:rPr>
              <w:t>usí být, umět nebo obsahovat:</w:t>
            </w:r>
          </w:p>
        </w:tc>
      </w:tr>
      <w:tr w:rsidR="006E6E7B" w:rsidRPr="00265F9A" w:rsidTr="006E6E7B">
        <w:trPr>
          <w:tblHeader/>
        </w:trPr>
        <w:tc>
          <w:tcPr>
            <w:tcW w:w="4990" w:type="dxa"/>
            <w:shd w:val="clear" w:color="auto" w:fill="FFF2CC"/>
            <w:vAlign w:val="center"/>
          </w:tcPr>
          <w:p w:rsidR="006E6E7B" w:rsidRPr="006E6E7B" w:rsidRDefault="006E6E7B" w:rsidP="006E6E7B">
            <w:pPr>
              <w:pStyle w:val="Nadpis6"/>
              <w:suppressAutoHyphens w:val="0"/>
              <w:autoSpaceDE w:val="0"/>
              <w:autoSpaceDN w:val="0"/>
              <w:adjustRightInd w:val="0"/>
              <w:outlineLvl w:val="5"/>
              <w:rPr>
                <w:rFonts w:asciiTheme="minorHAnsi" w:eastAsia="Times New Roman" w:hAnsiTheme="minorHAnsi" w:cs="Times New Roman"/>
                <w:sz w:val="20"/>
                <w:szCs w:val="20"/>
                <w:lang w:eastAsia="cs-CZ"/>
              </w:rPr>
            </w:pPr>
            <w:r w:rsidRPr="006E6E7B">
              <w:rPr>
                <w:rFonts w:asciiTheme="minorHAnsi" w:eastAsia="Times New Roman" w:hAnsiTheme="minorHAnsi" w:cs="Times New Roman"/>
                <w:sz w:val="20"/>
                <w:szCs w:val="20"/>
                <w:lang w:eastAsia="cs-CZ"/>
              </w:rPr>
              <w:t>Závazné charakteristiky, požadované vlastnosti a parametry</w:t>
            </w:r>
          </w:p>
        </w:tc>
        <w:tc>
          <w:tcPr>
            <w:tcW w:w="1276" w:type="dxa"/>
            <w:shd w:val="clear" w:color="auto" w:fill="FFF2CC"/>
            <w:vAlign w:val="center"/>
          </w:tcPr>
          <w:p w:rsidR="006E6E7B" w:rsidRPr="006E6E7B" w:rsidRDefault="006E6E7B" w:rsidP="006E6E7B">
            <w:pPr>
              <w:autoSpaceDE w:val="0"/>
              <w:autoSpaceDN w:val="0"/>
              <w:adjustRightInd w:val="0"/>
              <w:jc w:val="center"/>
              <w:rPr>
                <w:rFonts w:asciiTheme="minorHAnsi" w:hAnsiTheme="minorHAnsi"/>
                <w:b/>
                <w:sz w:val="20"/>
                <w:szCs w:val="20"/>
              </w:rPr>
            </w:pPr>
            <w:r w:rsidRPr="006E6E7B">
              <w:rPr>
                <w:rFonts w:asciiTheme="minorHAnsi" w:hAnsiTheme="minorHAnsi"/>
                <w:b/>
                <w:sz w:val="20"/>
                <w:szCs w:val="20"/>
              </w:rPr>
              <w:t>Splnění požadavku ANO/NE</w:t>
            </w:r>
          </w:p>
        </w:tc>
        <w:tc>
          <w:tcPr>
            <w:tcW w:w="4082" w:type="dxa"/>
            <w:shd w:val="clear" w:color="auto" w:fill="FFF2CC"/>
            <w:vAlign w:val="center"/>
          </w:tcPr>
          <w:p w:rsidR="006E6E7B" w:rsidRPr="006E6E7B" w:rsidRDefault="006E6E7B" w:rsidP="006E6E7B">
            <w:pPr>
              <w:autoSpaceDE w:val="0"/>
              <w:autoSpaceDN w:val="0"/>
              <w:adjustRightInd w:val="0"/>
              <w:rPr>
                <w:rFonts w:asciiTheme="minorHAnsi" w:hAnsiTheme="minorHAnsi"/>
                <w:b/>
                <w:sz w:val="20"/>
                <w:szCs w:val="20"/>
              </w:rPr>
            </w:pPr>
            <w:r w:rsidRPr="006E6E7B">
              <w:rPr>
                <w:rFonts w:asciiTheme="minorHAnsi" w:hAnsiTheme="minorHAnsi"/>
                <w:b/>
                <w:sz w:val="20"/>
                <w:szCs w:val="20"/>
              </w:rPr>
              <w:t>Popis specifikace nabízeného plnění, ze kterého bude vyplývat splnění požadavků stanovených zadavatelem, možno uvést odkaz na stránku v nabídce.</w:t>
            </w:r>
          </w:p>
        </w:tc>
      </w:tr>
      <w:tr w:rsidR="006E6E7B" w:rsidRPr="00265F9A" w:rsidTr="006E6E7B">
        <w:tc>
          <w:tcPr>
            <w:tcW w:w="4990" w:type="dxa"/>
          </w:tcPr>
          <w:p w:rsidR="006E6E7B" w:rsidRPr="003B1BBC" w:rsidRDefault="006E6E7B" w:rsidP="001F4A42">
            <w:pPr>
              <w:ind w:left="360"/>
              <w:jc w:val="both"/>
              <w:rPr>
                <w:rFonts w:asciiTheme="minorHAnsi" w:eastAsia="Times New Roman" w:hAnsiTheme="minorHAnsi" w:cs="Arial"/>
              </w:rPr>
            </w:pPr>
            <w:r w:rsidRPr="003B1BBC">
              <w:rPr>
                <w:rFonts w:asciiTheme="minorHAnsi" w:eastAsia="Times New Roman" w:hAnsiTheme="minorHAnsi" w:cs="Arial"/>
              </w:rPr>
              <w:t xml:space="preserve">použití pro </w:t>
            </w:r>
            <w:proofErr w:type="spellStart"/>
            <w:r w:rsidRPr="003B1BBC">
              <w:rPr>
                <w:rFonts w:asciiTheme="minorHAnsi" w:eastAsia="Times New Roman" w:hAnsiTheme="minorHAnsi" w:cs="Arial"/>
              </w:rPr>
              <w:t>videoendoskopy</w:t>
            </w:r>
            <w:proofErr w:type="spellEnd"/>
            <w:r w:rsidRPr="003B1BBC">
              <w:rPr>
                <w:rFonts w:asciiTheme="minorHAnsi" w:eastAsia="Times New Roman" w:hAnsiTheme="minorHAnsi" w:cs="Arial"/>
              </w:rPr>
              <w:t xml:space="preserve"> s CCD barevným </w:t>
            </w:r>
            <w:proofErr w:type="spellStart"/>
            <w:r w:rsidRPr="003B1BBC">
              <w:rPr>
                <w:rFonts w:asciiTheme="minorHAnsi" w:eastAsia="Times New Roman" w:hAnsiTheme="minorHAnsi" w:cs="Arial"/>
              </w:rPr>
              <w:t>videočipem</w:t>
            </w:r>
            <w:proofErr w:type="spellEnd"/>
            <w:r w:rsidRPr="003B1BBC">
              <w:rPr>
                <w:rFonts w:asciiTheme="minorHAnsi" w:eastAsia="Times New Roman" w:hAnsiTheme="minorHAnsi" w:cs="Arial"/>
              </w:rPr>
              <w:t xml:space="preserve">, </w:t>
            </w:r>
            <w:proofErr w:type="spellStart"/>
            <w:r w:rsidRPr="003B1BBC">
              <w:rPr>
                <w:rFonts w:asciiTheme="minorHAnsi" w:eastAsia="Times New Roman" w:hAnsiTheme="minorHAnsi" w:cs="Arial"/>
              </w:rPr>
              <w:t>fiberoendoskopy</w:t>
            </w:r>
            <w:proofErr w:type="spellEnd"/>
            <w:r w:rsidRPr="003B1BBC">
              <w:rPr>
                <w:rFonts w:asciiTheme="minorHAnsi" w:eastAsia="Times New Roman" w:hAnsiTheme="minorHAnsi" w:cs="Arial"/>
              </w:rPr>
              <w:t xml:space="preserve"> a chirurgické </w:t>
            </w:r>
            <w:proofErr w:type="gramStart"/>
            <w:r w:rsidRPr="003B1BBC">
              <w:rPr>
                <w:rFonts w:asciiTheme="minorHAnsi" w:eastAsia="Times New Roman" w:hAnsiTheme="minorHAnsi" w:cs="Arial"/>
              </w:rPr>
              <w:t>aplikace. s rozlišením</w:t>
            </w:r>
            <w:proofErr w:type="gramEnd"/>
            <w:r w:rsidRPr="003B1BBC">
              <w:rPr>
                <w:rFonts w:asciiTheme="minorHAnsi" w:eastAsia="Times New Roman" w:hAnsiTheme="minorHAnsi" w:cs="Arial"/>
              </w:rPr>
              <w:t xml:space="preserve"> SDTV i HDTV</w:t>
            </w:r>
          </w:p>
        </w:tc>
        <w:tc>
          <w:tcPr>
            <w:tcW w:w="1276" w:type="dxa"/>
          </w:tcPr>
          <w:p w:rsidR="006E6E7B" w:rsidRPr="003B1BBC" w:rsidRDefault="003C0B40" w:rsidP="00A016DC">
            <w:pPr>
              <w:rPr>
                <w:rFonts w:asciiTheme="minorHAnsi" w:eastAsia="Times New Roman" w:hAnsiTheme="minorHAnsi" w:cs="Arial"/>
              </w:rPr>
            </w:pPr>
            <w:r w:rsidRPr="003B1BBC">
              <w:rPr>
                <w:rFonts w:asciiTheme="minorHAnsi" w:hAnsiTheme="minorHAnsi" w:cs="Calibri"/>
                <w:color w:val="FF0000"/>
              </w:rPr>
              <w:t>(doplní dodavatel)</w:t>
            </w:r>
          </w:p>
        </w:tc>
        <w:tc>
          <w:tcPr>
            <w:tcW w:w="4082" w:type="dxa"/>
          </w:tcPr>
          <w:p w:rsidR="006E6E7B"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ind w:left="360"/>
              <w:jc w:val="both"/>
              <w:rPr>
                <w:rFonts w:asciiTheme="minorHAnsi" w:eastAsia="Times New Roman" w:hAnsiTheme="minorHAnsi" w:cs="Arial"/>
              </w:rPr>
            </w:pPr>
            <w:proofErr w:type="gramStart"/>
            <w:r w:rsidRPr="003B1BBC">
              <w:rPr>
                <w:rFonts w:asciiTheme="minorHAnsi" w:eastAsia="Times New Roman" w:hAnsiTheme="minorHAnsi" w:cs="Arial"/>
              </w:rPr>
              <w:t>upravit  bílé</w:t>
            </w:r>
            <w:proofErr w:type="gramEnd"/>
            <w:r w:rsidRPr="003B1BBC">
              <w:rPr>
                <w:rFonts w:asciiTheme="minorHAnsi" w:eastAsia="Times New Roman" w:hAnsiTheme="minorHAnsi" w:cs="Arial"/>
              </w:rPr>
              <w:t xml:space="preserve"> světlo přes optické filtry tak, aby byl získán obraz s dobře odlišenými úrovněmi sliznice  se zvýšeným kontrastem sliznice vůči níže ležící cévní síti</w:t>
            </w:r>
          </w:p>
        </w:tc>
        <w:tc>
          <w:tcPr>
            <w:tcW w:w="1276"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ind w:left="360"/>
              <w:jc w:val="both"/>
              <w:rPr>
                <w:rFonts w:asciiTheme="minorHAnsi" w:eastAsia="Times New Roman" w:hAnsiTheme="minorHAnsi" w:cs="Arial"/>
              </w:rPr>
            </w:pPr>
            <w:r w:rsidRPr="003B1BBC">
              <w:rPr>
                <w:rFonts w:asciiTheme="minorHAnsi" w:eastAsia="Times New Roman" w:hAnsiTheme="minorHAnsi" w:cs="Arial"/>
              </w:rPr>
              <w:t>automatické řízení jasu čipu – zvýšení citlivosti čipu pro snímání obrazu</w:t>
            </w:r>
          </w:p>
        </w:tc>
        <w:tc>
          <w:tcPr>
            <w:tcW w:w="1276"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rPr>
          <w:trHeight w:val="66"/>
        </w:trPr>
        <w:tc>
          <w:tcPr>
            <w:tcW w:w="4990" w:type="dxa"/>
          </w:tcPr>
          <w:p w:rsidR="003C0B40" w:rsidRPr="003B1BBC" w:rsidRDefault="003C0B40" w:rsidP="003C0B40">
            <w:pPr>
              <w:ind w:left="360"/>
              <w:jc w:val="both"/>
              <w:rPr>
                <w:rFonts w:asciiTheme="minorHAnsi" w:eastAsia="Times New Roman" w:hAnsiTheme="minorHAnsi" w:cs="Arial"/>
              </w:rPr>
            </w:pPr>
            <w:r w:rsidRPr="003B1BBC">
              <w:rPr>
                <w:rFonts w:asciiTheme="minorHAnsi" w:eastAsia="Times New Roman" w:hAnsiTheme="minorHAnsi" w:cs="Arial"/>
              </w:rPr>
              <w:t>obrazový výstup – 16:9 nebo 16:10 pro HDTV monitor</w:t>
            </w:r>
          </w:p>
        </w:tc>
        <w:tc>
          <w:tcPr>
            <w:tcW w:w="1276"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ind w:left="360"/>
              <w:jc w:val="both"/>
              <w:rPr>
                <w:rFonts w:asciiTheme="minorHAnsi" w:eastAsia="Times New Roman" w:hAnsiTheme="minorHAnsi" w:cs="Arial"/>
              </w:rPr>
            </w:pPr>
            <w:r w:rsidRPr="003B1BBC">
              <w:rPr>
                <w:rFonts w:asciiTheme="minorHAnsi" w:eastAsia="Times New Roman" w:hAnsiTheme="minorHAnsi" w:cs="Arial"/>
              </w:rPr>
              <w:t xml:space="preserve">nastavení velikosti zobrazení - velikosti (Medium, </w:t>
            </w:r>
            <w:proofErr w:type="spellStart"/>
            <w:r w:rsidRPr="003B1BBC">
              <w:rPr>
                <w:rFonts w:asciiTheme="minorHAnsi" w:eastAsia="Times New Roman" w:hAnsiTheme="minorHAnsi" w:cs="Arial"/>
              </w:rPr>
              <w:t>Semi</w:t>
            </w:r>
            <w:proofErr w:type="spellEnd"/>
            <w:r w:rsidRPr="003B1BBC">
              <w:rPr>
                <w:rFonts w:asciiTheme="minorHAnsi" w:eastAsia="Times New Roman" w:hAnsiTheme="minorHAnsi" w:cs="Arial"/>
              </w:rPr>
              <w:t xml:space="preserve">-full, Full </w:t>
            </w:r>
            <w:proofErr w:type="spellStart"/>
            <w:r w:rsidRPr="003B1BBC">
              <w:rPr>
                <w:rFonts w:asciiTheme="minorHAnsi" w:eastAsia="Times New Roman" w:hAnsiTheme="minorHAnsi" w:cs="Arial"/>
              </w:rPr>
              <w:t>screen</w:t>
            </w:r>
            <w:proofErr w:type="spellEnd"/>
            <w:r w:rsidRPr="003B1BBC">
              <w:rPr>
                <w:rFonts w:asciiTheme="minorHAnsi" w:eastAsia="Times New Roman" w:hAnsiTheme="minorHAnsi" w:cs="Arial"/>
              </w:rPr>
              <w:t>) + Zoom 1,2 a 1,5x</w:t>
            </w:r>
          </w:p>
        </w:tc>
        <w:tc>
          <w:tcPr>
            <w:tcW w:w="1276"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ind w:left="360"/>
              <w:jc w:val="both"/>
              <w:rPr>
                <w:rFonts w:asciiTheme="minorHAnsi" w:eastAsia="Times New Roman" w:hAnsiTheme="minorHAnsi" w:cs="Arial"/>
              </w:rPr>
            </w:pPr>
            <w:r w:rsidRPr="003B1BBC">
              <w:rPr>
                <w:rFonts w:asciiTheme="minorHAnsi" w:eastAsia="Times New Roman" w:hAnsiTheme="minorHAnsi" w:cs="Arial"/>
              </w:rPr>
              <w:t>nastavení zvýraznění obrazu – minimálně 3 skupiny (</w:t>
            </w:r>
            <w:proofErr w:type="spellStart"/>
            <w:r w:rsidRPr="003B1BBC">
              <w:rPr>
                <w:rFonts w:asciiTheme="minorHAnsi" w:eastAsia="Times New Roman" w:hAnsiTheme="minorHAnsi" w:cs="Arial"/>
              </w:rPr>
              <w:t>enhancement</w:t>
            </w:r>
            <w:proofErr w:type="spellEnd"/>
            <w:r w:rsidRPr="003B1BBC">
              <w:rPr>
                <w:rFonts w:asciiTheme="minorHAnsi" w:eastAsia="Times New Roman" w:hAnsiTheme="minorHAnsi" w:cs="Arial"/>
              </w:rPr>
              <w:t xml:space="preserve"> </w:t>
            </w:r>
            <w:proofErr w:type="spellStart"/>
            <w:proofErr w:type="gramStart"/>
            <w:r w:rsidRPr="003B1BBC">
              <w:rPr>
                <w:rFonts w:asciiTheme="minorHAnsi" w:eastAsia="Times New Roman" w:hAnsiTheme="minorHAnsi" w:cs="Arial"/>
              </w:rPr>
              <w:t>modes</w:t>
            </w:r>
            <w:proofErr w:type="spellEnd"/>
            <w:r w:rsidRPr="003B1BBC">
              <w:rPr>
                <w:rFonts w:asciiTheme="minorHAnsi" w:eastAsia="Times New Roman" w:hAnsiTheme="minorHAnsi" w:cs="Arial"/>
              </w:rPr>
              <w:t>)  v možnosti</w:t>
            </w:r>
            <w:proofErr w:type="gramEnd"/>
            <w:r w:rsidRPr="003B1BBC">
              <w:rPr>
                <w:rFonts w:asciiTheme="minorHAnsi" w:eastAsia="Times New Roman" w:hAnsiTheme="minorHAnsi" w:cs="Arial"/>
              </w:rPr>
              <w:t xml:space="preserve"> 8 kroků (celkem 24 variant)</w:t>
            </w:r>
          </w:p>
        </w:tc>
        <w:tc>
          <w:tcPr>
            <w:tcW w:w="1276"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ind w:left="360"/>
              <w:jc w:val="both"/>
              <w:rPr>
                <w:rFonts w:asciiTheme="minorHAnsi" w:eastAsia="Times New Roman" w:hAnsiTheme="minorHAnsi" w:cs="Arial"/>
              </w:rPr>
            </w:pPr>
            <w:r w:rsidRPr="003B1BBC">
              <w:rPr>
                <w:rFonts w:asciiTheme="minorHAnsi" w:eastAsia="Times New Roman" w:hAnsiTheme="minorHAnsi" w:cs="Arial"/>
              </w:rPr>
              <w:t xml:space="preserve">kontrast – alespoň 3 možnosti </w:t>
            </w:r>
          </w:p>
        </w:tc>
        <w:tc>
          <w:tcPr>
            <w:tcW w:w="1276"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ind w:left="360"/>
              <w:jc w:val="both"/>
              <w:rPr>
                <w:rFonts w:asciiTheme="minorHAnsi" w:eastAsia="Times New Roman" w:hAnsiTheme="minorHAnsi" w:cs="Arial"/>
              </w:rPr>
            </w:pPr>
            <w:r w:rsidRPr="003B1BBC">
              <w:rPr>
                <w:rFonts w:asciiTheme="minorHAnsi" w:eastAsia="Times New Roman" w:hAnsiTheme="minorHAnsi" w:cs="Arial"/>
              </w:rPr>
              <w:t xml:space="preserve">nastavení barevného odstínu - </w:t>
            </w:r>
            <w:proofErr w:type="spellStart"/>
            <w:r w:rsidRPr="003B1BBC">
              <w:rPr>
                <w:rFonts w:asciiTheme="minorHAnsi" w:eastAsia="Times New Roman" w:hAnsiTheme="minorHAnsi" w:cs="Arial"/>
              </w:rPr>
              <w:t>R,B,Chroma</w:t>
            </w:r>
            <w:proofErr w:type="spellEnd"/>
            <w:r w:rsidRPr="003B1BBC">
              <w:rPr>
                <w:rFonts w:asciiTheme="minorHAnsi" w:eastAsia="Times New Roman" w:hAnsiTheme="minorHAnsi" w:cs="Arial"/>
              </w:rPr>
              <w:t xml:space="preserve">   +/- 8 kroků</w:t>
            </w:r>
          </w:p>
        </w:tc>
        <w:tc>
          <w:tcPr>
            <w:tcW w:w="1276"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ind w:left="360"/>
              <w:jc w:val="both"/>
              <w:rPr>
                <w:rFonts w:asciiTheme="minorHAnsi" w:eastAsia="Times New Roman" w:hAnsiTheme="minorHAnsi" w:cs="Arial"/>
              </w:rPr>
            </w:pPr>
            <w:r w:rsidRPr="003B1BBC">
              <w:rPr>
                <w:rFonts w:asciiTheme="minorHAnsi" w:eastAsia="Times New Roman" w:hAnsiTheme="minorHAnsi" w:cs="Arial"/>
              </w:rPr>
              <w:t xml:space="preserve">vstup/ výstup - Analog HDTV výstup  </w:t>
            </w:r>
          </w:p>
        </w:tc>
        <w:tc>
          <w:tcPr>
            <w:tcW w:w="1276"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jc w:val="both"/>
              <w:rPr>
                <w:rFonts w:asciiTheme="minorHAnsi" w:eastAsia="Times New Roman" w:hAnsiTheme="minorHAnsi" w:cs="Arial"/>
              </w:rPr>
            </w:pPr>
            <w:r w:rsidRPr="003B1BBC">
              <w:rPr>
                <w:rFonts w:asciiTheme="minorHAnsi" w:eastAsia="Times New Roman" w:hAnsiTheme="minorHAnsi" w:cs="Arial"/>
              </w:rPr>
              <w:t xml:space="preserve">                               Analog SDTV </w:t>
            </w:r>
            <w:proofErr w:type="gramStart"/>
            <w:r w:rsidRPr="003B1BBC">
              <w:rPr>
                <w:rFonts w:asciiTheme="minorHAnsi" w:eastAsia="Times New Roman" w:hAnsiTheme="minorHAnsi" w:cs="Arial"/>
              </w:rPr>
              <w:t>výstup  )</w:t>
            </w:r>
            <w:proofErr w:type="gramEnd"/>
          </w:p>
        </w:tc>
        <w:tc>
          <w:tcPr>
            <w:tcW w:w="1276" w:type="dxa"/>
          </w:tcPr>
          <w:p w:rsidR="003C0B40" w:rsidRPr="003B1BBC" w:rsidRDefault="003C0B40" w:rsidP="003C0B40">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3C0B40">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jc w:val="both"/>
              <w:rPr>
                <w:rFonts w:asciiTheme="minorHAnsi" w:eastAsia="Times New Roman" w:hAnsiTheme="minorHAnsi" w:cs="Arial"/>
              </w:rPr>
            </w:pPr>
            <w:r w:rsidRPr="003B1BBC">
              <w:rPr>
                <w:rFonts w:asciiTheme="minorHAnsi" w:eastAsia="Times New Roman" w:hAnsiTheme="minorHAnsi" w:cs="Arial"/>
              </w:rPr>
              <w:t xml:space="preserve">      </w:t>
            </w:r>
            <w:proofErr w:type="spellStart"/>
            <w:r w:rsidRPr="003B1BBC">
              <w:rPr>
                <w:rFonts w:asciiTheme="minorHAnsi" w:eastAsia="Times New Roman" w:hAnsiTheme="minorHAnsi" w:cs="Arial"/>
              </w:rPr>
              <w:t>Digitalní</w:t>
            </w:r>
            <w:proofErr w:type="spellEnd"/>
            <w:r w:rsidRPr="003B1BBC">
              <w:rPr>
                <w:rFonts w:asciiTheme="minorHAnsi" w:eastAsia="Times New Roman" w:hAnsiTheme="minorHAnsi" w:cs="Arial"/>
              </w:rPr>
              <w:t xml:space="preserve"> výstup – HD-SDI, SD-SDI, DV a DVI (WUXGA, 1080p nebo SXGA)</w:t>
            </w:r>
          </w:p>
        </w:tc>
        <w:tc>
          <w:tcPr>
            <w:tcW w:w="1276" w:type="dxa"/>
          </w:tcPr>
          <w:p w:rsidR="003C0B40" w:rsidRPr="003B1BBC" w:rsidRDefault="003C0B40" w:rsidP="003C0B40">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3C0B40">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ind w:left="360"/>
              <w:rPr>
                <w:rFonts w:asciiTheme="minorHAnsi" w:eastAsia="Times New Roman" w:hAnsiTheme="minorHAnsi" w:cs="Arial"/>
              </w:rPr>
            </w:pPr>
            <w:r w:rsidRPr="003B1BBC">
              <w:rPr>
                <w:rFonts w:asciiTheme="minorHAnsi" w:eastAsia="Times New Roman" w:hAnsiTheme="minorHAnsi" w:cs="Arial"/>
              </w:rPr>
              <w:t>automatické nastavení bílé - nebo ručně přes čelní panel</w:t>
            </w:r>
          </w:p>
        </w:tc>
        <w:tc>
          <w:tcPr>
            <w:tcW w:w="1276"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ind w:left="360"/>
              <w:rPr>
                <w:rFonts w:asciiTheme="minorHAnsi" w:eastAsia="Times New Roman" w:hAnsiTheme="minorHAnsi" w:cs="Arial"/>
              </w:rPr>
            </w:pPr>
            <w:r w:rsidRPr="003B1BBC">
              <w:rPr>
                <w:rFonts w:asciiTheme="minorHAnsi" w:eastAsia="Times New Roman" w:hAnsiTheme="minorHAnsi" w:cs="Arial"/>
              </w:rPr>
              <w:t>potlačení odlesků v obraze – nejméně 3 možnosti</w:t>
            </w:r>
          </w:p>
        </w:tc>
        <w:tc>
          <w:tcPr>
            <w:tcW w:w="1276"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ind w:left="360"/>
              <w:rPr>
                <w:rFonts w:asciiTheme="minorHAnsi" w:eastAsia="Times New Roman" w:hAnsiTheme="minorHAnsi" w:cs="Arial"/>
              </w:rPr>
            </w:pPr>
            <w:r w:rsidRPr="003B1BBC">
              <w:rPr>
                <w:rFonts w:asciiTheme="minorHAnsi" w:eastAsia="Times New Roman" w:hAnsiTheme="minorHAnsi" w:cs="Arial"/>
              </w:rPr>
              <w:t>zmrazení obrazu – z klávesnic, endoskopu nebo z programovatelného tlačítka panelu</w:t>
            </w:r>
          </w:p>
        </w:tc>
        <w:tc>
          <w:tcPr>
            <w:tcW w:w="1276"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ind w:left="360"/>
              <w:rPr>
                <w:rFonts w:asciiTheme="minorHAnsi" w:eastAsia="Times New Roman" w:hAnsiTheme="minorHAnsi" w:cs="Arial"/>
              </w:rPr>
            </w:pPr>
            <w:proofErr w:type="gramStart"/>
            <w:r w:rsidRPr="003B1BBC">
              <w:rPr>
                <w:rFonts w:asciiTheme="minorHAnsi" w:eastAsia="Times New Roman" w:hAnsiTheme="minorHAnsi" w:cs="Arial"/>
              </w:rPr>
              <w:t>systém  zajišťující</w:t>
            </w:r>
            <w:proofErr w:type="gramEnd"/>
            <w:r w:rsidRPr="003B1BBC">
              <w:rPr>
                <w:rFonts w:asciiTheme="minorHAnsi" w:eastAsia="Times New Roman" w:hAnsiTheme="minorHAnsi" w:cs="Arial"/>
              </w:rPr>
              <w:t xml:space="preserve"> výběr nejostřejšího obrazu pro archivaci za použití interního bufferu</w:t>
            </w:r>
          </w:p>
        </w:tc>
        <w:tc>
          <w:tcPr>
            <w:tcW w:w="1276"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ind w:left="360"/>
              <w:rPr>
                <w:rFonts w:asciiTheme="minorHAnsi" w:eastAsia="Times New Roman" w:hAnsiTheme="minorHAnsi" w:cs="Arial"/>
              </w:rPr>
            </w:pPr>
            <w:r w:rsidRPr="003B1BBC">
              <w:rPr>
                <w:rFonts w:asciiTheme="minorHAnsi" w:eastAsia="Times New Roman" w:hAnsiTheme="minorHAnsi" w:cs="Arial"/>
              </w:rPr>
              <w:t xml:space="preserve">předvolba nastavení pacientských dat - až pro 50 pacientů s údaji: číslo pacienta, datum </w:t>
            </w:r>
            <w:proofErr w:type="spellStart"/>
            <w:r w:rsidRPr="003B1BBC">
              <w:rPr>
                <w:rFonts w:asciiTheme="minorHAnsi" w:eastAsia="Times New Roman" w:hAnsiTheme="minorHAnsi" w:cs="Arial"/>
              </w:rPr>
              <w:t>naroz</w:t>
            </w:r>
            <w:proofErr w:type="spellEnd"/>
            <w:r w:rsidRPr="003B1BBC">
              <w:rPr>
                <w:rFonts w:asciiTheme="minorHAnsi" w:eastAsia="Times New Roman" w:hAnsiTheme="minorHAnsi" w:cs="Arial"/>
              </w:rPr>
              <w:t xml:space="preserve">., věk, pohlaví, datum záznamu, čas, číslo obrázku, </w:t>
            </w:r>
            <w:proofErr w:type="spellStart"/>
            <w:r w:rsidRPr="003B1BBC">
              <w:rPr>
                <w:rFonts w:asciiTheme="minorHAnsi" w:eastAsia="Times New Roman" w:hAnsiTheme="minorHAnsi" w:cs="Arial"/>
              </w:rPr>
              <w:t>videonastavení</w:t>
            </w:r>
            <w:proofErr w:type="spellEnd"/>
            <w:r w:rsidRPr="003B1BBC">
              <w:rPr>
                <w:rFonts w:asciiTheme="minorHAnsi" w:eastAsia="Times New Roman" w:hAnsiTheme="minorHAnsi" w:cs="Arial"/>
              </w:rPr>
              <w:t>, nastavení zobrazení, fyzická indikace, komentář apod.</w:t>
            </w:r>
          </w:p>
        </w:tc>
        <w:tc>
          <w:tcPr>
            <w:tcW w:w="1276"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ind w:left="360"/>
              <w:rPr>
                <w:rFonts w:asciiTheme="minorHAnsi" w:eastAsia="Times New Roman" w:hAnsiTheme="minorHAnsi" w:cs="Arial"/>
              </w:rPr>
            </w:pPr>
            <w:r w:rsidRPr="003B1BBC">
              <w:rPr>
                <w:rFonts w:asciiTheme="minorHAnsi" w:eastAsia="Times New Roman" w:hAnsiTheme="minorHAnsi" w:cs="Arial"/>
              </w:rPr>
              <w:t xml:space="preserve">možnost ovládání nastavení z – endoskopu- 4 </w:t>
            </w:r>
            <w:bookmarkStart w:id="3" w:name="OLE_LINK1"/>
            <w:r w:rsidRPr="003B1BBC">
              <w:rPr>
                <w:rFonts w:asciiTheme="minorHAnsi" w:eastAsia="Times New Roman" w:hAnsiTheme="minorHAnsi" w:cs="Arial"/>
              </w:rPr>
              <w:t>programovatelná tlačítka</w:t>
            </w:r>
            <w:bookmarkEnd w:id="3"/>
            <w:r w:rsidRPr="003B1BBC">
              <w:rPr>
                <w:rFonts w:asciiTheme="minorHAnsi" w:eastAsia="Times New Roman" w:hAnsiTheme="minorHAnsi" w:cs="Arial"/>
              </w:rPr>
              <w:t xml:space="preserve">,   panelu </w:t>
            </w:r>
            <w:proofErr w:type="gramStart"/>
            <w:r w:rsidRPr="003B1BBC">
              <w:rPr>
                <w:rFonts w:asciiTheme="minorHAnsi" w:eastAsia="Times New Roman" w:hAnsiTheme="minorHAnsi" w:cs="Arial"/>
              </w:rPr>
              <w:t xml:space="preserve">procesoru , </w:t>
            </w:r>
            <w:r w:rsidRPr="003B1BBC">
              <w:rPr>
                <w:rFonts w:asciiTheme="minorHAnsi" w:eastAsia="Times New Roman" w:hAnsiTheme="minorHAnsi" w:cs="Arial"/>
              </w:rPr>
              <w:lastRenderedPageBreak/>
              <w:t>z klávesnice</w:t>
            </w:r>
            <w:proofErr w:type="gramEnd"/>
            <w:r w:rsidRPr="003B1BBC">
              <w:rPr>
                <w:rFonts w:asciiTheme="minorHAnsi" w:eastAsia="Times New Roman" w:hAnsiTheme="minorHAnsi" w:cs="Arial"/>
              </w:rPr>
              <w:t xml:space="preserve">, pomocí pedálů vždy s volbou funkcí: uživatel, zdroj obrazu, nastavení tónů barev, zmrazení, zvýraznění obrazu, zoom, speciální nastaven světla, šipka </w:t>
            </w:r>
            <w:proofErr w:type="spellStart"/>
            <w:r w:rsidRPr="003B1BBC">
              <w:rPr>
                <w:rFonts w:asciiTheme="minorHAnsi" w:eastAsia="Times New Roman" w:hAnsiTheme="minorHAnsi" w:cs="Arial"/>
              </w:rPr>
              <w:t>monitoru,stopky</w:t>
            </w:r>
            <w:proofErr w:type="spellEnd"/>
            <w:r w:rsidRPr="003B1BBC">
              <w:rPr>
                <w:rFonts w:asciiTheme="minorHAnsi" w:eastAsia="Times New Roman" w:hAnsiTheme="minorHAnsi" w:cs="Arial"/>
              </w:rPr>
              <w:t xml:space="preserve">, charakteristika obrazu, expozice obrazu, </w:t>
            </w:r>
            <w:proofErr w:type="spellStart"/>
            <w:r w:rsidRPr="003B1BBC">
              <w:rPr>
                <w:rFonts w:asciiTheme="minorHAnsi" w:eastAsia="Times New Roman" w:hAnsiTheme="minorHAnsi" w:cs="Arial"/>
              </w:rPr>
              <w:t>PiP</w:t>
            </w:r>
            <w:proofErr w:type="spellEnd"/>
            <w:r w:rsidRPr="003B1BBC">
              <w:rPr>
                <w:rFonts w:asciiTheme="minorHAnsi" w:eastAsia="Times New Roman" w:hAnsiTheme="minorHAnsi" w:cs="Arial"/>
              </w:rPr>
              <w:t xml:space="preserve">, </w:t>
            </w:r>
            <w:proofErr w:type="spellStart"/>
            <w:r w:rsidRPr="003B1BBC">
              <w:rPr>
                <w:rFonts w:asciiTheme="minorHAnsi" w:eastAsia="Times New Roman" w:hAnsiTheme="minorHAnsi" w:cs="Arial"/>
              </w:rPr>
              <w:t>PoP</w:t>
            </w:r>
            <w:proofErr w:type="spellEnd"/>
            <w:r w:rsidRPr="003B1BBC">
              <w:rPr>
                <w:rFonts w:asciiTheme="minorHAnsi" w:eastAsia="Times New Roman" w:hAnsiTheme="minorHAnsi" w:cs="Arial"/>
              </w:rPr>
              <w:t>, formát obrazu apod.</w:t>
            </w:r>
          </w:p>
        </w:tc>
        <w:tc>
          <w:tcPr>
            <w:tcW w:w="1276"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lastRenderedPageBreak/>
              <w:t>(doplní dodavatel)</w:t>
            </w:r>
          </w:p>
        </w:tc>
        <w:tc>
          <w:tcPr>
            <w:tcW w:w="4082" w:type="dxa"/>
          </w:tcPr>
          <w:p w:rsidR="003C0B40"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ind w:left="360"/>
              <w:rPr>
                <w:rFonts w:asciiTheme="minorHAnsi" w:eastAsia="Times New Roman" w:hAnsiTheme="minorHAnsi" w:cs="Arial"/>
              </w:rPr>
            </w:pPr>
            <w:r w:rsidRPr="003B1BBC">
              <w:rPr>
                <w:rFonts w:asciiTheme="minorHAnsi" w:eastAsia="Times New Roman" w:hAnsiTheme="minorHAnsi" w:cs="Arial"/>
              </w:rPr>
              <w:t>možnost zobrazení až 4 vybraných snímků v indexu na monitoru</w:t>
            </w:r>
          </w:p>
        </w:tc>
        <w:tc>
          <w:tcPr>
            <w:tcW w:w="1276"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ind w:left="360"/>
              <w:rPr>
                <w:rFonts w:asciiTheme="minorHAnsi" w:eastAsia="Times New Roman" w:hAnsiTheme="minorHAnsi" w:cs="Arial"/>
              </w:rPr>
            </w:pPr>
            <w:r w:rsidRPr="003B1BBC">
              <w:rPr>
                <w:rFonts w:asciiTheme="minorHAnsi" w:eastAsia="Times New Roman" w:hAnsiTheme="minorHAnsi" w:cs="Arial"/>
              </w:rPr>
              <w:t>uživatelská nastavení – minimálně pro 20 různých uživatelů</w:t>
            </w:r>
          </w:p>
        </w:tc>
        <w:tc>
          <w:tcPr>
            <w:tcW w:w="1276"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ind w:left="360"/>
              <w:rPr>
                <w:rFonts w:asciiTheme="minorHAnsi" w:eastAsia="Times New Roman" w:hAnsiTheme="minorHAnsi" w:cs="Arial"/>
              </w:rPr>
            </w:pPr>
            <w:r w:rsidRPr="003B1BBC">
              <w:rPr>
                <w:rFonts w:asciiTheme="minorHAnsi" w:eastAsia="Times New Roman" w:hAnsiTheme="minorHAnsi" w:cs="Arial"/>
              </w:rPr>
              <w:t xml:space="preserve">Identifikace používaného endoskopu na monitoru </w:t>
            </w:r>
          </w:p>
        </w:tc>
        <w:tc>
          <w:tcPr>
            <w:tcW w:w="1276"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rPr>
                <w:rFonts w:asciiTheme="minorHAnsi" w:eastAsia="Times New Roman" w:hAnsiTheme="minorHAnsi" w:cs="Arial"/>
              </w:rPr>
            </w:pPr>
            <w:r w:rsidRPr="003B1BBC">
              <w:rPr>
                <w:rFonts w:asciiTheme="minorHAnsi" w:eastAsia="Times New Roman" w:hAnsiTheme="minorHAnsi" w:cs="Arial"/>
              </w:rPr>
              <w:t xml:space="preserve">Archivace obrázků na  </w:t>
            </w:r>
            <w:proofErr w:type="spellStart"/>
            <w:r w:rsidRPr="003B1BBC">
              <w:rPr>
                <w:rFonts w:asciiTheme="minorHAnsi" w:eastAsia="Times New Roman" w:hAnsiTheme="minorHAnsi" w:cs="Arial"/>
              </w:rPr>
              <w:t>Flash</w:t>
            </w:r>
            <w:proofErr w:type="spellEnd"/>
            <w:r w:rsidRPr="003B1BBC">
              <w:rPr>
                <w:rFonts w:asciiTheme="minorHAnsi" w:eastAsia="Times New Roman" w:hAnsiTheme="minorHAnsi" w:cs="Arial"/>
              </w:rPr>
              <w:t xml:space="preserve"> </w:t>
            </w:r>
            <w:proofErr w:type="spellStart"/>
            <w:r w:rsidRPr="003B1BBC">
              <w:rPr>
                <w:rFonts w:asciiTheme="minorHAnsi" w:eastAsia="Times New Roman" w:hAnsiTheme="minorHAnsi" w:cs="Arial"/>
              </w:rPr>
              <w:t>Disc</w:t>
            </w:r>
            <w:proofErr w:type="spellEnd"/>
            <w:r w:rsidRPr="003B1BBC">
              <w:rPr>
                <w:rFonts w:asciiTheme="minorHAnsi" w:eastAsia="Times New Roman" w:hAnsiTheme="minorHAnsi" w:cs="Arial"/>
              </w:rPr>
              <w:t xml:space="preserve"> – požadované formáty TIFF,JPEG </w:t>
            </w:r>
          </w:p>
        </w:tc>
        <w:tc>
          <w:tcPr>
            <w:tcW w:w="1276" w:type="dxa"/>
          </w:tcPr>
          <w:p w:rsidR="003C0B40" w:rsidRPr="003B1BBC" w:rsidRDefault="003C0B40" w:rsidP="003C0B40">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3C0B40">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ind w:left="360"/>
              <w:rPr>
                <w:rFonts w:asciiTheme="minorHAnsi" w:eastAsia="Times New Roman" w:hAnsiTheme="minorHAnsi" w:cs="Arial"/>
              </w:rPr>
            </w:pPr>
            <w:r w:rsidRPr="003B1BBC">
              <w:rPr>
                <w:rFonts w:asciiTheme="minorHAnsi" w:eastAsia="Times New Roman" w:hAnsiTheme="minorHAnsi" w:cs="Arial"/>
              </w:rPr>
              <w:t xml:space="preserve">Kompatibilita se systémem ENDOALPHA </w:t>
            </w:r>
          </w:p>
        </w:tc>
        <w:tc>
          <w:tcPr>
            <w:tcW w:w="1276"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ind w:left="360"/>
              <w:rPr>
                <w:rFonts w:asciiTheme="minorHAnsi" w:eastAsia="Times New Roman" w:hAnsiTheme="minorHAnsi" w:cs="Arial"/>
              </w:rPr>
            </w:pPr>
            <w:r w:rsidRPr="003B1BBC">
              <w:rPr>
                <w:rFonts w:asciiTheme="minorHAnsi" w:eastAsia="Times New Roman" w:hAnsiTheme="minorHAnsi" w:cs="Arial"/>
              </w:rPr>
              <w:t xml:space="preserve">Paměťový </w:t>
            </w:r>
            <w:proofErr w:type="spellStart"/>
            <w:r w:rsidRPr="003B1BBC">
              <w:rPr>
                <w:rFonts w:asciiTheme="minorHAnsi" w:eastAsia="Times New Roman" w:hAnsiTheme="minorHAnsi" w:cs="Arial"/>
              </w:rPr>
              <w:t>backup</w:t>
            </w:r>
            <w:proofErr w:type="spellEnd"/>
            <w:r w:rsidRPr="003B1BBC">
              <w:rPr>
                <w:rFonts w:asciiTheme="minorHAnsi" w:eastAsia="Times New Roman" w:hAnsiTheme="minorHAnsi" w:cs="Arial"/>
              </w:rPr>
              <w:t xml:space="preserve">  </w:t>
            </w:r>
          </w:p>
        </w:tc>
        <w:tc>
          <w:tcPr>
            <w:tcW w:w="1276"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r>
      <w:tr w:rsidR="003C0B40" w:rsidRPr="00265F9A" w:rsidTr="006E6E7B">
        <w:tc>
          <w:tcPr>
            <w:tcW w:w="4990" w:type="dxa"/>
          </w:tcPr>
          <w:p w:rsidR="003C0B40" w:rsidRPr="003B1BBC" w:rsidRDefault="003C0B40" w:rsidP="003C0B40">
            <w:pPr>
              <w:ind w:left="360"/>
              <w:rPr>
                <w:rFonts w:asciiTheme="minorHAnsi" w:eastAsia="Times New Roman" w:hAnsiTheme="minorHAnsi" w:cs="Arial"/>
              </w:rPr>
            </w:pPr>
            <w:r w:rsidRPr="003B1BBC">
              <w:rPr>
                <w:rFonts w:asciiTheme="minorHAnsi" w:eastAsia="Times New Roman" w:hAnsiTheme="minorHAnsi" w:cs="Arial"/>
              </w:rPr>
              <w:t xml:space="preserve">Kompatibilita – s nabízeným zdrojem světla a </w:t>
            </w:r>
            <w:proofErr w:type="gramStart"/>
            <w:r w:rsidRPr="003B1BBC">
              <w:rPr>
                <w:rFonts w:asciiTheme="minorHAnsi" w:eastAsia="Times New Roman" w:hAnsiTheme="minorHAnsi" w:cs="Arial"/>
              </w:rPr>
              <w:t xml:space="preserve">endoskopy  </w:t>
            </w:r>
            <w:proofErr w:type="spellStart"/>
            <w:r w:rsidRPr="003B1BBC">
              <w:rPr>
                <w:rFonts w:asciiTheme="minorHAnsi" w:eastAsia="Times New Roman" w:hAnsiTheme="minorHAnsi" w:cs="Arial"/>
              </w:rPr>
              <w:t>Olympus</w:t>
            </w:r>
            <w:proofErr w:type="spellEnd"/>
            <w:proofErr w:type="gramEnd"/>
            <w:r w:rsidRPr="003B1BBC">
              <w:rPr>
                <w:rFonts w:asciiTheme="minorHAnsi" w:eastAsia="Times New Roman" w:hAnsiTheme="minorHAnsi" w:cs="Arial"/>
              </w:rPr>
              <w:t xml:space="preserve"> řady: EVIS100/130/140, EVIS EXERA 160, EVIS EXERA II 180 a EVIS EXERA III řada190 a GI/BF/VISERA endoskopy.</w:t>
            </w:r>
          </w:p>
        </w:tc>
        <w:tc>
          <w:tcPr>
            <w:tcW w:w="1276"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c>
          <w:tcPr>
            <w:tcW w:w="4082" w:type="dxa"/>
          </w:tcPr>
          <w:p w:rsidR="003C0B40" w:rsidRPr="003B1BBC" w:rsidRDefault="003C0B40" w:rsidP="00A016DC">
            <w:pPr>
              <w:rPr>
                <w:rFonts w:asciiTheme="minorHAnsi" w:hAnsiTheme="minorHAnsi" w:cs="Calibri"/>
                <w:color w:val="FF0000"/>
              </w:rPr>
            </w:pPr>
            <w:r w:rsidRPr="003B1BBC">
              <w:rPr>
                <w:rFonts w:asciiTheme="minorHAnsi" w:hAnsiTheme="minorHAnsi" w:cs="Calibri"/>
                <w:color w:val="FF0000"/>
              </w:rPr>
              <w:t>(doplní dodavatel)</w:t>
            </w:r>
          </w:p>
        </w:tc>
      </w:tr>
    </w:tbl>
    <w:p w:rsidR="006E6E7B" w:rsidRPr="00265F9A" w:rsidRDefault="006E6E7B" w:rsidP="003E521D">
      <w:pPr>
        <w:spacing w:after="0" w:line="240" w:lineRule="auto"/>
        <w:rPr>
          <w:rFonts w:asciiTheme="minorHAnsi" w:eastAsia="MS Mincho" w:hAnsiTheme="minorHAnsi" w:cs="Arial"/>
          <w:b/>
          <w:lang w:eastAsia="ja-JP"/>
        </w:rPr>
      </w:pPr>
      <w:r>
        <w:rPr>
          <w:rFonts w:asciiTheme="minorHAnsi" w:eastAsia="MS Mincho" w:hAnsiTheme="minorHAnsi" w:cs="Arial"/>
          <w:b/>
          <w:lang w:eastAsia="ja-JP"/>
        </w:rPr>
        <w:t xml:space="preserve"> </w:t>
      </w:r>
    </w:p>
    <w:tbl>
      <w:tblPr>
        <w:tblStyle w:val="Mkatabulky"/>
        <w:tblW w:w="0" w:type="auto"/>
        <w:tblInd w:w="108" w:type="dxa"/>
        <w:tblLook w:val="04A0" w:firstRow="1" w:lastRow="0" w:firstColumn="1" w:lastColumn="0" w:noHBand="0" w:noVBand="1"/>
      </w:tblPr>
      <w:tblGrid>
        <w:gridCol w:w="4970"/>
        <w:gridCol w:w="1174"/>
        <w:gridCol w:w="4204"/>
      </w:tblGrid>
      <w:tr w:rsidR="006E6E7B" w:rsidRPr="006E6E7B" w:rsidTr="00262FF1">
        <w:tc>
          <w:tcPr>
            <w:tcW w:w="10348" w:type="dxa"/>
            <w:gridSpan w:val="3"/>
            <w:shd w:val="clear" w:color="auto" w:fill="EAF1DD" w:themeFill="accent3" w:themeFillTint="33"/>
          </w:tcPr>
          <w:p w:rsidR="006E6E7B" w:rsidRDefault="006E6E7B" w:rsidP="00E301E6">
            <w:pPr>
              <w:rPr>
                <w:rFonts w:asciiTheme="minorHAnsi" w:eastAsia="Times New Roman" w:hAnsiTheme="minorHAnsi" w:cs="Arial"/>
                <w:b/>
              </w:rPr>
            </w:pPr>
            <w:r w:rsidRPr="006E6E7B">
              <w:rPr>
                <w:rFonts w:asciiTheme="minorHAnsi" w:eastAsia="Times New Roman" w:hAnsiTheme="minorHAnsi" w:cs="Arial"/>
                <w:b/>
              </w:rPr>
              <w:t>Xenonový zdroj studeného světla- 1ks.</w:t>
            </w:r>
          </w:p>
          <w:p w:rsidR="00E301E6" w:rsidRPr="006E6E7B" w:rsidRDefault="00E301E6" w:rsidP="00E301E6">
            <w:pPr>
              <w:rPr>
                <w:rFonts w:asciiTheme="minorHAnsi" w:eastAsia="Times New Roman" w:hAnsiTheme="minorHAnsi" w:cs="Arial"/>
                <w:b/>
              </w:rPr>
            </w:pPr>
            <w:r>
              <w:rPr>
                <w:rFonts w:asciiTheme="minorHAnsi" w:eastAsia="Times New Roman" w:hAnsiTheme="minorHAnsi" w:cs="Arial"/>
                <w:b/>
              </w:rPr>
              <w:t>M</w:t>
            </w:r>
            <w:r w:rsidRPr="00E301E6">
              <w:rPr>
                <w:rFonts w:asciiTheme="minorHAnsi" w:eastAsia="Times New Roman" w:hAnsiTheme="minorHAnsi" w:cs="Arial"/>
                <w:b/>
              </w:rPr>
              <w:t>usí být, umět nebo obsahovat:</w:t>
            </w:r>
          </w:p>
        </w:tc>
      </w:tr>
      <w:tr w:rsidR="006E6E7B" w:rsidRPr="006E6E7B" w:rsidTr="00E301E6">
        <w:trPr>
          <w:tblHeader/>
        </w:trPr>
        <w:tc>
          <w:tcPr>
            <w:tcW w:w="4990" w:type="dxa"/>
            <w:shd w:val="clear" w:color="auto" w:fill="FFF2CC"/>
            <w:vAlign w:val="center"/>
          </w:tcPr>
          <w:p w:rsidR="006E6E7B" w:rsidRPr="006E6E7B" w:rsidRDefault="006E6E7B" w:rsidP="00E301E6">
            <w:pPr>
              <w:pStyle w:val="Nadpis6"/>
              <w:suppressAutoHyphens w:val="0"/>
              <w:autoSpaceDE w:val="0"/>
              <w:autoSpaceDN w:val="0"/>
              <w:adjustRightInd w:val="0"/>
              <w:outlineLvl w:val="5"/>
              <w:rPr>
                <w:rFonts w:asciiTheme="minorHAnsi" w:eastAsia="Times New Roman" w:hAnsiTheme="minorHAnsi" w:cs="Times New Roman"/>
                <w:sz w:val="20"/>
                <w:szCs w:val="20"/>
                <w:lang w:eastAsia="cs-CZ"/>
              </w:rPr>
            </w:pPr>
            <w:r w:rsidRPr="006E6E7B">
              <w:rPr>
                <w:rFonts w:asciiTheme="minorHAnsi" w:eastAsia="Times New Roman" w:hAnsiTheme="minorHAnsi" w:cs="Times New Roman"/>
                <w:sz w:val="20"/>
                <w:szCs w:val="20"/>
                <w:lang w:eastAsia="cs-CZ"/>
              </w:rPr>
              <w:t>Závazné charakteristiky, požadované vlastnosti a parametry</w:t>
            </w:r>
          </w:p>
        </w:tc>
        <w:tc>
          <w:tcPr>
            <w:tcW w:w="1134" w:type="dxa"/>
            <w:shd w:val="clear" w:color="auto" w:fill="FFF2CC"/>
            <w:vAlign w:val="center"/>
          </w:tcPr>
          <w:p w:rsidR="006E6E7B" w:rsidRPr="006E6E7B" w:rsidRDefault="006E6E7B" w:rsidP="00E301E6">
            <w:pPr>
              <w:autoSpaceDE w:val="0"/>
              <w:autoSpaceDN w:val="0"/>
              <w:adjustRightInd w:val="0"/>
              <w:jc w:val="center"/>
              <w:rPr>
                <w:rFonts w:asciiTheme="minorHAnsi" w:hAnsiTheme="minorHAnsi"/>
                <w:b/>
                <w:sz w:val="20"/>
                <w:szCs w:val="20"/>
              </w:rPr>
            </w:pPr>
            <w:r w:rsidRPr="006E6E7B">
              <w:rPr>
                <w:rFonts w:asciiTheme="minorHAnsi" w:hAnsiTheme="minorHAnsi"/>
                <w:b/>
                <w:sz w:val="20"/>
                <w:szCs w:val="20"/>
              </w:rPr>
              <w:t>Splnění požadavku ANO/NE</w:t>
            </w:r>
          </w:p>
        </w:tc>
        <w:tc>
          <w:tcPr>
            <w:tcW w:w="4224" w:type="dxa"/>
            <w:shd w:val="clear" w:color="auto" w:fill="FFF2CC"/>
            <w:vAlign w:val="center"/>
          </w:tcPr>
          <w:p w:rsidR="006E6E7B" w:rsidRPr="006E6E7B" w:rsidRDefault="006E6E7B" w:rsidP="00E301E6">
            <w:pPr>
              <w:autoSpaceDE w:val="0"/>
              <w:autoSpaceDN w:val="0"/>
              <w:adjustRightInd w:val="0"/>
              <w:rPr>
                <w:rFonts w:asciiTheme="minorHAnsi" w:hAnsiTheme="minorHAnsi"/>
                <w:b/>
                <w:sz w:val="20"/>
                <w:szCs w:val="20"/>
              </w:rPr>
            </w:pPr>
            <w:r w:rsidRPr="006E6E7B">
              <w:rPr>
                <w:rFonts w:asciiTheme="minorHAnsi" w:hAnsiTheme="minorHAnsi"/>
                <w:b/>
                <w:sz w:val="20"/>
                <w:szCs w:val="20"/>
              </w:rPr>
              <w:t>Popis specifikace nabízeného plnění, ze kterého bude vyplývat splnění požadavků stanovených zadavatelem, možno uvést odkaz na stránku v nabídce.</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r w:rsidRPr="003B1BBC">
              <w:rPr>
                <w:rFonts w:asciiTheme="minorHAnsi" w:eastAsia="Times New Roman" w:hAnsiTheme="minorHAnsi" w:cs="Arial"/>
              </w:rPr>
              <w:t xml:space="preserve">použití pro </w:t>
            </w:r>
            <w:proofErr w:type="spellStart"/>
            <w:r w:rsidRPr="003B1BBC">
              <w:rPr>
                <w:rFonts w:asciiTheme="minorHAnsi" w:eastAsia="Times New Roman" w:hAnsiTheme="minorHAnsi" w:cs="Arial"/>
              </w:rPr>
              <w:t>videoendoskopy</w:t>
            </w:r>
            <w:proofErr w:type="spellEnd"/>
            <w:r w:rsidRPr="003B1BBC">
              <w:rPr>
                <w:rFonts w:asciiTheme="minorHAnsi" w:eastAsia="Times New Roman" w:hAnsiTheme="minorHAnsi" w:cs="Arial"/>
              </w:rPr>
              <w:t xml:space="preserve"> s CCD barevným </w:t>
            </w:r>
            <w:proofErr w:type="spellStart"/>
            <w:r w:rsidRPr="003B1BBC">
              <w:rPr>
                <w:rFonts w:asciiTheme="minorHAnsi" w:eastAsia="Times New Roman" w:hAnsiTheme="minorHAnsi" w:cs="Arial"/>
              </w:rPr>
              <w:t>videočipem</w:t>
            </w:r>
            <w:proofErr w:type="spellEnd"/>
            <w:r w:rsidRPr="003B1BBC">
              <w:rPr>
                <w:rFonts w:asciiTheme="minorHAnsi" w:eastAsia="Times New Roman" w:hAnsiTheme="minorHAnsi" w:cs="Arial"/>
              </w:rPr>
              <w:t xml:space="preserve">, </w:t>
            </w:r>
            <w:proofErr w:type="spellStart"/>
            <w:r w:rsidRPr="003B1BBC">
              <w:rPr>
                <w:rFonts w:asciiTheme="minorHAnsi" w:eastAsia="Times New Roman" w:hAnsiTheme="minorHAnsi" w:cs="Arial"/>
              </w:rPr>
              <w:t>fiberoendoskopy</w:t>
            </w:r>
            <w:proofErr w:type="spellEnd"/>
            <w:r w:rsidRPr="003B1BBC">
              <w:rPr>
                <w:rFonts w:asciiTheme="minorHAnsi" w:eastAsia="Times New Roman" w:hAnsiTheme="minorHAnsi" w:cs="Arial"/>
              </w:rPr>
              <w:t xml:space="preserve"> a chirurgické aplikace.</w:t>
            </w:r>
          </w:p>
        </w:tc>
        <w:tc>
          <w:tcPr>
            <w:tcW w:w="113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22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tabs>
                <w:tab w:val="left" w:pos="1080"/>
              </w:tabs>
              <w:ind w:left="360"/>
              <w:jc w:val="both"/>
              <w:rPr>
                <w:rFonts w:asciiTheme="minorHAnsi" w:eastAsia="Times New Roman" w:hAnsiTheme="minorHAnsi" w:cs="Arial"/>
              </w:rPr>
            </w:pPr>
            <w:r w:rsidRPr="003B1BBC">
              <w:rPr>
                <w:rFonts w:asciiTheme="minorHAnsi" w:eastAsia="Times New Roman" w:hAnsiTheme="minorHAnsi" w:cs="Arial"/>
              </w:rPr>
              <w:t xml:space="preserve">možnost jednoduché napojení endoskopu do </w:t>
            </w:r>
            <w:proofErr w:type="spellStart"/>
            <w:r w:rsidRPr="003B1BBC">
              <w:rPr>
                <w:rFonts w:asciiTheme="minorHAnsi" w:eastAsia="Times New Roman" w:hAnsiTheme="minorHAnsi" w:cs="Arial"/>
              </w:rPr>
              <w:t>videořetězce</w:t>
            </w:r>
            <w:proofErr w:type="spellEnd"/>
            <w:r w:rsidRPr="003B1BBC">
              <w:rPr>
                <w:rFonts w:asciiTheme="minorHAnsi" w:eastAsia="Times New Roman" w:hAnsiTheme="minorHAnsi" w:cs="Arial"/>
              </w:rPr>
              <w:t xml:space="preserve"> bez nutnosti použití vodotěsného krytu nebo kabelu</w:t>
            </w:r>
          </w:p>
        </w:tc>
        <w:tc>
          <w:tcPr>
            <w:tcW w:w="113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22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r w:rsidRPr="003B1BBC">
              <w:rPr>
                <w:rFonts w:asciiTheme="minorHAnsi" w:eastAsia="Times New Roman" w:hAnsiTheme="minorHAnsi" w:cs="Arial"/>
              </w:rPr>
              <w:t xml:space="preserve">automatické uložení předchozího nastavení, </w:t>
            </w:r>
          </w:p>
        </w:tc>
        <w:tc>
          <w:tcPr>
            <w:tcW w:w="113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22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proofErr w:type="gramStart"/>
            <w:r w:rsidRPr="003B1BBC">
              <w:rPr>
                <w:rFonts w:asciiTheme="minorHAnsi" w:eastAsia="Times New Roman" w:hAnsiTheme="minorHAnsi" w:cs="Arial"/>
              </w:rPr>
              <w:t>upravit  bílé</w:t>
            </w:r>
            <w:proofErr w:type="gramEnd"/>
            <w:r w:rsidRPr="003B1BBC">
              <w:rPr>
                <w:rFonts w:asciiTheme="minorHAnsi" w:eastAsia="Times New Roman" w:hAnsiTheme="minorHAnsi" w:cs="Arial"/>
              </w:rPr>
              <w:t xml:space="preserve"> světlo přes optické filtry tak, aby byl získán obraz s dobře odlišenými úrovněmi sliznice  se zvýšeným kontrastem sliznice vůči níže ležící cévní síti</w:t>
            </w:r>
          </w:p>
        </w:tc>
        <w:tc>
          <w:tcPr>
            <w:tcW w:w="113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22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r w:rsidRPr="003B1BBC">
              <w:rPr>
                <w:rFonts w:asciiTheme="minorHAnsi" w:eastAsia="Times New Roman" w:hAnsiTheme="minorHAnsi" w:cs="Arial"/>
              </w:rPr>
              <w:t>automatické nastavení intenzity osvitu – minimálně 15 kroků (stupňů nastavení)</w:t>
            </w:r>
          </w:p>
        </w:tc>
        <w:tc>
          <w:tcPr>
            <w:tcW w:w="113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22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r w:rsidRPr="003B1BBC">
              <w:rPr>
                <w:rFonts w:asciiTheme="minorHAnsi" w:eastAsia="Times New Roman" w:hAnsiTheme="minorHAnsi" w:cs="Arial"/>
              </w:rPr>
              <w:t>hlavní vyšetřovací lampa - 300W  xenonová lampa</w:t>
            </w:r>
          </w:p>
        </w:tc>
        <w:tc>
          <w:tcPr>
            <w:tcW w:w="113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22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r w:rsidRPr="003B1BBC">
              <w:rPr>
                <w:rFonts w:asciiTheme="minorHAnsi" w:eastAsia="Times New Roman" w:hAnsiTheme="minorHAnsi" w:cs="Arial"/>
              </w:rPr>
              <w:t>průměrná životnost lampy – minimálně 500 provozních hodin</w:t>
            </w:r>
          </w:p>
        </w:tc>
        <w:tc>
          <w:tcPr>
            <w:tcW w:w="113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22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r w:rsidRPr="003B1BBC">
              <w:rPr>
                <w:rFonts w:asciiTheme="minorHAnsi" w:eastAsia="Times New Roman" w:hAnsiTheme="minorHAnsi" w:cs="Arial"/>
              </w:rPr>
              <w:t>záložní lampa – min. 12V/35W - halogen</w:t>
            </w:r>
          </w:p>
        </w:tc>
        <w:tc>
          <w:tcPr>
            <w:tcW w:w="113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22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r w:rsidRPr="003B1BBC">
              <w:rPr>
                <w:rFonts w:asciiTheme="minorHAnsi" w:eastAsia="Times New Roman" w:hAnsiTheme="minorHAnsi" w:cs="Arial"/>
              </w:rPr>
              <w:lastRenderedPageBreak/>
              <w:t>spuštění prosvětlování – max. do 7 sec.</w:t>
            </w:r>
          </w:p>
        </w:tc>
        <w:tc>
          <w:tcPr>
            <w:tcW w:w="113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22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r w:rsidRPr="003B1BBC">
              <w:rPr>
                <w:rFonts w:asciiTheme="minorHAnsi" w:eastAsia="Times New Roman" w:hAnsiTheme="minorHAnsi" w:cs="Arial"/>
              </w:rPr>
              <w:t>vzduchová pumpa nastavení – alespoň 4 kroky (stupně nastavení)</w:t>
            </w:r>
          </w:p>
        </w:tc>
        <w:tc>
          <w:tcPr>
            <w:tcW w:w="113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22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r w:rsidRPr="003B1BBC">
              <w:rPr>
                <w:rFonts w:asciiTheme="minorHAnsi" w:eastAsia="Times New Roman" w:hAnsiTheme="minorHAnsi" w:cs="Arial"/>
              </w:rPr>
              <w:t xml:space="preserve">požadována plná kompatibilita s nabízeným </w:t>
            </w:r>
            <w:proofErr w:type="spellStart"/>
            <w:r w:rsidRPr="003B1BBC">
              <w:rPr>
                <w:rFonts w:asciiTheme="minorHAnsi" w:eastAsia="Times New Roman" w:hAnsiTheme="minorHAnsi" w:cs="Arial"/>
              </w:rPr>
              <w:t>videoprocesorem</w:t>
            </w:r>
            <w:proofErr w:type="spellEnd"/>
          </w:p>
        </w:tc>
        <w:tc>
          <w:tcPr>
            <w:tcW w:w="113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224"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bl>
    <w:p w:rsidR="003E521D" w:rsidRPr="00265F9A" w:rsidRDefault="00653190" w:rsidP="00E301E6">
      <w:pPr>
        <w:spacing w:after="0" w:line="240" w:lineRule="auto"/>
        <w:rPr>
          <w:rFonts w:asciiTheme="minorHAnsi" w:eastAsia="MS Mincho" w:hAnsiTheme="minorHAnsi" w:cs="Arial"/>
          <w:b/>
          <w:lang w:eastAsia="ja-JP"/>
        </w:rPr>
      </w:pPr>
      <w:r w:rsidRPr="00265F9A">
        <w:rPr>
          <w:rFonts w:asciiTheme="minorHAnsi" w:eastAsia="Times New Roman" w:hAnsiTheme="minorHAnsi" w:cs="Arial"/>
          <w:b/>
          <w:sz w:val="28"/>
          <w:szCs w:val="28"/>
        </w:rPr>
        <w:t xml:space="preserve">  </w:t>
      </w:r>
    </w:p>
    <w:p w:rsidR="003E521D" w:rsidRDefault="003E521D" w:rsidP="003E521D">
      <w:pPr>
        <w:spacing w:after="0" w:line="240" w:lineRule="auto"/>
        <w:rPr>
          <w:rFonts w:asciiTheme="minorHAnsi" w:eastAsia="Times New Roman" w:hAnsiTheme="minorHAnsi" w:cs="Arial"/>
        </w:rPr>
      </w:pPr>
    </w:p>
    <w:tbl>
      <w:tblPr>
        <w:tblStyle w:val="Mkatabulky"/>
        <w:tblW w:w="10377" w:type="dxa"/>
        <w:tblInd w:w="108" w:type="dxa"/>
        <w:tblLayout w:type="fixed"/>
        <w:tblLook w:val="04A0" w:firstRow="1" w:lastRow="0" w:firstColumn="1" w:lastColumn="0" w:noHBand="0" w:noVBand="1"/>
      </w:tblPr>
      <w:tblGrid>
        <w:gridCol w:w="4990"/>
        <w:gridCol w:w="1276"/>
        <w:gridCol w:w="4111"/>
      </w:tblGrid>
      <w:tr w:rsidR="00E301E6" w:rsidRPr="006E6E7B" w:rsidTr="00262FF1">
        <w:tc>
          <w:tcPr>
            <w:tcW w:w="10377" w:type="dxa"/>
            <w:gridSpan w:val="3"/>
            <w:shd w:val="clear" w:color="auto" w:fill="EAF1DD" w:themeFill="accent3" w:themeFillTint="33"/>
          </w:tcPr>
          <w:p w:rsidR="00E301E6" w:rsidRDefault="00E301E6" w:rsidP="00E301E6">
            <w:pPr>
              <w:rPr>
                <w:rFonts w:asciiTheme="minorHAnsi" w:eastAsia="Times New Roman" w:hAnsiTheme="minorHAnsi" w:cs="Arial"/>
                <w:b/>
              </w:rPr>
            </w:pPr>
            <w:r w:rsidRPr="00E301E6">
              <w:rPr>
                <w:rFonts w:asciiTheme="minorHAnsi" w:eastAsia="Times New Roman" w:hAnsiTheme="minorHAnsi" w:cs="Arial"/>
                <w:b/>
              </w:rPr>
              <w:t>Monitor -1ks.</w:t>
            </w:r>
          </w:p>
          <w:p w:rsidR="00E301E6" w:rsidRPr="006E6E7B" w:rsidRDefault="00E301E6" w:rsidP="00E301E6">
            <w:pPr>
              <w:rPr>
                <w:rFonts w:asciiTheme="minorHAnsi" w:eastAsia="Times New Roman" w:hAnsiTheme="minorHAnsi" w:cs="Arial"/>
                <w:b/>
              </w:rPr>
            </w:pPr>
            <w:r>
              <w:rPr>
                <w:rFonts w:asciiTheme="minorHAnsi" w:eastAsia="Times New Roman" w:hAnsiTheme="minorHAnsi" w:cs="Arial"/>
                <w:b/>
              </w:rPr>
              <w:t>M</w:t>
            </w:r>
            <w:r w:rsidRPr="00E301E6">
              <w:rPr>
                <w:rFonts w:asciiTheme="minorHAnsi" w:eastAsia="Times New Roman" w:hAnsiTheme="minorHAnsi" w:cs="Arial"/>
                <w:b/>
              </w:rPr>
              <w:t>usí být, umět nebo obsahovat:</w:t>
            </w:r>
          </w:p>
        </w:tc>
      </w:tr>
      <w:tr w:rsidR="00E301E6" w:rsidRPr="006E6E7B" w:rsidTr="00E301E6">
        <w:trPr>
          <w:tblHeader/>
        </w:trPr>
        <w:tc>
          <w:tcPr>
            <w:tcW w:w="4990" w:type="dxa"/>
            <w:shd w:val="clear" w:color="auto" w:fill="FFF2CC"/>
            <w:vAlign w:val="center"/>
          </w:tcPr>
          <w:p w:rsidR="00E301E6" w:rsidRPr="006E6E7B" w:rsidRDefault="00E301E6" w:rsidP="00E301E6">
            <w:pPr>
              <w:pStyle w:val="Nadpis6"/>
              <w:suppressAutoHyphens w:val="0"/>
              <w:autoSpaceDE w:val="0"/>
              <w:autoSpaceDN w:val="0"/>
              <w:adjustRightInd w:val="0"/>
              <w:outlineLvl w:val="5"/>
              <w:rPr>
                <w:rFonts w:asciiTheme="minorHAnsi" w:eastAsia="Times New Roman" w:hAnsiTheme="minorHAnsi" w:cs="Times New Roman"/>
                <w:sz w:val="20"/>
                <w:szCs w:val="20"/>
                <w:lang w:eastAsia="cs-CZ"/>
              </w:rPr>
            </w:pPr>
            <w:r w:rsidRPr="006E6E7B">
              <w:rPr>
                <w:rFonts w:asciiTheme="minorHAnsi" w:eastAsia="Times New Roman" w:hAnsiTheme="minorHAnsi" w:cs="Times New Roman"/>
                <w:sz w:val="20"/>
                <w:szCs w:val="20"/>
                <w:lang w:eastAsia="cs-CZ"/>
              </w:rPr>
              <w:t>Závazné charakteristiky, požadované vlastnosti a parametry</w:t>
            </w:r>
          </w:p>
        </w:tc>
        <w:tc>
          <w:tcPr>
            <w:tcW w:w="1276" w:type="dxa"/>
            <w:shd w:val="clear" w:color="auto" w:fill="FFF2CC"/>
            <w:vAlign w:val="center"/>
          </w:tcPr>
          <w:p w:rsidR="00E301E6" w:rsidRPr="006E6E7B" w:rsidRDefault="00E301E6" w:rsidP="00E301E6">
            <w:pPr>
              <w:autoSpaceDE w:val="0"/>
              <w:autoSpaceDN w:val="0"/>
              <w:adjustRightInd w:val="0"/>
              <w:jc w:val="center"/>
              <w:rPr>
                <w:rFonts w:asciiTheme="minorHAnsi" w:hAnsiTheme="minorHAnsi"/>
                <w:b/>
                <w:sz w:val="20"/>
                <w:szCs w:val="20"/>
              </w:rPr>
            </w:pPr>
            <w:r w:rsidRPr="006E6E7B">
              <w:rPr>
                <w:rFonts w:asciiTheme="minorHAnsi" w:hAnsiTheme="minorHAnsi"/>
                <w:b/>
                <w:sz w:val="20"/>
                <w:szCs w:val="20"/>
              </w:rPr>
              <w:t>Splnění požadavku ANO/NE</w:t>
            </w:r>
          </w:p>
        </w:tc>
        <w:tc>
          <w:tcPr>
            <w:tcW w:w="4111" w:type="dxa"/>
            <w:shd w:val="clear" w:color="auto" w:fill="FFF2CC"/>
            <w:vAlign w:val="center"/>
          </w:tcPr>
          <w:p w:rsidR="00E301E6" w:rsidRPr="006E6E7B" w:rsidRDefault="00E301E6" w:rsidP="00E301E6">
            <w:pPr>
              <w:autoSpaceDE w:val="0"/>
              <w:autoSpaceDN w:val="0"/>
              <w:adjustRightInd w:val="0"/>
              <w:rPr>
                <w:rFonts w:asciiTheme="minorHAnsi" w:hAnsiTheme="minorHAnsi"/>
                <w:b/>
                <w:sz w:val="20"/>
                <w:szCs w:val="20"/>
              </w:rPr>
            </w:pPr>
            <w:r w:rsidRPr="006E6E7B">
              <w:rPr>
                <w:rFonts w:asciiTheme="minorHAnsi" w:hAnsiTheme="minorHAnsi"/>
                <w:b/>
                <w:sz w:val="20"/>
                <w:szCs w:val="20"/>
              </w:rPr>
              <w:t>Popis specifikace nabízeného plnění, ze kterého bude vyplývat splnění požadavků stanovených zadavatelem, možno uvést odkaz na stránku v nabídce.</w:t>
            </w:r>
          </w:p>
        </w:tc>
      </w:tr>
      <w:tr w:rsidR="000F10D9" w:rsidRPr="00265F9A" w:rsidTr="00E301E6">
        <w:tc>
          <w:tcPr>
            <w:tcW w:w="4990" w:type="dxa"/>
          </w:tcPr>
          <w:p w:rsidR="000F10D9" w:rsidRPr="003B1BBC" w:rsidRDefault="000F10D9" w:rsidP="000F10D9">
            <w:pPr>
              <w:jc w:val="both"/>
              <w:rPr>
                <w:rFonts w:asciiTheme="minorHAnsi" w:eastAsia="Times New Roman" w:hAnsiTheme="minorHAnsi" w:cs="Arial"/>
              </w:rPr>
            </w:pPr>
            <w:r w:rsidRPr="003B1BBC">
              <w:rPr>
                <w:rFonts w:asciiTheme="minorHAnsi" w:eastAsia="Times New Roman" w:hAnsiTheme="minorHAnsi" w:cs="Arial"/>
              </w:rPr>
              <w:t xml:space="preserve">Full HD medicínský monitor vyvinutý a </w:t>
            </w:r>
            <w:proofErr w:type="gramStart"/>
            <w:r w:rsidRPr="003B1BBC">
              <w:rPr>
                <w:rFonts w:asciiTheme="minorHAnsi" w:eastAsia="Times New Roman" w:hAnsiTheme="minorHAnsi" w:cs="Arial"/>
              </w:rPr>
              <w:t>kalibrovaný  pro</w:t>
            </w:r>
            <w:proofErr w:type="gramEnd"/>
            <w:r w:rsidRPr="003B1BBC">
              <w:rPr>
                <w:rFonts w:asciiTheme="minorHAnsi" w:eastAsia="Times New Roman" w:hAnsiTheme="minorHAnsi" w:cs="Arial"/>
              </w:rPr>
              <w:t xml:space="preserve"> využití s  flexibilními endoskopy a kamerovými hlavami  a  </w:t>
            </w:r>
            <w:proofErr w:type="spellStart"/>
            <w:r w:rsidRPr="003B1BBC">
              <w:rPr>
                <w:rFonts w:asciiTheme="minorHAnsi" w:eastAsia="Times New Roman" w:hAnsiTheme="minorHAnsi" w:cs="Arial"/>
              </w:rPr>
              <w:t>videolaparoskopy</w:t>
            </w:r>
            <w:proofErr w:type="spellEnd"/>
            <w:r w:rsidRPr="003B1BBC">
              <w:rPr>
                <w:rFonts w:asciiTheme="minorHAnsi" w:eastAsia="Times New Roman" w:hAnsiTheme="minorHAnsi" w:cs="Arial"/>
              </w:rPr>
              <w:t xml:space="preserve">. Zajišťovat barevně přesné, kontrastní a jasné zobrazení prováděného endoskopického nebo operačního výkonu formou celoplošného obrazu. V případě využití dalšího obrazového zdroje musí umožňovat </w:t>
            </w:r>
            <w:proofErr w:type="spellStart"/>
            <w:r w:rsidRPr="003B1BBC">
              <w:rPr>
                <w:rFonts w:asciiTheme="minorHAnsi" w:eastAsia="Times New Roman" w:hAnsiTheme="minorHAnsi" w:cs="Arial"/>
              </w:rPr>
              <w:t>použítí</w:t>
            </w:r>
            <w:proofErr w:type="spellEnd"/>
            <w:r w:rsidRPr="003B1BBC">
              <w:rPr>
                <w:rFonts w:asciiTheme="minorHAnsi" w:eastAsia="Times New Roman" w:hAnsiTheme="minorHAnsi" w:cs="Arial"/>
              </w:rPr>
              <w:t xml:space="preserve"> zobrazení </w:t>
            </w:r>
            <w:proofErr w:type="spellStart"/>
            <w:r w:rsidRPr="003B1BBC">
              <w:rPr>
                <w:rFonts w:asciiTheme="minorHAnsi" w:eastAsia="Times New Roman" w:hAnsiTheme="minorHAnsi" w:cs="Arial"/>
              </w:rPr>
              <w:t>PiP</w:t>
            </w:r>
            <w:proofErr w:type="spellEnd"/>
            <w:r w:rsidRPr="003B1BBC">
              <w:rPr>
                <w:rFonts w:asciiTheme="minorHAnsi" w:eastAsia="Times New Roman" w:hAnsiTheme="minorHAnsi" w:cs="Arial"/>
              </w:rPr>
              <w:t xml:space="preserve"> ( Picture in Picture ) s volbou velikosti a umístění druhého obrazu, nebo </w:t>
            </w:r>
            <w:proofErr w:type="spellStart"/>
            <w:r w:rsidRPr="003B1BBC">
              <w:rPr>
                <w:rFonts w:asciiTheme="minorHAnsi" w:eastAsia="Times New Roman" w:hAnsiTheme="minorHAnsi" w:cs="Arial"/>
              </w:rPr>
              <w:t>PoP</w:t>
            </w:r>
            <w:proofErr w:type="spellEnd"/>
            <w:r w:rsidRPr="003B1BBC">
              <w:rPr>
                <w:rFonts w:asciiTheme="minorHAnsi" w:eastAsia="Times New Roman" w:hAnsiTheme="minorHAnsi" w:cs="Arial"/>
              </w:rPr>
              <w:t xml:space="preserve"> ( Picture on Picture ) formou dvou vedle sebe položených obrazů s nastavitelnou velikostí. Musí umožňovat zobrazení a nastavení </w:t>
            </w:r>
            <w:proofErr w:type="spellStart"/>
            <w:r w:rsidRPr="003B1BBC">
              <w:rPr>
                <w:rFonts w:asciiTheme="minorHAnsi" w:eastAsia="Times New Roman" w:hAnsiTheme="minorHAnsi" w:cs="Arial"/>
              </w:rPr>
              <w:t>Gamma</w:t>
            </w:r>
            <w:proofErr w:type="spellEnd"/>
            <w:r w:rsidRPr="003B1BBC">
              <w:rPr>
                <w:rFonts w:asciiTheme="minorHAnsi" w:eastAsia="Times New Roman" w:hAnsiTheme="minorHAnsi" w:cs="Arial"/>
              </w:rPr>
              <w:t xml:space="preserve"> </w:t>
            </w:r>
            <w:proofErr w:type="gramStart"/>
            <w:r w:rsidRPr="003B1BBC">
              <w:rPr>
                <w:rFonts w:asciiTheme="minorHAnsi" w:eastAsia="Times New Roman" w:hAnsiTheme="minorHAnsi" w:cs="Arial"/>
              </w:rPr>
              <w:t>filtru  zvlášť</w:t>
            </w:r>
            <w:proofErr w:type="gramEnd"/>
            <w:r w:rsidRPr="003B1BBC">
              <w:rPr>
                <w:rFonts w:asciiTheme="minorHAnsi" w:eastAsia="Times New Roman" w:hAnsiTheme="minorHAnsi" w:cs="Arial"/>
              </w:rPr>
              <w:t xml:space="preserve"> pro </w:t>
            </w:r>
            <w:proofErr w:type="spellStart"/>
            <w:r w:rsidRPr="003B1BBC">
              <w:rPr>
                <w:rFonts w:asciiTheme="minorHAnsi" w:eastAsia="Times New Roman" w:hAnsiTheme="minorHAnsi" w:cs="Arial"/>
              </w:rPr>
              <w:t>PiP</w:t>
            </w:r>
            <w:proofErr w:type="spellEnd"/>
            <w:r w:rsidRPr="003B1BBC">
              <w:rPr>
                <w:rFonts w:asciiTheme="minorHAnsi" w:eastAsia="Times New Roman" w:hAnsiTheme="minorHAnsi" w:cs="Arial"/>
              </w:rPr>
              <w:t xml:space="preserve"> nebo </w:t>
            </w:r>
            <w:proofErr w:type="spellStart"/>
            <w:r w:rsidRPr="003B1BBC">
              <w:rPr>
                <w:rFonts w:asciiTheme="minorHAnsi" w:eastAsia="Times New Roman" w:hAnsiTheme="minorHAnsi" w:cs="Arial"/>
              </w:rPr>
              <w:t>PoP</w:t>
            </w:r>
            <w:proofErr w:type="spellEnd"/>
            <w:r w:rsidRPr="003B1BBC">
              <w:rPr>
                <w:rFonts w:asciiTheme="minorHAnsi" w:eastAsia="Times New Roman" w:hAnsiTheme="minorHAnsi" w:cs="Arial"/>
              </w:rPr>
              <w:t xml:space="preserve"> zobrazení pro volbu ideálního nastavení obrazu při použití různých obrazových vstupů ( např. EUS,  </w:t>
            </w:r>
            <w:proofErr w:type="spellStart"/>
            <w:r w:rsidRPr="003B1BBC">
              <w:rPr>
                <w:rFonts w:asciiTheme="minorHAnsi" w:eastAsia="Times New Roman" w:hAnsiTheme="minorHAnsi" w:cs="Arial"/>
              </w:rPr>
              <w:t>Laparoscopy</w:t>
            </w:r>
            <w:proofErr w:type="spellEnd"/>
            <w:r w:rsidRPr="003B1BBC">
              <w:rPr>
                <w:rFonts w:asciiTheme="minorHAnsi" w:eastAsia="Times New Roman" w:hAnsiTheme="minorHAnsi" w:cs="Arial"/>
              </w:rPr>
              <w:t xml:space="preserve"> ) Musí umožňovat rotaci obrazu o 180°nebo ho zrcadlově překlopit.</w:t>
            </w:r>
          </w:p>
        </w:tc>
        <w:tc>
          <w:tcPr>
            <w:tcW w:w="1276" w:type="dxa"/>
          </w:tcPr>
          <w:p w:rsidR="000F10D9" w:rsidRPr="003B1BBC" w:rsidRDefault="000F10D9" w:rsidP="000F10D9">
            <w:pPr>
              <w:jc w:val="both"/>
              <w:rPr>
                <w:rFonts w:asciiTheme="minorHAnsi" w:eastAsia="Times New Roman" w:hAnsiTheme="minorHAnsi" w:cs="Arial"/>
              </w:rPr>
            </w:pPr>
            <w:r w:rsidRPr="003B1BBC">
              <w:rPr>
                <w:rFonts w:asciiTheme="minorHAnsi" w:hAnsiTheme="minorHAnsi" w:cs="Calibri"/>
                <w:color w:val="FF0000"/>
              </w:rPr>
              <w:t>(doplní dodavatel)</w:t>
            </w:r>
          </w:p>
        </w:tc>
        <w:tc>
          <w:tcPr>
            <w:tcW w:w="4111" w:type="dxa"/>
          </w:tcPr>
          <w:p w:rsidR="000F10D9" w:rsidRPr="003B1BBC" w:rsidRDefault="000F10D9" w:rsidP="000F10D9">
            <w:pPr>
              <w:jc w:val="both"/>
              <w:rPr>
                <w:rFonts w:asciiTheme="minorHAnsi" w:eastAsia="Times New Roman" w:hAnsiTheme="minorHAnsi" w:cs="Arial"/>
              </w:rPr>
            </w:pPr>
            <w:r w:rsidRPr="003B1BBC">
              <w:rPr>
                <w:rFonts w:asciiTheme="minorHAnsi" w:hAnsiTheme="minorHAnsi" w:cs="Calibri"/>
                <w:color w:val="FF0000"/>
              </w:rPr>
              <w:t>(doplní dodavatel)</w:t>
            </w:r>
          </w:p>
        </w:tc>
      </w:tr>
      <w:tr w:rsidR="000F10D9" w:rsidRPr="00265F9A" w:rsidTr="00A016DC">
        <w:trPr>
          <w:trHeight w:val="532"/>
        </w:trPr>
        <w:tc>
          <w:tcPr>
            <w:tcW w:w="4990" w:type="dxa"/>
          </w:tcPr>
          <w:p w:rsidR="000F10D9" w:rsidRPr="003B1BBC" w:rsidRDefault="000F10D9" w:rsidP="000F10D9">
            <w:pPr>
              <w:rPr>
                <w:rFonts w:asciiTheme="minorHAnsi" w:eastAsia="Times New Roman" w:hAnsiTheme="minorHAnsi" w:cs="Arial"/>
              </w:rPr>
            </w:pPr>
            <w:r w:rsidRPr="003B1BBC">
              <w:rPr>
                <w:rFonts w:asciiTheme="minorHAnsi" w:eastAsia="Times New Roman" w:hAnsiTheme="minorHAnsi" w:cs="Arial"/>
              </w:rPr>
              <w:t>Další požadavky:</w:t>
            </w:r>
          </w:p>
        </w:tc>
        <w:tc>
          <w:tcPr>
            <w:tcW w:w="1276" w:type="dxa"/>
          </w:tcPr>
          <w:p w:rsidR="000F10D9" w:rsidRPr="003B1BBC" w:rsidRDefault="000F10D9" w:rsidP="00A016DC">
            <w:pPr>
              <w:rPr>
                <w:rFonts w:asciiTheme="minorHAnsi" w:eastAsia="Times New Roman" w:hAnsiTheme="minorHAnsi" w:cs="Arial"/>
              </w:rPr>
            </w:pPr>
            <w:r w:rsidRPr="003B1BBC">
              <w:rPr>
                <w:rFonts w:asciiTheme="minorHAnsi" w:hAnsiTheme="minorHAnsi" w:cs="Calibri"/>
                <w:color w:val="FF0000"/>
              </w:rPr>
              <w:t>(doplní dodavatel)</w:t>
            </w:r>
          </w:p>
        </w:tc>
        <w:tc>
          <w:tcPr>
            <w:tcW w:w="4111" w:type="dxa"/>
          </w:tcPr>
          <w:p w:rsidR="000F10D9" w:rsidRPr="003B1BBC" w:rsidRDefault="000F10D9" w:rsidP="00A016DC">
            <w:pPr>
              <w:rPr>
                <w:rFonts w:asciiTheme="minorHAnsi" w:eastAsia="Times New Roman" w:hAnsiTheme="minorHAnsi" w:cs="Arial"/>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r w:rsidRPr="003B1BBC">
              <w:rPr>
                <w:rFonts w:asciiTheme="minorHAnsi" w:eastAsia="Times New Roman" w:hAnsiTheme="minorHAnsi" w:cs="Arial"/>
              </w:rPr>
              <w:t xml:space="preserve">medicínský monitor úhlopříčka min. 26“ – poměr 16:10 </w:t>
            </w:r>
          </w:p>
        </w:tc>
        <w:tc>
          <w:tcPr>
            <w:tcW w:w="1276"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111"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r w:rsidRPr="003B1BBC">
              <w:rPr>
                <w:rFonts w:asciiTheme="minorHAnsi" w:eastAsia="Times New Roman" w:hAnsiTheme="minorHAnsi" w:cs="Arial"/>
              </w:rPr>
              <w:t>HDTV rozlišení obrazu min. 1920 x 1080 (Full HD)</w:t>
            </w:r>
          </w:p>
        </w:tc>
        <w:tc>
          <w:tcPr>
            <w:tcW w:w="1276"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111"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r w:rsidRPr="003B1BBC">
              <w:rPr>
                <w:rFonts w:asciiTheme="minorHAnsi" w:eastAsia="Times New Roman" w:hAnsiTheme="minorHAnsi" w:cs="Arial"/>
              </w:rPr>
              <w:t>kontrast 1400 : 1</w:t>
            </w:r>
          </w:p>
        </w:tc>
        <w:tc>
          <w:tcPr>
            <w:tcW w:w="1276"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111"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r w:rsidRPr="003B1BBC">
              <w:rPr>
                <w:rFonts w:asciiTheme="minorHAnsi" w:eastAsia="Times New Roman" w:hAnsiTheme="minorHAnsi" w:cs="Arial"/>
              </w:rPr>
              <w:t xml:space="preserve">zobrazovací úhel 178°( horizontálně i </w:t>
            </w:r>
            <w:proofErr w:type="gramStart"/>
            <w:r w:rsidRPr="003B1BBC">
              <w:rPr>
                <w:rFonts w:asciiTheme="minorHAnsi" w:eastAsia="Times New Roman" w:hAnsiTheme="minorHAnsi" w:cs="Arial"/>
              </w:rPr>
              <w:t>vertikálně )</w:t>
            </w:r>
            <w:proofErr w:type="gramEnd"/>
          </w:p>
        </w:tc>
        <w:tc>
          <w:tcPr>
            <w:tcW w:w="1276"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111"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r w:rsidRPr="003B1BBC">
              <w:rPr>
                <w:rFonts w:asciiTheme="minorHAnsi" w:eastAsia="Times New Roman" w:hAnsiTheme="minorHAnsi" w:cs="Arial"/>
              </w:rPr>
              <w:t>antireflexní úprava</w:t>
            </w:r>
          </w:p>
        </w:tc>
        <w:tc>
          <w:tcPr>
            <w:tcW w:w="1276"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111"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r w:rsidRPr="003B1BBC">
              <w:rPr>
                <w:rFonts w:asciiTheme="minorHAnsi" w:eastAsia="Times New Roman" w:hAnsiTheme="minorHAnsi" w:cs="Arial"/>
              </w:rPr>
              <w:t>překreslovací frekvence - 5ms</w:t>
            </w:r>
          </w:p>
        </w:tc>
        <w:tc>
          <w:tcPr>
            <w:tcW w:w="1276"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111"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proofErr w:type="spellStart"/>
            <w:r w:rsidRPr="003B1BBC">
              <w:rPr>
                <w:rFonts w:asciiTheme="minorHAnsi" w:eastAsia="Times New Roman" w:hAnsiTheme="minorHAnsi" w:cs="Arial"/>
              </w:rPr>
              <w:t>Gamma</w:t>
            </w:r>
            <w:proofErr w:type="spellEnd"/>
            <w:r w:rsidRPr="003B1BBC">
              <w:rPr>
                <w:rFonts w:asciiTheme="minorHAnsi" w:eastAsia="Times New Roman" w:hAnsiTheme="minorHAnsi" w:cs="Arial"/>
              </w:rPr>
              <w:t xml:space="preserve"> – 1,8-2,4PACS</w:t>
            </w:r>
          </w:p>
        </w:tc>
        <w:tc>
          <w:tcPr>
            <w:tcW w:w="1276"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111"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r w:rsidRPr="003B1BBC">
              <w:rPr>
                <w:rFonts w:asciiTheme="minorHAnsi" w:eastAsia="Times New Roman" w:hAnsiTheme="minorHAnsi" w:cs="Arial"/>
              </w:rPr>
              <w:t>certifikace MDE</w:t>
            </w:r>
          </w:p>
        </w:tc>
        <w:tc>
          <w:tcPr>
            <w:tcW w:w="1276"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111"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r w:rsidRPr="003B1BBC">
              <w:rPr>
                <w:rFonts w:asciiTheme="minorHAnsi" w:eastAsia="Times New Roman" w:hAnsiTheme="minorHAnsi" w:cs="Arial"/>
              </w:rPr>
              <w:lastRenderedPageBreak/>
              <w:t xml:space="preserve">vstup -  HD/SD – SDI  2x, BNC ; </w:t>
            </w:r>
            <w:proofErr w:type="gramStart"/>
            <w:r w:rsidRPr="003B1BBC">
              <w:rPr>
                <w:rFonts w:asciiTheme="minorHAnsi" w:eastAsia="Times New Roman" w:hAnsiTheme="minorHAnsi" w:cs="Arial"/>
              </w:rPr>
              <w:t>Y/C – 4-pin</w:t>
            </w:r>
            <w:proofErr w:type="gramEnd"/>
            <w:r w:rsidRPr="003B1BBC">
              <w:rPr>
                <w:rFonts w:asciiTheme="minorHAnsi" w:eastAsia="Times New Roman" w:hAnsiTheme="minorHAnsi" w:cs="Arial"/>
              </w:rPr>
              <w:t xml:space="preserve">; </w:t>
            </w:r>
            <w:proofErr w:type="gramStart"/>
            <w:r w:rsidRPr="003B1BBC">
              <w:rPr>
                <w:rFonts w:asciiTheme="minorHAnsi" w:eastAsia="Times New Roman" w:hAnsiTheme="minorHAnsi" w:cs="Arial"/>
              </w:rPr>
              <w:t>Video</w:t>
            </w:r>
            <w:proofErr w:type="gramEnd"/>
            <w:r w:rsidRPr="003B1BBC">
              <w:rPr>
                <w:rFonts w:asciiTheme="minorHAnsi" w:eastAsia="Times New Roman" w:hAnsiTheme="minorHAnsi" w:cs="Arial"/>
              </w:rPr>
              <w:t xml:space="preserve"> –</w:t>
            </w:r>
            <w:proofErr w:type="gramStart"/>
            <w:r w:rsidRPr="003B1BBC">
              <w:rPr>
                <w:rFonts w:asciiTheme="minorHAnsi" w:eastAsia="Times New Roman" w:hAnsiTheme="minorHAnsi" w:cs="Arial"/>
              </w:rPr>
              <w:t>BNC</w:t>
            </w:r>
            <w:proofErr w:type="gramEnd"/>
            <w:r w:rsidRPr="003B1BBC">
              <w:rPr>
                <w:rFonts w:asciiTheme="minorHAnsi" w:eastAsia="Times New Roman" w:hAnsiTheme="minorHAnsi" w:cs="Arial"/>
              </w:rPr>
              <w:t xml:space="preserve">; </w:t>
            </w:r>
            <w:proofErr w:type="gramStart"/>
            <w:r w:rsidRPr="003B1BBC">
              <w:rPr>
                <w:rFonts w:asciiTheme="minorHAnsi" w:eastAsia="Times New Roman" w:hAnsiTheme="minorHAnsi" w:cs="Arial"/>
              </w:rPr>
              <w:t>HD15 –D sub</w:t>
            </w:r>
            <w:proofErr w:type="gramEnd"/>
            <w:r w:rsidRPr="003B1BBC">
              <w:rPr>
                <w:rFonts w:asciiTheme="minorHAnsi" w:eastAsia="Times New Roman" w:hAnsiTheme="minorHAnsi" w:cs="Arial"/>
              </w:rPr>
              <w:t xml:space="preserve">, 15 pin; DVI    </w:t>
            </w:r>
          </w:p>
        </w:tc>
        <w:tc>
          <w:tcPr>
            <w:tcW w:w="1276"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111"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rPr>
                <w:rFonts w:asciiTheme="minorHAnsi" w:eastAsia="Times New Roman" w:hAnsiTheme="minorHAnsi" w:cs="Arial"/>
              </w:rPr>
            </w:pPr>
            <w:r w:rsidRPr="003B1BBC">
              <w:rPr>
                <w:rFonts w:asciiTheme="minorHAnsi" w:eastAsia="Times New Roman" w:hAnsiTheme="minorHAnsi" w:cs="Arial"/>
              </w:rPr>
              <w:t xml:space="preserve">             2x – DVI-I; </w:t>
            </w:r>
            <w:proofErr w:type="spellStart"/>
            <w:r w:rsidRPr="003B1BBC">
              <w:rPr>
                <w:rFonts w:asciiTheme="minorHAnsi" w:eastAsia="Times New Roman" w:hAnsiTheme="minorHAnsi" w:cs="Arial"/>
              </w:rPr>
              <w:t>Aux</w:t>
            </w:r>
            <w:proofErr w:type="spellEnd"/>
            <w:r w:rsidRPr="003B1BBC">
              <w:rPr>
                <w:rFonts w:asciiTheme="minorHAnsi" w:eastAsia="Times New Roman" w:hAnsiTheme="minorHAnsi" w:cs="Arial"/>
              </w:rPr>
              <w:t xml:space="preserve"> in ( </w:t>
            </w:r>
            <w:proofErr w:type="gramStart"/>
            <w:r w:rsidRPr="003B1BBC">
              <w:rPr>
                <w:rFonts w:asciiTheme="minorHAnsi" w:eastAsia="Times New Roman" w:hAnsiTheme="minorHAnsi" w:cs="Arial"/>
              </w:rPr>
              <w:t>HD/SD-SDI ) –BNC</w:t>
            </w:r>
            <w:proofErr w:type="gramEnd"/>
            <w:r w:rsidRPr="003B1BBC">
              <w:rPr>
                <w:rFonts w:asciiTheme="minorHAnsi" w:eastAsia="Times New Roman" w:hAnsiTheme="minorHAnsi" w:cs="Arial"/>
              </w:rPr>
              <w:t xml:space="preserve"> konektor</w:t>
            </w:r>
          </w:p>
        </w:tc>
        <w:tc>
          <w:tcPr>
            <w:tcW w:w="1276" w:type="dxa"/>
          </w:tcPr>
          <w:p w:rsidR="000F10D9" w:rsidRPr="003B1BBC" w:rsidRDefault="000F10D9" w:rsidP="000F10D9">
            <w:pPr>
              <w:rPr>
                <w:rFonts w:asciiTheme="minorHAnsi" w:hAnsiTheme="minorHAnsi" w:cs="Calibri"/>
                <w:color w:val="FF0000"/>
              </w:rPr>
            </w:pPr>
            <w:r w:rsidRPr="003B1BBC">
              <w:rPr>
                <w:rFonts w:asciiTheme="minorHAnsi" w:hAnsiTheme="minorHAnsi" w:cs="Calibri"/>
                <w:color w:val="FF0000"/>
              </w:rPr>
              <w:t>(doplní dodavatel)</w:t>
            </w:r>
          </w:p>
        </w:tc>
        <w:tc>
          <w:tcPr>
            <w:tcW w:w="4111" w:type="dxa"/>
          </w:tcPr>
          <w:p w:rsidR="000F10D9" w:rsidRPr="003B1BBC" w:rsidRDefault="000F10D9" w:rsidP="000F10D9">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r w:rsidRPr="003B1BBC">
              <w:rPr>
                <w:rFonts w:asciiTheme="minorHAnsi" w:eastAsia="Times New Roman" w:hAnsiTheme="minorHAnsi" w:cs="Arial"/>
              </w:rPr>
              <w:t xml:space="preserve">výstup -  HD/SD/SDI – 2x </w:t>
            </w:r>
            <w:proofErr w:type="gramStart"/>
            <w:r w:rsidRPr="003B1BBC">
              <w:rPr>
                <w:rFonts w:asciiTheme="minorHAnsi" w:eastAsia="Times New Roman" w:hAnsiTheme="minorHAnsi" w:cs="Arial"/>
              </w:rPr>
              <w:t>SDI</w:t>
            </w:r>
            <w:proofErr w:type="gramEnd"/>
            <w:r w:rsidRPr="003B1BBC">
              <w:rPr>
                <w:rFonts w:asciiTheme="minorHAnsi" w:eastAsia="Times New Roman" w:hAnsiTheme="minorHAnsi" w:cs="Arial"/>
              </w:rPr>
              <w:t xml:space="preserve"> –</w:t>
            </w:r>
            <w:proofErr w:type="gramStart"/>
            <w:r w:rsidRPr="003B1BBC">
              <w:rPr>
                <w:rFonts w:asciiTheme="minorHAnsi" w:eastAsia="Times New Roman" w:hAnsiTheme="minorHAnsi" w:cs="Arial"/>
              </w:rPr>
              <w:t>BNC</w:t>
            </w:r>
            <w:proofErr w:type="gramEnd"/>
            <w:r w:rsidRPr="003B1BBC">
              <w:rPr>
                <w:rFonts w:asciiTheme="minorHAnsi" w:eastAsia="Times New Roman" w:hAnsiTheme="minorHAnsi" w:cs="Arial"/>
              </w:rPr>
              <w:t xml:space="preserve"> konektor; </w:t>
            </w:r>
            <w:proofErr w:type="gramStart"/>
            <w:r w:rsidRPr="003B1BBC">
              <w:rPr>
                <w:rFonts w:asciiTheme="minorHAnsi" w:eastAsia="Times New Roman" w:hAnsiTheme="minorHAnsi" w:cs="Arial"/>
              </w:rPr>
              <w:t>Y/C – 4-pin</w:t>
            </w:r>
            <w:proofErr w:type="gramEnd"/>
            <w:r w:rsidRPr="003B1BBC">
              <w:rPr>
                <w:rFonts w:asciiTheme="minorHAnsi" w:eastAsia="Times New Roman" w:hAnsiTheme="minorHAnsi" w:cs="Arial"/>
              </w:rPr>
              <w:t xml:space="preserve">; </w:t>
            </w:r>
            <w:proofErr w:type="gramStart"/>
            <w:r w:rsidRPr="003B1BBC">
              <w:rPr>
                <w:rFonts w:asciiTheme="minorHAnsi" w:eastAsia="Times New Roman" w:hAnsiTheme="minorHAnsi" w:cs="Arial"/>
              </w:rPr>
              <w:t>Video</w:t>
            </w:r>
            <w:proofErr w:type="gramEnd"/>
            <w:r w:rsidRPr="003B1BBC">
              <w:rPr>
                <w:rFonts w:asciiTheme="minorHAnsi" w:eastAsia="Times New Roman" w:hAnsiTheme="minorHAnsi" w:cs="Arial"/>
              </w:rPr>
              <w:t xml:space="preserve"> –</w:t>
            </w:r>
            <w:proofErr w:type="gramStart"/>
            <w:r w:rsidRPr="003B1BBC">
              <w:rPr>
                <w:rFonts w:asciiTheme="minorHAnsi" w:eastAsia="Times New Roman" w:hAnsiTheme="minorHAnsi" w:cs="Arial"/>
              </w:rPr>
              <w:t>BNC</w:t>
            </w:r>
            <w:proofErr w:type="gramEnd"/>
            <w:r w:rsidRPr="003B1BBC">
              <w:rPr>
                <w:rFonts w:asciiTheme="minorHAnsi" w:eastAsia="Times New Roman" w:hAnsiTheme="minorHAnsi" w:cs="Arial"/>
              </w:rPr>
              <w:t xml:space="preserve">; </w:t>
            </w:r>
            <w:proofErr w:type="gramStart"/>
            <w:r w:rsidRPr="003B1BBC">
              <w:rPr>
                <w:rFonts w:asciiTheme="minorHAnsi" w:eastAsia="Times New Roman" w:hAnsiTheme="minorHAnsi" w:cs="Arial"/>
              </w:rPr>
              <w:t>HD15 –D sub</w:t>
            </w:r>
            <w:proofErr w:type="gramEnd"/>
            <w:r w:rsidRPr="003B1BBC">
              <w:rPr>
                <w:rFonts w:asciiTheme="minorHAnsi" w:eastAsia="Times New Roman" w:hAnsiTheme="minorHAnsi" w:cs="Arial"/>
              </w:rPr>
              <w:t xml:space="preserve">, 15 pin; DVI 2x – DVI-I; </w:t>
            </w:r>
            <w:proofErr w:type="spellStart"/>
            <w:r w:rsidRPr="003B1BBC">
              <w:rPr>
                <w:rFonts w:asciiTheme="minorHAnsi" w:eastAsia="Times New Roman" w:hAnsiTheme="minorHAnsi" w:cs="Arial"/>
              </w:rPr>
              <w:t>Clone</w:t>
            </w:r>
            <w:proofErr w:type="spellEnd"/>
            <w:r w:rsidRPr="003B1BBC">
              <w:rPr>
                <w:rFonts w:asciiTheme="minorHAnsi" w:eastAsia="Times New Roman" w:hAnsiTheme="minorHAnsi" w:cs="Arial"/>
              </w:rPr>
              <w:t xml:space="preserve"> </w:t>
            </w:r>
            <w:proofErr w:type="spellStart"/>
            <w:r w:rsidRPr="003B1BBC">
              <w:rPr>
                <w:rFonts w:asciiTheme="minorHAnsi" w:eastAsia="Times New Roman" w:hAnsiTheme="minorHAnsi" w:cs="Arial"/>
              </w:rPr>
              <w:t>Out</w:t>
            </w:r>
            <w:proofErr w:type="spellEnd"/>
            <w:r w:rsidRPr="003B1BBC">
              <w:rPr>
                <w:rFonts w:asciiTheme="minorHAnsi" w:eastAsia="Times New Roman" w:hAnsiTheme="minorHAnsi" w:cs="Arial"/>
              </w:rPr>
              <w:t xml:space="preserve"> ( </w:t>
            </w:r>
            <w:proofErr w:type="gramStart"/>
            <w:r w:rsidRPr="003B1BBC">
              <w:rPr>
                <w:rFonts w:asciiTheme="minorHAnsi" w:eastAsia="Times New Roman" w:hAnsiTheme="minorHAnsi" w:cs="Arial"/>
              </w:rPr>
              <w:t>3G/HD-SDI ) –BNC</w:t>
            </w:r>
            <w:proofErr w:type="gramEnd"/>
            <w:r w:rsidRPr="003B1BBC">
              <w:rPr>
                <w:rFonts w:asciiTheme="minorHAnsi" w:eastAsia="Times New Roman" w:hAnsiTheme="minorHAnsi" w:cs="Arial"/>
              </w:rPr>
              <w:t xml:space="preserve"> konektor</w:t>
            </w:r>
          </w:p>
        </w:tc>
        <w:tc>
          <w:tcPr>
            <w:tcW w:w="1276"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111"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r w:rsidR="000F10D9" w:rsidRPr="00265F9A" w:rsidTr="00E301E6">
        <w:tc>
          <w:tcPr>
            <w:tcW w:w="4990" w:type="dxa"/>
          </w:tcPr>
          <w:p w:rsidR="000F10D9" w:rsidRPr="003B1BBC" w:rsidRDefault="000F10D9" w:rsidP="000F10D9">
            <w:pPr>
              <w:ind w:left="360"/>
              <w:rPr>
                <w:rFonts w:asciiTheme="minorHAnsi" w:eastAsia="Times New Roman" w:hAnsiTheme="minorHAnsi" w:cs="Arial"/>
              </w:rPr>
            </w:pPr>
            <w:r w:rsidRPr="003B1BBC">
              <w:rPr>
                <w:rFonts w:asciiTheme="minorHAnsi" w:eastAsia="Times New Roman" w:hAnsiTheme="minorHAnsi" w:cs="Arial"/>
              </w:rPr>
              <w:t>zavěšení – VESA/WVESA</w:t>
            </w:r>
          </w:p>
        </w:tc>
        <w:tc>
          <w:tcPr>
            <w:tcW w:w="1276"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c>
          <w:tcPr>
            <w:tcW w:w="4111" w:type="dxa"/>
          </w:tcPr>
          <w:p w:rsidR="000F10D9" w:rsidRPr="003B1BBC" w:rsidRDefault="000F10D9" w:rsidP="00A016DC">
            <w:pPr>
              <w:rPr>
                <w:rFonts w:asciiTheme="minorHAnsi" w:hAnsiTheme="minorHAnsi" w:cs="Calibri"/>
                <w:color w:val="FF0000"/>
              </w:rPr>
            </w:pPr>
            <w:r w:rsidRPr="003B1BBC">
              <w:rPr>
                <w:rFonts w:asciiTheme="minorHAnsi" w:hAnsiTheme="minorHAnsi" w:cs="Calibri"/>
                <w:color w:val="FF0000"/>
              </w:rPr>
              <w:t>(doplní dodavatel)</w:t>
            </w:r>
          </w:p>
        </w:tc>
      </w:tr>
    </w:tbl>
    <w:p w:rsidR="003E521D" w:rsidRPr="00265F9A" w:rsidRDefault="003E521D" w:rsidP="003E521D">
      <w:pPr>
        <w:spacing w:after="0" w:line="240" w:lineRule="auto"/>
        <w:rPr>
          <w:rFonts w:asciiTheme="minorHAnsi" w:eastAsia="Times New Roman" w:hAnsiTheme="minorHAnsi" w:cs="Arial"/>
        </w:rPr>
      </w:pPr>
    </w:p>
    <w:p w:rsidR="00E301E6" w:rsidRDefault="00E301E6" w:rsidP="00876F6A">
      <w:pPr>
        <w:spacing w:after="0" w:line="240" w:lineRule="auto"/>
        <w:rPr>
          <w:rFonts w:asciiTheme="minorHAnsi" w:eastAsia="MS Mincho" w:hAnsiTheme="minorHAnsi" w:cs="Arial"/>
          <w:sz w:val="24"/>
          <w:szCs w:val="24"/>
          <w:lang w:eastAsia="ja-JP"/>
        </w:rPr>
      </w:pPr>
    </w:p>
    <w:p w:rsidR="004476DF" w:rsidRDefault="004476DF" w:rsidP="00876F6A">
      <w:pPr>
        <w:spacing w:after="0" w:line="240" w:lineRule="auto"/>
        <w:rPr>
          <w:rFonts w:asciiTheme="minorHAnsi" w:eastAsia="MS Mincho" w:hAnsiTheme="minorHAnsi" w:cs="Arial"/>
          <w:sz w:val="24"/>
          <w:szCs w:val="24"/>
          <w:lang w:eastAsia="ja-JP"/>
        </w:rPr>
      </w:pPr>
    </w:p>
    <w:tbl>
      <w:tblPr>
        <w:tblStyle w:val="Mkatabulky"/>
        <w:tblW w:w="0" w:type="auto"/>
        <w:tblInd w:w="137" w:type="dxa"/>
        <w:tblLook w:val="04A0" w:firstRow="1" w:lastRow="0" w:firstColumn="1" w:lastColumn="0" w:noHBand="0" w:noVBand="1"/>
      </w:tblPr>
      <w:tblGrid>
        <w:gridCol w:w="4961"/>
        <w:gridCol w:w="1276"/>
        <w:gridCol w:w="4082"/>
      </w:tblGrid>
      <w:tr w:rsidR="00E301E6" w:rsidRPr="006E6E7B" w:rsidTr="00262FF1">
        <w:tc>
          <w:tcPr>
            <w:tcW w:w="10319" w:type="dxa"/>
            <w:gridSpan w:val="3"/>
            <w:shd w:val="clear" w:color="auto" w:fill="EAF1DD" w:themeFill="accent3" w:themeFillTint="33"/>
          </w:tcPr>
          <w:p w:rsidR="00E301E6" w:rsidRDefault="00E301E6" w:rsidP="00E301E6">
            <w:pPr>
              <w:rPr>
                <w:rFonts w:asciiTheme="minorHAnsi" w:eastAsia="Times New Roman" w:hAnsiTheme="minorHAnsi" w:cs="Arial"/>
                <w:b/>
              </w:rPr>
            </w:pPr>
            <w:proofErr w:type="spellStart"/>
            <w:r w:rsidRPr="00E301E6">
              <w:rPr>
                <w:rFonts w:asciiTheme="minorHAnsi" w:eastAsia="Times New Roman" w:hAnsiTheme="minorHAnsi" w:cs="Arial"/>
                <w:b/>
              </w:rPr>
              <w:t>Videokolonoskop</w:t>
            </w:r>
            <w:proofErr w:type="spellEnd"/>
            <w:r w:rsidRPr="00E301E6">
              <w:rPr>
                <w:rFonts w:asciiTheme="minorHAnsi" w:eastAsia="Times New Roman" w:hAnsiTheme="minorHAnsi" w:cs="Arial"/>
                <w:b/>
              </w:rPr>
              <w:t xml:space="preserve"> diagnosticko-terapeutický -2 ks.</w:t>
            </w:r>
            <w:r w:rsidR="003142BC">
              <w:rPr>
                <w:rFonts w:asciiTheme="minorHAnsi" w:eastAsia="Times New Roman" w:hAnsiTheme="minorHAnsi" w:cs="Arial"/>
                <w:b/>
              </w:rPr>
              <w:t xml:space="preserve"> (jedná se o součást celé sestavy)</w:t>
            </w:r>
          </w:p>
          <w:p w:rsidR="00E301E6" w:rsidRPr="006E6E7B" w:rsidRDefault="00E301E6" w:rsidP="00E301E6">
            <w:pPr>
              <w:rPr>
                <w:rFonts w:asciiTheme="minorHAnsi" w:eastAsia="Times New Roman" w:hAnsiTheme="minorHAnsi" w:cs="Arial"/>
                <w:b/>
              </w:rPr>
            </w:pPr>
            <w:r>
              <w:rPr>
                <w:rFonts w:asciiTheme="minorHAnsi" w:eastAsia="Times New Roman" w:hAnsiTheme="minorHAnsi" w:cs="Arial"/>
                <w:b/>
              </w:rPr>
              <w:t>M</w:t>
            </w:r>
            <w:r w:rsidRPr="00E301E6">
              <w:rPr>
                <w:rFonts w:asciiTheme="minorHAnsi" w:eastAsia="Times New Roman" w:hAnsiTheme="minorHAnsi" w:cs="Arial"/>
                <w:b/>
              </w:rPr>
              <w:t>usí být, umět nebo obsahovat:</w:t>
            </w:r>
          </w:p>
        </w:tc>
      </w:tr>
      <w:tr w:rsidR="00E301E6" w:rsidRPr="006E6E7B" w:rsidTr="00262FF1">
        <w:trPr>
          <w:tblHeader/>
        </w:trPr>
        <w:tc>
          <w:tcPr>
            <w:tcW w:w="4961" w:type="dxa"/>
            <w:shd w:val="clear" w:color="auto" w:fill="FFF2CC"/>
            <w:vAlign w:val="center"/>
          </w:tcPr>
          <w:p w:rsidR="00E301E6" w:rsidRPr="006E6E7B" w:rsidRDefault="00E301E6" w:rsidP="00E301E6">
            <w:pPr>
              <w:pStyle w:val="Nadpis6"/>
              <w:suppressAutoHyphens w:val="0"/>
              <w:autoSpaceDE w:val="0"/>
              <w:autoSpaceDN w:val="0"/>
              <w:adjustRightInd w:val="0"/>
              <w:outlineLvl w:val="5"/>
              <w:rPr>
                <w:rFonts w:asciiTheme="minorHAnsi" w:eastAsia="Times New Roman" w:hAnsiTheme="minorHAnsi" w:cs="Times New Roman"/>
                <w:sz w:val="20"/>
                <w:szCs w:val="20"/>
                <w:lang w:eastAsia="cs-CZ"/>
              </w:rPr>
            </w:pPr>
            <w:r w:rsidRPr="006E6E7B">
              <w:rPr>
                <w:rFonts w:asciiTheme="minorHAnsi" w:eastAsia="Times New Roman" w:hAnsiTheme="minorHAnsi" w:cs="Times New Roman"/>
                <w:sz w:val="20"/>
                <w:szCs w:val="20"/>
                <w:lang w:eastAsia="cs-CZ"/>
              </w:rPr>
              <w:t>Závazné charakteristiky, požadované vlastnosti a parametry</w:t>
            </w:r>
          </w:p>
        </w:tc>
        <w:tc>
          <w:tcPr>
            <w:tcW w:w="1276" w:type="dxa"/>
            <w:shd w:val="clear" w:color="auto" w:fill="FFF2CC"/>
            <w:vAlign w:val="center"/>
          </w:tcPr>
          <w:p w:rsidR="00E301E6" w:rsidRPr="006E6E7B" w:rsidRDefault="00E301E6" w:rsidP="00E301E6">
            <w:pPr>
              <w:autoSpaceDE w:val="0"/>
              <w:autoSpaceDN w:val="0"/>
              <w:adjustRightInd w:val="0"/>
              <w:jc w:val="center"/>
              <w:rPr>
                <w:rFonts w:asciiTheme="minorHAnsi" w:hAnsiTheme="minorHAnsi"/>
                <w:b/>
                <w:sz w:val="20"/>
                <w:szCs w:val="20"/>
              </w:rPr>
            </w:pPr>
            <w:r w:rsidRPr="006E6E7B">
              <w:rPr>
                <w:rFonts w:asciiTheme="minorHAnsi" w:hAnsiTheme="minorHAnsi"/>
                <w:b/>
                <w:sz w:val="20"/>
                <w:szCs w:val="20"/>
              </w:rPr>
              <w:t>Splnění požadavku ANO/NE</w:t>
            </w:r>
          </w:p>
        </w:tc>
        <w:tc>
          <w:tcPr>
            <w:tcW w:w="4082" w:type="dxa"/>
            <w:shd w:val="clear" w:color="auto" w:fill="FFF2CC"/>
            <w:vAlign w:val="center"/>
          </w:tcPr>
          <w:p w:rsidR="00E301E6" w:rsidRPr="006E6E7B" w:rsidRDefault="00E301E6" w:rsidP="00E301E6">
            <w:pPr>
              <w:autoSpaceDE w:val="0"/>
              <w:autoSpaceDN w:val="0"/>
              <w:adjustRightInd w:val="0"/>
              <w:rPr>
                <w:rFonts w:asciiTheme="minorHAnsi" w:hAnsiTheme="minorHAnsi"/>
                <w:b/>
                <w:sz w:val="20"/>
                <w:szCs w:val="20"/>
              </w:rPr>
            </w:pPr>
            <w:r w:rsidRPr="006E6E7B">
              <w:rPr>
                <w:rFonts w:asciiTheme="minorHAnsi" w:hAnsiTheme="minorHAnsi"/>
                <w:b/>
                <w:sz w:val="20"/>
                <w:szCs w:val="20"/>
              </w:rPr>
              <w:t>Popis specifikace nabízeného plnění, ze kterého bude vyplývat splnění požadavků stanovených zadavatelem, možno uvést odkaz na stránku v nabídce.</w:t>
            </w:r>
          </w:p>
        </w:tc>
      </w:tr>
      <w:tr w:rsidR="000F10D9" w:rsidRPr="00265F9A" w:rsidTr="00262FF1">
        <w:tc>
          <w:tcPr>
            <w:tcW w:w="4961" w:type="dxa"/>
          </w:tcPr>
          <w:p w:rsidR="000F10D9" w:rsidRPr="003B1BBC" w:rsidRDefault="000F10D9" w:rsidP="000F10D9">
            <w:pPr>
              <w:jc w:val="both"/>
              <w:rPr>
                <w:rFonts w:asciiTheme="minorHAnsi" w:eastAsia="MS Mincho" w:hAnsiTheme="minorHAnsi" w:cs="Arial"/>
                <w:lang w:eastAsia="ja-JP"/>
              </w:rPr>
            </w:pPr>
            <w:proofErr w:type="spellStart"/>
            <w:r w:rsidRPr="003B1BBC">
              <w:rPr>
                <w:rFonts w:asciiTheme="minorHAnsi" w:eastAsia="MS Mincho" w:hAnsiTheme="minorHAnsi" w:cs="Arial"/>
                <w:lang w:eastAsia="ja-JP"/>
              </w:rPr>
              <w:t>videokolonoskop</w:t>
            </w:r>
            <w:proofErr w:type="spellEnd"/>
            <w:r w:rsidRPr="003B1BBC">
              <w:rPr>
                <w:rFonts w:asciiTheme="minorHAnsi" w:eastAsia="MS Mincho" w:hAnsiTheme="minorHAnsi" w:cs="Arial"/>
                <w:lang w:eastAsia="ja-JP"/>
              </w:rPr>
              <w:t xml:space="preserve"> umožňující provedení diagnostiky a terapie při </w:t>
            </w:r>
            <w:proofErr w:type="spellStart"/>
            <w:r w:rsidRPr="003B1BBC">
              <w:rPr>
                <w:rFonts w:asciiTheme="minorHAnsi" w:eastAsia="MS Mincho" w:hAnsiTheme="minorHAnsi" w:cs="Arial"/>
                <w:lang w:eastAsia="ja-JP"/>
              </w:rPr>
              <w:t>sigmoidoskopii</w:t>
            </w:r>
            <w:proofErr w:type="spellEnd"/>
            <w:r w:rsidRPr="003B1BBC">
              <w:rPr>
                <w:rFonts w:asciiTheme="minorHAnsi" w:eastAsia="MS Mincho" w:hAnsiTheme="minorHAnsi" w:cs="Arial"/>
                <w:lang w:eastAsia="ja-JP"/>
              </w:rPr>
              <w:t xml:space="preserve"> nebo kolonoskopii tlustého střeva i u pacientů s  obtížnou anatomickou dispozicí, stenózami rekta apod.</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jc w:val="both"/>
              <w:rPr>
                <w:rFonts w:asciiTheme="minorHAnsi" w:eastAsia="MS Mincho" w:hAnsiTheme="minorHAnsi" w:cs="Arial"/>
                <w:lang w:eastAsia="ja-JP"/>
              </w:rPr>
            </w:pPr>
            <w:r w:rsidRPr="003B1BBC">
              <w:rPr>
                <w:rFonts w:asciiTheme="minorHAnsi" w:eastAsia="MS Mincho" w:hAnsiTheme="minorHAnsi" w:cs="Arial"/>
                <w:lang w:eastAsia="ja-JP"/>
              </w:rPr>
              <w:t xml:space="preserve">u </w:t>
            </w:r>
            <w:proofErr w:type="spellStart"/>
            <w:r w:rsidRPr="003B1BBC">
              <w:rPr>
                <w:rFonts w:asciiTheme="minorHAnsi" w:eastAsia="MS Mincho" w:hAnsiTheme="minorHAnsi" w:cs="Arial"/>
                <w:lang w:eastAsia="ja-JP"/>
              </w:rPr>
              <w:t>videokolonoskopu</w:t>
            </w:r>
            <w:proofErr w:type="spellEnd"/>
            <w:r w:rsidRPr="003B1BBC">
              <w:rPr>
                <w:rFonts w:asciiTheme="minorHAnsi" w:eastAsia="MS Mincho" w:hAnsiTheme="minorHAnsi" w:cs="Arial"/>
                <w:lang w:eastAsia="ja-JP"/>
              </w:rPr>
              <w:t xml:space="preserve"> je požadováno technické řešení selektivního osvětlení tkáně NBI, které bude založené na hardwarovém principu a ne na softwarové úpravě obrazu. Pomocí optického filtru přímo v xenonovém zdroji světla je zabezpečeno požadované osvětlení pozorované sliznice, čímž je docíleno reálného obrazu sliznice pro precizní zobrazení s dobře odlišenými úrovněmi sliznice a se zvýšeným kontrastem sliznice vůči níže ležící cévní síti. Tímto bude možno výrazně lépe odhalit zánětlivé choroby sliznice, novotvarové léze apod. </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17"/>
              </w:numPr>
              <w:jc w:val="both"/>
              <w:rPr>
                <w:rFonts w:asciiTheme="minorHAnsi" w:eastAsia="MS Mincho" w:hAnsiTheme="minorHAnsi" w:cs="Arial"/>
                <w:bCs/>
                <w:lang w:eastAsia="ja-JP"/>
              </w:rPr>
            </w:pPr>
            <w:r w:rsidRPr="003B1BBC">
              <w:rPr>
                <w:rFonts w:asciiTheme="minorHAnsi" w:eastAsia="MS Mincho" w:hAnsiTheme="minorHAnsi" w:cs="Arial"/>
                <w:bCs/>
                <w:i/>
                <w:lang w:eastAsia="ja-JP"/>
              </w:rPr>
              <w:t>zobrazovací systém</w:t>
            </w:r>
            <w:r w:rsidRPr="003B1BBC">
              <w:rPr>
                <w:rFonts w:asciiTheme="minorHAnsi" w:eastAsia="MS Mincho" w:hAnsiTheme="minorHAnsi" w:cs="Arial"/>
                <w:bCs/>
                <w:lang w:eastAsia="ja-JP"/>
              </w:rPr>
              <w:t xml:space="preserve"> - barevný CCD čip s vysokým rozlišením ve formátu HDTV 1080/50i (</w:t>
            </w:r>
            <w:proofErr w:type="spellStart"/>
            <w:r w:rsidRPr="003B1BBC">
              <w:rPr>
                <w:rFonts w:asciiTheme="minorHAnsi" w:eastAsia="MS Mincho" w:hAnsiTheme="minorHAnsi" w:cs="Arial"/>
                <w:bCs/>
                <w:lang w:eastAsia="ja-JP"/>
              </w:rPr>
              <w:t>HighDefinitionTV</w:t>
            </w:r>
            <w:proofErr w:type="spellEnd"/>
            <w:r w:rsidRPr="003B1BBC">
              <w:rPr>
                <w:rFonts w:asciiTheme="minorHAnsi" w:eastAsia="MS Mincho" w:hAnsiTheme="minorHAnsi" w:cs="Arial"/>
                <w:bCs/>
                <w:lang w:eastAsia="ja-JP"/>
              </w:rPr>
              <w:t>)</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17"/>
              </w:numPr>
              <w:jc w:val="both"/>
              <w:rPr>
                <w:rFonts w:asciiTheme="minorHAnsi" w:eastAsia="MS Mincho" w:hAnsiTheme="minorHAnsi" w:cs="Arial"/>
                <w:bCs/>
                <w:lang w:eastAsia="ja-JP"/>
              </w:rPr>
            </w:pPr>
            <w:r w:rsidRPr="003B1BBC">
              <w:rPr>
                <w:rFonts w:asciiTheme="minorHAnsi" w:eastAsia="MS Mincho" w:hAnsiTheme="minorHAnsi" w:cs="Arial"/>
                <w:bCs/>
                <w:i/>
                <w:lang w:eastAsia="ja-JP"/>
              </w:rPr>
              <w:t>technologie tubusu a propojení s endoskopickou věží</w:t>
            </w:r>
            <w:r w:rsidRPr="003B1BBC">
              <w:rPr>
                <w:rFonts w:asciiTheme="minorHAnsi" w:eastAsia="MS Mincho" w:hAnsiTheme="minorHAnsi" w:cs="Arial"/>
                <w:bCs/>
                <w:lang w:eastAsia="ja-JP"/>
              </w:rPr>
              <w:t>:</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18"/>
              </w:numPr>
              <w:jc w:val="both"/>
              <w:rPr>
                <w:rFonts w:asciiTheme="minorHAnsi" w:eastAsia="MS Mincho" w:hAnsiTheme="minorHAnsi" w:cs="Arial"/>
                <w:bCs/>
                <w:lang w:eastAsia="ja-JP"/>
              </w:rPr>
            </w:pPr>
            <w:r w:rsidRPr="003B1BBC">
              <w:rPr>
                <w:rFonts w:asciiTheme="minorHAnsi" w:eastAsia="MS Mincho" w:hAnsiTheme="minorHAnsi" w:cs="Arial"/>
                <w:bCs/>
                <w:lang w:eastAsia="ja-JP"/>
              </w:rPr>
              <w:t xml:space="preserve">endoskop musí umožňovat vysoce účinný přenos rotace tubusu kolem jeho radiální osy </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18"/>
              </w:numPr>
              <w:jc w:val="both"/>
              <w:rPr>
                <w:rFonts w:asciiTheme="minorHAnsi" w:eastAsia="MS Mincho" w:hAnsiTheme="minorHAnsi" w:cs="Arial"/>
                <w:bCs/>
                <w:lang w:eastAsia="ja-JP"/>
              </w:rPr>
            </w:pPr>
            <w:r w:rsidRPr="003B1BBC">
              <w:rPr>
                <w:rFonts w:asciiTheme="minorHAnsi" w:eastAsia="MS Mincho" w:hAnsiTheme="minorHAnsi" w:cs="Arial"/>
                <w:bCs/>
                <w:lang w:eastAsia="ja-JP"/>
              </w:rPr>
              <w:t>endoskop musí mít vysoce flexibilní úsek v distální části tubusu umožňující výrazně hladší průchod ostrými zahnutími střeva</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18"/>
              </w:numPr>
              <w:jc w:val="both"/>
              <w:rPr>
                <w:rFonts w:asciiTheme="minorHAnsi" w:eastAsia="MS Mincho" w:hAnsiTheme="minorHAnsi" w:cs="Arial"/>
                <w:bCs/>
                <w:lang w:eastAsia="ja-JP"/>
              </w:rPr>
            </w:pPr>
            <w:r w:rsidRPr="003B1BBC">
              <w:rPr>
                <w:rFonts w:asciiTheme="minorHAnsi" w:eastAsia="MS Mincho" w:hAnsiTheme="minorHAnsi" w:cs="Arial"/>
                <w:bCs/>
                <w:lang w:eastAsia="ja-JP"/>
              </w:rPr>
              <w:t>mechanicky nastavitelná tuhost zaváděcího tubusu v min. třech krocích</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18"/>
              </w:numPr>
              <w:jc w:val="both"/>
              <w:rPr>
                <w:rFonts w:asciiTheme="minorHAnsi" w:eastAsia="MS Mincho" w:hAnsiTheme="minorHAnsi" w:cs="Arial"/>
                <w:bCs/>
                <w:lang w:eastAsia="ja-JP"/>
              </w:rPr>
            </w:pPr>
            <w:r w:rsidRPr="003B1BBC">
              <w:rPr>
                <w:rFonts w:asciiTheme="minorHAnsi" w:eastAsia="MS Mincho" w:hAnsiTheme="minorHAnsi" w:cs="Arial"/>
                <w:bCs/>
                <w:lang w:eastAsia="ja-JP"/>
              </w:rPr>
              <w:lastRenderedPageBreak/>
              <w:t>možnost připojení endoskopu k </w:t>
            </w:r>
            <w:proofErr w:type="spellStart"/>
            <w:r w:rsidRPr="003B1BBC">
              <w:rPr>
                <w:rFonts w:asciiTheme="minorHAnsi" w:eastAsia="MS Mincho" w:hAnsiTheme="minorHAnsi" w:cs="Arial"/>
                <w:bCs/>
                <w:lang w:eastAsia="ja-JP"/>
              </w:rPr>
              <w:t>videoendoskopické</w:t>
            </w:r>
            <w:proofErr w:type="spellEnd"/>
            <w:r w:rsidRPr="003B1BBC">
              <w:rPr>
                <w:rFonts w:asciiTheme="minorHAnsi" w:eastAsia="MS Mincho" w:hAnsiTheme="minorHAnsi" w:cs="Arial"/>
                <w:bCs/>
                <w:lang w:eastAsia="ja-JP"/>
              </w:rPr>
              <w:t xml:space="preserve"> věži pouze prostřednictvím zdroje světla, konektor musí být vodotěsný bez použití standardních krytů</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17"/>
              </w:numPr>
              <w:jc w:val="both"/>
              <w:rPr>
                <w:rFonts w:asciiTheme="minorHAnsi" w:eastAsia="MS Mincho" w:hAnsiTheme="minorHAnsi"/>
                <w:bCs/>
                <w:i/>
                <w:lang w:eastAsia="ja-JP"/>
              </w:rPr>
            </w:pPr>
            <w:r w:rsidRPr="003B1BBC">
              <w:rPr>
                <w:rFonts w:asciiTheme="minorHAnsi" w:eastAsia="MS Mincho" w:hAnsiTheme="minorHAnsi"/>
                <w:bCs/>
                <w:i/>
                <w:lang w:eastAsia="ja-JP"/>
              </w:rPr>
              <w:t xml:space="preserve">tři světlovodné kanály </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17"/>
              </w:numPr>
              <w:jc w:val="both"/>
              <w:rPr>
                <w:rFonts w:asciiTheme="minorHAnsi" w:eastAsia="MS Mincho" w:hAnsiTheme="minorHAnsi" w:cs="Arial"/>
                <w:bCs/>
                <w:i/>
                <w:lang w:eastAsia="ja-JP"/>
              </w:rPr>
            </w:pPr>
            <w:r w:rsidRPr="003B1BBC">
              <w:rPr>
                <w:rFonts w:asciiTheme="minorHAnsi" w:eastAsia="MS Mincho" w:hAnsiTheme="minorHAnsi" w:cs="Arial"/>
                <w:bCs/>
                <w:i/>
                <w:lang w:eastAsia="ja-JP"/>
              </w:rPr>
              <w:t xml:space="preserve">optický systém: </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19"/>
              </w:numPr>
              <w:jc w:val="both"/>
              <w:rPr>
                <w:rFonts w:asciiTheme="minorHAnsi" w:eastAsia="MS Mincho" w:hAnsiTheme="minorHAnsi" w:cs="Arial"/>
                <w:bCs/>
                <w:lang w:eastAsia="ja-JP"/>
              </w:rPr>
            </w:pPr>
            <w:r w:rsidRPr="003B1BBC">
              <w:rPr>
                <w:rFonts w:asciiTheme="minorHAnsi" w:eastAsia="MS Mincho" w:hAnsiTheme="minorHAnsi" w:cs="Arial"/>
                <w:bCs/>
                <w:lang w:eastAsia="ja-JP"/>
              </w:rPr>
              <w:t>zorné pole minimálně 170°</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19"/>
              </w:numPr>
              <w:jc w:val="both"/>
              <w:rPr>
                <w:rFonts w:asciiTheme="minorHAnsi" w:eastAsia="MS Mincho" w:hAnsiTheme="minorHAnsi" w:cs="Arial"/>
                <w:bCs/>
                <w:lang w:eastAsia="ja-JP"/>
              </w:rPr>
            </w:pPr>
            <w:r w:rsidRPr="003B1BBC">
              <w:rPr>
                <w:rFonts w:asciiTheme="minorHAnsi" w:eastAsia="MS Mincho" w:hAnsiTheme="minorHAnsi" w:cs="Arial"/>
                <w:bCs/>
                <w:lang w:eastAsia="ja-JP"/>
              </w:rPr>
              <w:t>směr pohledu přímý pohled</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19"/>
              </w:numPr>
              <w:jc w:val="both"/>
              <w:rPr>
                <w:rFonts w:asciiTheme="minorHAnsi" w:eastAsia="MS Mincho" w:hAnsiTheme="minorHAnsi" w:cs="Arial"/>
                <w:bCs/>
                <w:lang w:eastAsia="ja-JP"/>
              </w:rPr>
            </w:pPr>
            <w:r w:rsidRPr="003B1BBC">
              <w:rPr>
                <w:rFonts w:asciiTheme="minorHAnsi" w:eastAsia="MS Mincho" w:hAnsiTheme="minorHAnsi" w:cs="Arial"/>
                <w:bCs/>
                <w:lang w:eastAsia="ja-JP"/>
              </w:rPr>
              <w:t>hloubka pole minimálně 2,0 – 100,0 mm</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19"/>
              </w:numPr>
              <w:jc w:val="both"/>
              <w:rPr>
                <w:rFonts w:asciiTheme="minorHAnsi" w:eastAsia="MS Mincho" w:hAnsiTheme="minorHAnsi" w:cs="Arial"/>
                <w:bCs/>
                <w:lang w:eastAsia="ja-JP"/>
              </w:rPr>
            </w:pPr>
            <w:r w:rsidRPr="003B1BBC">
              <w:rPr>
                <w:rFonts w:asciiTheme="minorHAnsi" w:eastAsia="MS Mincho" w:hAnsiTheme="minorHAnsi" w:cs="Arial"/>
                <w:bCs/>
                <w:lang w:eastAsia="ja-JP"/>
              </w:rPr>
              <w:t xml:space="preserve">minimální rozlišovací vzdálenost instrumentária od distálního konce 4,0 mm (v </w:t>
            </w:r>
            <w:proofErr w:type="spellStart"/>
            <w:r w:rsidRPr="003B1BBC">
              <w:rPr>
                <w:rFonts w:asciiTheme="minorHAnsi" w:eastAsia="MS Mincho" w:hAnsiTheme="minorHAnsi" w:cs="Arial"/>
                <w:bCs/>
                <w:lang w:eastAsia="ja-JP"/>
              </w:rPr>
              <w:t>Normal</w:t>
            </w:r>
            <w:proofErr w:type="spellEnd"/>
            <w:r w:rsidRPr="003B1BBC">
              <w:rPr>
                <w:rFonts w:asciiTheme="minorHAnsi" w:eastAsia="MS Mincho" w:hAnsiTheme="minorHAnsi" w:cs="Arial"/>
                <w:bCs/>
                <w:lang w:eastAsia="ja-JP"/>
              </w:rPr>
              <w:t xml:space="preserve"> módu) </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19"/>
              </w:numPr>
              <w:jc w:val="both"/>
              <w:rPr>
                <w:rFonts w:asciiTheme="minorHAnsi" w:eastAsia="MS Mincho" w:hAnsiTheme="minorHAnsi" w:cs="Arial"/>
                <w:bCs/>
                <w:lang w:eastAsia="ja-JP"/>
              </w:rPr>
            </w:pPr>
            <w:r w:rsidRPr="003B1BBC">
              <w:rPr>
                <w:rFonts w:asciiTheme="minorHAnsi" w:eastAsia="MS Mincho" w:hAnsiTheme="minorHAnsi" w:cs="Arial"/>
                <w:bCs/>
                <w:lang w:eastAsia="ja-JP"/>
              </w:rPr>
              <w:t>elektronické nastavení zaostřovací vzdálenosti ve dvou módech:</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jc w:val="both"/>
              <w:rPr>
                <w:rFonts w:asciiTheme="minorHAnsi" w:eastAsia="MS Mincho" w:hAnsiTheme="minorHAnsi" w:cs="Arial"/>
                <w:bCs/>
                <w:lang w:eastAsia="ja-JP"/>
              </w:rPr>
            </w:pPr>
            <w:r w:rsidRPr="003B1BBC">
              <w:rPr>
                <w:rFonts w:asciiTheme="minorHAnsi" w:eastAsia="MS Mincho" w:hAnsiTheme="minorHAnsi" w:cs="Arial"/>
                <w:bCs/>
                <w:lang w:eastAsia="ja-JP"/>
              </w:rPr>
              <w:t xml:space="preserve">- </w:t>
            </w:r>
            <w:proofErr w:type="gramStart"/>
            <w:r w:rsidRPr="003B1BBC">
              <w:rPr>
                <w:rFonts w:asciiTheme="minorHAnsi" w:eastAsia="MS Mincho" w:hAnsiTheme="minorHAnsi" w:cs="Arial"/>
                <w:bCs/>
                <w:lang w:eastAsia="ja-JP"/>
              </w:rPr>
              <w:t>Normální</w:t>
            </w:r>
            <w:proofErr w:type="gramEnd"/>
            <w:r w:rsidRPr="003B1BBC">
              <w:rPr>
                <w:rFonts w:asciiTheme="minorHAnsi" w:eastAsia="MS Mincho" w:hAnsiTheme="minorHAnsi" w:cs="Arial"/>
                <w:bCs/>
                <w:lang w:eastAsia="ja-JP"/>
              </w:rPr>
              <w:t xml:space="preserve">– </w:t>
            </w:r>
            <w:proofErr w:type="gramStart"/>
            <w:r w:rsidRPr="003B1BBC">
              <w:rPr>
                <w:rFonts w:asciiTheme="minorHAnsi" w:eastAsia="MS Mincho" w:hAnsiTheme="minorHAnsi" w:cs="Arial"/>
                <w:bCs/>
                <w:lang w:eastAsia="ja-JP"/>
              </w:rPr>
              <w:t>hloubka</w:t>
            </w:r>
            <w:proofErr w:type="gramEnd"/>
            <w:r w:rsidRPr="003B1BBC">
              <w:rPr>
                <w:rFonts w:asciiTheme="minorHAnsi" w:eastAsia="MS Mincho" w:hAnsiTheme="minorHAnsi" w:cs="Arial"/>
                <w:bCs/>
                <w:lang w:eastAsia="ja-JP"/>
              </w:rPr>
              <w:t xml:space="preserve"> pole minimálně 5,0 – 100,0 mm</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jc w:val="both"/>
              <w:rPr>
                <w:rFonts w:asciiTheme="minorHAnsi" w:eastAsia="MS Mincho" w:hAnsiTheme="minorHAnsi" w:cs="Arial"/>
                <w:bCs/>
                <w:lang w:eastAsia="ja-JP"/>
              </w:rPr>
            </w:pPr>
            <w:r w:rsidRPr="003B1BBC">
              <w:rPr>
                <w:rFonts w:asciiTheme="minorHAnsi" w:eastAsia="MS Mincho" w:hAnsiTheme="minorHAnsi" w:cs="Arial"/>
                <w:bCs/>
                <w:lang w:eastAsia="ja-JP"/>
              </w:rPr>
              <w:t>- Přiblížené – hloubka pole minimálně 2,0 – 6,0 mm</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8"/>
              </w:numPr>
              <w:jc w:val="both"/>
              <w:rPr>
                <w:rFonts w:asciiTheme="minorHAnsi" w:eastAsia="MS Mincho" w:hAnsiTheme="minorHAnsi" w:cs="Arial"/>
                <w:bCs/>
                <w:i/>
                <w:lang w:eastAsia="ja-JP"/>
              </w:rPr>
            </w:pPr>
            <w:r w:rsidRPr="003B1BBC">
              <w:rPr>
                <w:rFonts w:asciiTheme="minorHAnsi" w:eastAsia="MS Mincho" w:hAnsiTheme="minorHAnsi" w:cs="Arial"/>
                <w:bCs/>
                <w:i/>
                <w:lang w:eastAsia="ja-JP"/>
              </w:rPr>
              <w:t>zaváděcí tubus:</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20"/>
              </w:numPr>
              <w:jc w:val="both"/>
              <w:rPr>
                <w:rFonts w:asciiTheme="minorHAnsi" w:eastAsia="MS Mincho" w:hAnsiTheme="minorHAnsi" w:cs="Arial"/>
                <w:bCs/>
                <w:lang w:eastAsia="ja-JP"/>
              </w:rPr>
            </w:pPr>
            <w:r w:rsidRPr="003B1BBC">
              <w:rPr>
                <w:rFonts w:asciiTheme="minorHAnsi" w:eastAsia="MS Mincho" w:hAnsiTheme="minorHAnsi" w:cs="Arial"/>
                <w:bCs/>
                <w:lang w:eastAsia="ja-JP"/>
              </w:rPr>
              <w:t>zevní průměr distálního konce maximálně 13,2 mm</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20"/>
              </w:numPr>
              <w:jc w:val="both"/>
              <w:rPr>
                <w:rFonts w:asciiTheme="minorHAnsi" w:eastAsia="MS Mincho" w:hAnsiTheme="minorHAnsi" w:cs="Arial"/>
                <w:bCs/>
                <w:lang w:eastAsia="ja-JP"/>
              </w:rPr>
            </w:pPr>
            <w:r w:rsidRPr="003B1BBC">
              <w:rPr>
                <w:rFonts w:asciiTheme="minorHAnsi" w:eastAsia="MS Mincho" w:hAnsiTheme="minorHAnsi" w:cs="Arial"/>
                <w:bCs/>
                <w:lang w:eastAsia="ja-JP"/>
              </w:rPr>
              <w:t>zevní průměr tubusu maximálně 12,8 mm</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20"/>
              </w:numPr>
              <w:jc w:val="both"/>
              <w:rPr>
                <w:rFonts w:asciiTheme="minorHAnsi" w:eastAsia="MS Mincho" w:hAnsiTheme="minorHAnsi" w:cs="Arial"/>
                <w:bCs/>
                <w:lang w:eastAsia="ja-JP"/>
              </w:rPr>
            </w:pPr>
            <w:r w:rsidRPr="003B1BBC">
              <w:rPr>
                <w:rFonts w:asciiTheme="minorHAnsi" w:eastAsia="MS Mincho" w:hAnsiTheme="minorHAnsi" w:cs="Arial"/>
                <w:bCs/>
                <w:lang w:eastAsia="ja-JP"/>
              </w:rPr>
              <w:t>pracovní délka minimálně 1680,0 mm</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20"/>
              </w:numPr>
              <w:jc w:val="both"/>
              <w:rPr>
                <w:rFonts w:asciiTheme="minorHAnsi" w:eastAsia="MS Mincho" w:hAnsiTheme="minorHAnsi" w:cs="Arial"/>
                <w:bCs/>
                <w:lang w:eastAsia="ja-JP"/>
              </w:rPr>
            </w:pPr>
            <w:r w:rsidRPr="003B1BBC">
              <w:rPr>
                <w:rFonts w:asciiTheme="minorHAnsi" w:eastAsia="MS Mincho" w:hAnsiTheme="minorHAnsi" w:cs="Arial"/>
                <w:bCs/>
                <w:lang w:eastAsia="ja-JP"/>
              </w:rPr>
              <w:t>celková délka maximálně 2005,0 mm</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8"/>
              </w:numPr>
              <w:jc w:val="both"/>
              <w:rPr>
                <w:rFonts w:asciiTheme="minorHAnsi" w:eastAsia="MS Mincho" w:hAnsiTheme="minorHAnsi" w:cs="Arial"/>
                <w:bCs/>
                <w:lang w:eastAsia="ja-JP"/>
              </w:rPr>
            </w:pPr>
            <w:r w:rsidRPr="003B1BBC">
              <w:rPr>
                <w:rFonts w:asciiTheme="minorHAnsi" w:eastAsia="MS Mincho" w:hAnsiTheme="minorHAnsi" w:cs="Arial"/>
                <w:bCs/>
                <w:i/>
                <w:lang w:eastAsia="ja-JP"/>
              </w:rPr>
              <w:t>pracovní kanál</w:t>
            </w:r>
            <w:r w:rsidRPr="003B1BBC">
              <w:rPr>
                <w:rFonts w:asciiTheme="minorHAnsi" w:eastAsia="MS Mincho" w:hAnsiTheme="minorHAnsi" w:cs="Arial"/>
                <w:bCs/>
                <w:lang w:eastAsia="ja-JP"/>
              </w:rPr>
              <w:t xml:space="preserve"> – vnitřní průměr minimálně 3,7 mm</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8"/>
              </w:numPr>
              <w:jc w:val="both"/>
              <w:rPr>
                <w:rFonts w:asciiTheme="minorHAnsi" w:eastAsia="MS Mincho" w:hAnsiTheme="minorHAnsi" w:cs="Arial"/>
                <w:bCs/>
                <w:lang w:eastAsia="ja-JP"/>
              </w:rPr>
            </w:pPr>
            <w:r w:rsidRPr="003B1BBC">
              <w:rPr>
                <w:rFonts w:asciiTheme="minorHAnsi" w:eastAsia="MS Mincho" w:hAnsiTheme="minorHAnsi" w:cs="Arial"/>
                <w:bCs/>
                <w:i/>
                <w:lang w:eastAsia="ja-JP"/>
              </w:rPr>
              <w:t>ohybová část</w:t>
            </w:r>
            <w:r w:rsidRPr="003B1BBC">
              <w:rPr>
                <w:rFonts w:asciiTheme="minorHAnsi" w:eastAsia="MS Mincho" w:hAnsiTheme="minorHAnsi" w:cs="Arial"/>
                <w:bCs/>
                <w:lang w:eastAsia="ja-JP"/>
              </w:rPr>
              <w:t xml:space="preserve"> – rozsah </w:t>
            </w:r>
            <w:proofErr w:type="spellStart"/>
            <w:r w:rsidRPr="003B1BBC">
              <w:rPr>
                <w:rFonts w:asciiTheme="minorHAnsi" w:eastAsia="MS Mincho" w:hAnsiTheme="minorHAnsi" w:cs="Arial"/>
                <w:bCs/>
                <w:lang w:eastAsia="ja-JP"/>
              </w:rPr>
              <w:t>angulace</w:t>
            </w:r>
            <w:proofErr w:type="spellEnd"/>
            <w:r w:rsidRPr="003B1BBC">
              <w:rPr>
                <w:rFonts w:asciiTheme="minorHAnsi" w:eastAsia="MS Mincho" w:hAnsiTheme="minorHAnsi" w:cs="Arial"/>
                <w:bCs/>
                <w:lang w:eastAsia="ja-JP"/>
              </w:rPr>
              <w:t>:</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21"/>
              </w:numPr>
              <w:jc w:val="both"/>
              <w:rPr>
                <w:rFonts w:asciiTheme="minorHAnsi" w:eastAsia="MS Mincho" w:hAnsiTheme="minorHAnsi" w:cs="Arial"/>
                <w:lang w:eastAsia="ja-JP"/>
              </w:rPr>
            </w:pPr>
            <w:r w:rsidRPr="003B1BBC">
              <w:rPr>
                <w:rFonts w:asciiTheme="minorHAnsi" w:eastAsia="MS Mincho" w:hAnsiTheme="minorHAnsi" w:cs="Arial"/>
                <w:lang w:eastAsia="ja-JP"/>
              </w:rPr>
              <w:t>nahoru minimálně180°</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21"/>
              </w:numPr>
              <w:jc w:val="both"/>
              <w:rPr>
                <w:rFonts w:asciiTheme="minorHAnsi" w:eastAsia="MS Mincho" w:hAnsiTheme="minorHAnsi" w:cs="Arial"/>
                <w:lang w:eastAsia="ja-JP"/>
              </w:rPr>
            </w:pPr>
            <w:r w:rsidRPr="003B1BBC">
              <w:rPr>
                <w:rFonts w:asciiTheme="minorHAnsi" w:eastAsia="MS Mincho" w:hAnsiTheme="minorHAnsi" w:cs="Arial"/>
                <w:lang w:eastAsia="ja-JP"/>
              </w:rPr>
              <w:t>dolů minimálně 180°</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21"/>
              </w:numPr>
              <w:jc w:val="both"/>
              <w:rPr>
                <w:rFonts w:asciiTheme="minorHAnsi" w:eastAsia="MS Mincho" w:hAnsiTheme="minorHAnsi" w:cs="Arial"/>
                <w:lang w:eastAsia="ja-JP"/>
              </w:rPr>
            </w:pPr>
            <w:r w:rsidRPr="003B1BBC">
              <w:rPr>
                <w:rFonts w:asciiTheme="minorHAnsi" w:eastAsia="MS Mincho" w:hAnsiTheme="minorHAnsi" w:cs="Arial"/>
                <w:lang w:eastAsia="ja-JP"/>
              </w:rPr>
              <w:t>doprava minimálně 160°</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21"/>
              </w:numPr>
              <w:jc w:val="both"/>
              <w:rPr>
                <w:rFonts w:asciiTheme="minorHAnsi" w:eastAsia="MS Mincho" w:hAnsiTheme="minorHAnsi" w:cs="Arial"/>
                <w:lang w:eastAsia="ja-JP"/>
              </w:rPr>
            </w:pPr>
            <w:r w:rsidRPr="003B1BBC">
              <w:rPr>
                <w:rFonts w:asciiTheme="minorHAnsi" w:eastAsia="MS Mincho" w:hAnsiTheme="minorHAnsi" w:cs="Arial"/>
                <w:lang w:eastAsia="ja-JP"/>
              </w:rPr>
              <w:t>doleva minimálně 160°</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9"/>
              </w:numPr>
              <w:rPr>
                <w:rFonts w:asciiTheme="minorHAnsi" w:eastAsia="MS Mincho" w:hAnsiTheme="minorHAnsi" w:cs="Arial"/>
                <w:lang w:eastAsia="ja-JP"/>
              </w:rPr>
            </w:pPr>
            <w:r w:rsidRPr="003B1BBC">
              <w:rPr>
                <w:rFonts w:asciiTheme="minorHAnsi" w:eastAsia="MS Mincho" w:hAnsiTheme="minorHAnsi" w:cs="Arial"/>
                <w:i/>
                <w:lang w:eastAsia="ja-JP"/>
              </w:rPr>
              <w:t xml:space="preserve">přídavný oplachový kanál </w:t>
            </w:r>
            <w:r w:rsidRPr="003B1BBC">
              <w:rPr>
                <w:rFonts w:asciiTheme="minorHAnsi" w:eastAsia="MS Mincho" w:hAnsiTheme="minorHAnsi" w:cs="Arial"/>
                <w:lang w:eastAsia="ja-JP"/>
              </w:rPr>
              <w:t>– požadován</w:t>
            </w:r>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r w:rsidR="000F10D9" w:rsidRPr="00265F9A" w:rsidTr="00262FF1">
        <w:tc>
          <w:tcPr>
            <w:tcW w:w="4961" w:type="dxa"/>
          </w:tcPr>
          <w:p w:rsidR="000F10D9" w:rsidRPr="003B1BBC" w:rsidRDefault="000F10D9" w:rsidP="000F10D9">
            <w:pPr>
              <w:numPr>
                <w:ilvl w:val="0"/>
                <w:numId w:val="6"/>
              </w:numPr>
              <w:tabs>
                <w:tab w:val="left" w:pos="1080"/>
              </w:tabs>
              <w:rPr>
                <w:rFonts w:asciiTheme="minorHAnsi" w:hAnsiTheme="minorHAnsi" w:cs="Arial"/>
              </w:rPr>
            </w:pPr>
            <w:r w:rsidRPr="003B1BBC">
              <w:rPr>
                <w:rFonts w:asciiTheme="minorHAnsi" w:eastAsia="MS Mincho" w:hAnsiTheme="minorHAnsi" w:cs="Arial"/>
                <w:i/>
                <w:lang w:eastAsia="ja-JP"/>
              </w:rPr>
              <w:lastRenderedPageBreak/>
              <w:t>k</w:t>
            </w:r>
            <w:r w:rsidRPr="003B1BBC">
              <w:rPr>
                <w:rFonts w:asciiTheme="minorHAnsi" w:eastAsia="Times New Roman" w:hAnsiTheme="minorHAnsi" w:cs="Arial"/>
                <w:i/>
              </w:rPr>
              <w:t xml:space="preserve">ompatibilita </w:t>
            </w:r>
            <w:r w:rsidRPr="003B1BBC">
              <w:rPr>
                <w:rFonts w:asciiTheme="minorHAnsi" w:eastAsia="Times New Roman" w:hAnsiTheme="minorHAnsi" w:cs="Arial"/>
              </w:rPr>
              <w:t xml:space="preserve">– </w:t>
            </w:r>
            <w:r w:rsidRPr="003B1BBC">
              <w:rPr>
                <w:rFonts w:asciiTheme="minorHAnsi" w:hAnsiTheme="minorHAnsi" w:cs="Arial"/>
              </w:rPr>
              <w:t xml:space="preserve">plná s  </w:t>
            </w:r>
            <w:proofErr w:type="spellStart"/>
            <w:proofErr w:type="gramStart"/>
            <w:r w:rsidRPr="003B1BBC">
              <w:rPr>
                <w:rFonts w:asciiTheme="minorHAnsi" w:hAnsiTheme="minorHAnsi" w:cs="Arial"/>
              </w:rPr>
              <w:t>videosystémem</w:t>
            </w:r>
            <w:proofErr w:type="spellEnd"/>
            <w:r w:rsidRPr="003B1BBC">
              <w:rPr>
                <w:rFonts w:asciiTheme="minorHAnsi" w:hAnsiTheme="minorHAnsi" w:cs="Arial"/>
              </w:rPr>
              <w:t xml:space="preserve">  užívaným</w:t>
            </w:r>
            <w:proofErr w:type="gramEnd"/>
            <w:r w:rsidRPr="003B1BBC">
              <w:rPr>
                <w:rFonts w:asciiTheme="minorHAnsi" w:hAnsiTheme="minorHAnsi" w:cs="Arial"/>
              </w:rPr>
              <w:t xml:space="preserve"> na endoskopickém pracovišti, bez nutnosti adaptace ( CV a CLV-190 ) a poptávaným </w:t>
            </w:r>
            <w:proofErr w:type="spellStart"/>
            <w:r w:rsidRPr="003B1BBC">
              <w:rPr>
                <w:rFonts w:asciiTheme="minorHAnsi" w:hAnsiTheme="minorHAnsi" w:cs="Arial"/>
              </w:rPr>
              <w:t>videosystémem</w:t>
            </w:r>
            <w:proofErr w:type="spellEnd"/>
          </w:p>
        </w:tc>
        <w:tc>
          <w:tcPr>
            <w:tcW w:w="1276"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c>
          <w:tcPr>
            <w:tcW w:w="4082" w:type="dxa"/>
          </w:tcPr>
          <w:p w:rsidR="000F10D9" w:rsidRPr="00A016DC" w:rsidRDefault="000F10D9" w:rsidP="00A016DC">
            <w:pPr>
              <w:rPr>
                <w:rFonts w:asciiTheme="minorHAnsi" w:hAnsiTheme="minorHAnsi" w:cs="Calibri"/>
                <w:color w:val="FF0000"/>
                <w:szCs w:val="20"/>
              </w:rPr>
            </w:pPr>
            <w:r w:rsidRPr="00C5713C">
              <w:rPr>
                <w:rFonts w:asciiTheme="minorHAnsi" w:hAnsiTheme="minorHAnsi" w:cs="Calibri"/>
                <w:color w:val="FF0000"/>
                <w:szCs w:val="20"/>
              </w:rPr>
              <w:t>(doplní dodavatel)</w:t>
            </w:r>
          </w:p>
        </w:tc>
      </w:tr>
    </w:tbl>
    <w:p w:rsidR="00E63137" w:rsidRPr="00265F9A" w:rsidRDefault="00E63137" w:rsidP="003E521D">
      <w:pPr>
        <w:tabs>
          <w:tab w:val="left" w:pos="1080"/>
        </w:tabs>
        <w:spacing w:after="0" w:line="240" w:lineRule="auto"/>
        <w:ind w:left="720"/>
        <w:rPr>
          <w:rFonts w:asciiTheme="minorHAnsi" w:hAnsiTheme="minorHAnsi" w:cs="Arial"/>
        </w:rPr>
      </w:pPr>
    </w:p>
    <w:p w:rsidR="004476DF" w:rsidRDefault="004476DF" w:rsidP="00E301E6">
      <w:pPr>
        <w:autoSpaceDE w:val="0"/>
        <w:autoSpaceDN w:val="0"/>
        <w:adjustRightInd w:val="0"/>
        <w:spacing w:after="0" w:line="240" w:lineRule="auto"/>
        <w:rPr>
          <w:rFonts w:asciiTheme="minorHAnsi" w:hAnsiTheme="minorHAnsi" w:cs="Arial"/>
          <w:b/>
          <w:bCs/>
          <w:iCs/>
          <w:sz w:val="24"/>
          <w:szCs w:val="24"/>
        </w:rPr>
      </w:pPr>
    </w:p>
    <w:p w:rsidR="004476DF" w:rsidRDefault="004476DF" w:rsidP="00E301E6">
      <w:pPr>
        <w:autoSpaceDE w:val="0"/>
        <w:autoSpaceDN w:val="0"/>
        <w:adjustRightInd w:val="0"/>
        <w:spacing w:after="0" w:line="240" w:lineRule="auto"/>
        <w:rPr>
          <w:rFonts w:asciiTheme="minorHAnsi" w:hAnsiTheme="minorHAnsi" w:cs="Arial"/>
          <w:b/>
          <w:bCs/>
          <w:iCs/>
          <w:sz w:val="24"/>
          <w:szCs w:val="24"/>
        </w:rPr>
      </w:pPr>
    </w:p>
    <w:p w:rsidR="00876F6A" w:rsidRPr="00E301E6" w:rsidRDefault="00876F6A" w:rsidP="00E301E6">
      <w:pPr>
        <w:autoSpaceDE w:val="0"/>
        <w:autoSpaceDN w:val="0"/>
        <w:adjustRightInd w:val="0"/>
        <w:spacing w:after="0" w:line="240" w:lineRule="auto"/>
        <w:rPr>
          <w:rFonts w:asciiTheme="minorHAnsi" w:hAnsiTheme="minorHAnsi" w:cs="Arial"/>
          <w:b/>
          <w:bCs/>
        </w:rPr>
      </w:pPr>
      <w:r w:rsidRPr="009238EB">
        <w:rPr>
          <w:rFonts w:asciiTheme="minorHAnsi" w:hAnsiTheme="minorHAnsi" w:cs="Arial"/>
          <w:b/>
          <w:bCs/>
          <w:iCs/>
          <w:sz w:val="24"/>
          <w:szCs w:val="24"/>
        </w:rPr>
        <w:t xml:space="preserve">Vysokofrekvenční elektrochirurgická jednotka s modulem pro </w:t>
      </w:r>
      <w:proofErr w:type="spellStart"/>
      <w:r w:rsidRPr="009238EB">
        <w:rPr>
          <w:rFonts w:asciiTheme="minorHAnsi" w:hAnsiTheme="minorHAnsi" w:cs="Arial"/>
          <w:b/>
          <w:bCs/>
          <w:iCs/>
          <w:sz w:val="24"/>
          <w:szCs w:val="24"/>
        </w:rPr>
        <w:t>argonplasma</w:t>
      </w:r>
      <w:proofErr w:type="spellEnd"/>
      <w:r w:rsidRPr="009238EB">
        <w:rPr>
          <w:rFonts w:asciiTheme="minorHAnsi" w:hAnsiTheme="minorHAnsi" w:cs="Arial"/>
          <w:b/>
          <w:bCs/>
          <w:iCs/>
          <w:sz w:val="24"/>
          <w:szCs w:val="24"/>
        </w:rPr>
        <w:t xml:space="preserve"> koagulaci</w:t>
      </w:r>
      <w:r w:rsidRPr="00E301E6">
        <w:rPr>
          <w:rFonts w:asciiTheme="minorHAnsi" w:hAnsiTheme="minorHAnsi" w:cs="Arial"/>
          <w:b/>
          <w:bCs/>
          <w:iCs/>
        </w:rPr>
        <w:t>,</w:t>
      </w:r>
      <w:r w:rsidR="009238EB">
        <w:rPr>
          <w:rFonts w:asciiTheme="minorHAnsi" w:hAnsiTheme="minorHAnsi" w:cs="Arial"/>
          <w:b/>
          <w:bCs/>
          <w:iCs/>
        </w:rPr>
        <w:t xml:space="preserve"> </w:t>
      </w:r>
      <w:r w:rsidRPr="00E301E6">
        <w:rPr>
          <w:rFonts w:asciiTheme="minorHAnsi" w:hAnsiTheme="minorHAnsi" w:cs="Arial"/>
          <w:b/>
          <w:bCs/>
        </w:rPr>
        <w:t>určená pro použití v gastroenterologii zvláště pak pro</w:t>
      </w:r>
      <w:r w:rsidR="00E1639A" w:rsidRPr="00E301E6">
        <w:rPr>
          <w:rFonts w:asciiTheme="minorHAnsi" w:hAnsiTheme="minorHAnsi" w:cs="Arial"/>
          <w:b/>
          <w:bCs/>
        </w:rPr>
        <w:t xml:space="preserve"> </w:t>
      </w:r>
      <w:r w:rsidRPr="00E301E6">
        <w:rPr>
          <w:rFonts w:asciiTheme="minorHAnsi" w:hAnsiTheme="minorHAnsi" w:cs="Arial"/>
          <w:b/>
          <w:bCs/>
        </w:rPr>
        <w:t xml:space="preserve">základní procedury </w:t>
      </w:r>
      <w:r w:rsidRPr="00E301E6">
        <w:rPr>
          <w:rFonts w:asciiTheme="minorHAnsi" w:hAnsiTheme="minorHAnsi" w:cs="Arial"/>
          <w:bCs/>
        </w:rPr>
        <w:t xml:space="preserve">(  </w:t>
      </w:r>
      <w:proofErr w:type="spellStart"/>
      <w:r w:rsidRPr="00E301E6">
        <w:rPr>
          <w:rFonts w:asciiTheme="minorHAnsi" w:hAnsiTheme="minorHAnsi" w:cs="Arial"/>
          <w:bCs/>
        </w:rPr>
        <w:t>polypektomii</w:t>
      </w:r>
      <w:proofErr w:type="spellEnd"/>
      <w:r w:rsidRPr="00E301E6">
        <w:rPr>
          <w:rFonts w:asciiTheme="minorHAnsi" w:hAnsiTheme="minorHAnsi" w:cs="Arial"/>
          <w:bCs/>
        </w:rPr>
        <w:t xml:space="preserve">, EMR, hemostázu, </w:t>
      </w:r>
      <w:proofErr w:type="spellStart"/>
      <w:r w:rsidRPr="00E301E6">
        <w:rPr>
          <w:rFonts w:asciiTheme="minorHAnsi" w:hAnsiTheme="minorHAnsi" w:cs="Arial"/>
          <w:bCs/>
        </w:rPr>
        <w:t>sfinkterotomii</w:t>
      </w:r>
      <w:proofErr w:type="spellEnd"/>
      <w:r w:rsidRPr="00E301E6">
        <w:rPr>
          <w:rFonts w:asciiTheme="minorHAnsi" w:hAnsiTheme="minorHAnsi" w:cs="Arial"/>
          <w:bCs/>
        </w:rPr>
        <w:t xml:space="preserve">, bipolární hemostázu) </w:t>
      </w:r>
      <w:r w:rsidRPr="00E301E6">
        <w:rPr>
          <w:rFonts w:asciiTheme="minorHAnsi" w:hAnsiTheme="minorHAnsi" w:cs="Arial"/>
          <w:b/>
          <w:bCs/>
        </w:rPr>
        <w:t xml:space="preserve">endoskopickou </w:t>
      </w:r>
      <w:proofErr w:type="spellStart"/>
      <w:r w:rsidRPr="00E301E6">
        <w:rPr>
          <w:rFonts w:asciiTheme="minorHAnsi" w:hAnsiTheme="minorHAnsi" w:cs="Arial"/>
          <w:b/>
          <w:bCs/>
        </w:rPr>
        <w:t>submukózní</w:t>
      </w:r>
      <w:proofErr w:type="spellEnd"/>
      <w:r w:rsidRPr="00E301E6">
        <w:rPr>
          <w:rFonts w:asciiTheme="minorHAnsi" w:hAnsiTheme="minorHAnsi" w:cs="Arial"/>
          <w:b/>
          <w:bCs/>
        </w:rPr>
        <w:t xml:space="preserve"> disekci ESD</w:t>
      </w:r>
      <w:r w:rsidRPr="00E301E6">
        <w:rPr>
          <w:rFonts w:asciiTheme="minorHAnsi" w:hAnsiTheme="minorHAnsi" w:cs="Arial"/>
          <w:bCs/>
        </w:rPr>
        <w:t xml:space="preserve"> ( značení, </w:t>
      </w:r>
      <w:proofErr w:type="spellStart"/>
      <w:r w:rsidRPr="00E301E6">
        <w:rPr>
          <w:rFonts w:asciiTheme="minorHAnsi" w:hAnsiTheme="minorHAnsi" w:cs="Arial"/>
          <w:bCs/>
        </w:rPr>
        <w:t>pre-cut</w:t>
      </w:r>
      <w:proofErr w:type="spellEnd"/>
      <w:r w:rsidRPr="00E301E6">
        <w:rPr>
          <w:rFonts w:asciiTheme="minorHAnsi" w:hAnsiTheme="minorHAnsi" w:cs="Arial"/>
          <w:bCs/>
        </w:rPr>
        <w:t xml:space="preserve"> incizi, </w:t>
      </w:r>
      <w:proofErr w:type="spellStart"/>
      <w:r w:rsidRPr="00E301E6">
        <w:rPr>
          <w:rFonts w:asciiTheme="minorHAnsi" w:hAnsiTheme="minorHAnsi" w:cs="Arial"/>
          <w:bCs/>
        </w:rPr>
        <w:t>submukózní</w:t>
      </w:r>
      <w:proofErr w:type="spellEnd"/>
      <w:r w:rsidRPr="00E301E6">
        <w:rPr>
          <w:rFonts w:asciiTheme="minorHAnsi" w:hAnsiTheme="minorHAnsi" w:cs="Arial"/>
          <w:bCs/>
        </w:rPr>
        <w:t xml:space="preserve"> disekci, </w:t>
      </w:r>
      <w:proofErr w:type="gramStart"/>
      <w:r w:rsidRPr="00E301E6">
        <w:rPr>
          <w:rFonts w:asciiTheme="minorHAnsi" w:hAnsiTheme="minorHAnsi" w:cs="Arial"/>
          <w:bCs/>
        </w:rPr>
        <w:t xml:space="preserve">hemostázu ) </w:t>
      </w:r>
      <w:r w:rsidRPr="00E301E6">
        <w:rPr>
          <w:rFonts w:asciiTheme="minorHAnsi" w:hAnsiTheme="minorHAnsi" w:cs="Arial"/>
          <w:b/>
          <w:bCs/>
        </w:rPr>
        <w:t>perorální</w:t>
      </w:r>
      <w:proofErr w:type="gramEnd"/>
      <w:r w:rsidRPr="00E301E6">
        <w:rPr>
          <w:rFonts w:asciiTheme="minorHAnsi" w:hAnsiTheme="minorHAnsi" w:cs="Arial"/>
          <w:b/>
          <w:bCs/>
        </w:rPr>
        <w:t xml:space="preserve"> endoskopickou </w:t>
      </w:r>
      <w:proofErr w:type="spellStart"/>
      <w:r w:rsidRPr="00E301E6">
        <w:rPr>
          <w:rFonts w:asciiTheme="minorHAnsi" w:hAnsiTheme="minorHAnsi" w:cs="Arial"/>
          <w:b/>
          <w:bCs/>
        </w:rPr>
        <w:t>myotomii</w:t>
      </w:r>
      <w:proofErr w:type="spellEnd"/>
      <w:r w:rsidRPr="00E301E6">
        <w:rPr>
          <w:rFonts w:asciiTheme="minorHAnsi" w:hAnsiTheme="minorHAnsi" w:cs="Arial"/>
          <w:b/>
          <w:bCs/>
        </w:rPr>
        <w:t xml:space="preserve"> POEM</w:t>
      </w:r>
      <w:r w:rsidRPr="00E301E6">
        <w:rPr>
          <w:rFonts w:asciiTheme="minorHAnsi" w:hAnsiTheme="minorHAnsi" w:cs="Arial"/>
          <w:bCs/>
        </w:rPr>
        <w:t xml:space="preserve"> ( incize, </w:t>
      </w:r>
      <w:proofErr w:type="spellStart"/>
      <w:r w:rsidRPr="00E301E6">
        <w:rPr>
          <w:rFonts w:asciiTheme="minorHAnsi" w:hAnsiTheme="minorHAnsi" w:cs="Arial"/>
          <w:bCs/>
        </w:rPr>
        <w:t>desekce</w:t>
      </w:r>
      <w:proofErr w:type="spellEnd"/>
      <w:r w:rsidRPr="00E301E6">
        <w:rPr>
          <w:rFonts w:asciiTheme="minorHAnsi" w:hAnsiTheme="minorHAnsi" w:cs="Arial"/>
          <w:bCs/>
        </w:rPr>
        <w:t xml:space="preserve">-tunel, </w:t>
      </w:r>
      <w:proofErr w:type="spellStart"/>
      <w:r w:rsidRPr="00E301E6">
        <w:rPr>
          <w:rFonts w:asciiTheme="minorHAnsi" w:hAnsiTheme="minorHAnsi" w:cs="Arial"/>
          <w:bCs/>
        </w:rPr>
        <w:t>myitomii</w:t>
      </w:r>
      <w:proofErr w:type="spellEnd"/>
      <w:r w:rsidRPr="00E301E6">
        <w:rPr>
          <w:rFonts w:asciiTheme="minorHAnsi" w:hAnsiTheme="minorHAnsi" w:cs="Arial"/>
          <w:bCs/>
        </w:rPr>
        <w:t xml:space="preserve">, hemostázu ) a </w:t>
      </w:r>
      <w:proofErr w:type="spellStart"/>
      <w:r w:rsidRPr="00E301E6">
        <w:rPr>
          <w:rFonts w:asciiTheme="minorHAnsi" w:hAnsiTheme="minorHAnsi" w:cs="Arial"/>
          <w:bCs/>
        </w:rPr>
        <w:t>monopolární</w:t>
      </w:r>
      <w:proofErr w:type="spellEnd"/>
      <w:r w:rsidRPr="00E301E6">
        <w:rPr>
          <w:rFonts w:asciiTheme="minorHAnsi" w:hAnsiTheme="minorHAnsi" w:cs="Arial"/>
          <w:bCs/>
        </w:rPr>
        <w:t xml:space="preserve"> </w:t>
      </w:r>
      <w:r w:rsidRPr="00E301E6">
        <w:rPr>
          <w:rFonts w:asciiTheme="minorHAnsi" w:hAnsiTheme="minorHAnsi" w:cs="Arial"/>
          <w:b/>
          <w:bCs/>
        </w:rPr>
        <w:t>argon plasma koagulaci</w:t>
      </w:r>
      <w:r w:rsidRPr="00E301E6">
        <w:rPr>
          <w:rFonts w:asciiTheme="minorHAnsi" w:hAnsiTheme="minorHAnsi" w:cs="Arial"/>
          <w:bCs/>
        </w:rPr>
        <w:t xml:space="preserve"> ( řešení </w:t>
      </w:r>
      <w:proofErr w:type="spellStart"/>
      <w:r w:rsidRPr="00E301E6">
        <w:rPr>
          <w:rFonts w:asciiTheme="minorHAnsi" w:hAnsiTheme="minorHAnsi" w:cs="Arial"/>
          <w:bCs/>
        </w:rPr>
        <w:t>dufusních</w:t>
      </w:r>
      <w:proofErr w:type="spellEnd"/>
      <w:r w:rsidRPr="00E301E6">
        <w:rPr>
          <w:rFonts w:asciiTheme="minorHAnsi" w:hAnsiTheme="minorHAnsi" w:cs="Arial"/>
          <w:bCs/>
        </w:rPr>
        <w:t xml:space="preserve"> krvácení, </w:t>
      </w:r>
      <w:proofErr w:type="spellStart"/>
      <w:r w:rsidRPr="00E301E6">
        <w:rPr>
          <w:rFonts w:asciiTheme="minorHAnsi" w:hAnsiTheme="minorHAnsi" w:cs="Arial"/>
          <w:bCs/>
        </w:rPr>
        <w:t>angiodisplasií</w:t>
      </w:r>
      <w:proofErr w:type="spellEnd"/>
      <w:r w:rsidRPr="00E301E6">
        <w:rPr>
          <w:rFonts w:asciiTheme="minorHAnsi" w:hAnsiTheme="minorHAnsi" w:cs="Arial"/>
          <w:bCs/>
        </w:rPr>
        <w:t xml:space="preserve"> v tenkém a tlustém střevě, ošetření </w:t>
      </w:r>
      <w:proofErr w:type="spellStart"/>
      <w:r w:rsidRPr="00E301E6">
        <w:rPr>
          <w:rFonts w:asciiTheme="minorHAnsi" w:hAnsiTheme="minorHAnsi" w:cs="Arial"/>
          <w:bCs/>
        </w:rPr>
        <w:t>Barrettova</w:t>
      </w:r>
      <w:proofErr w:type="spellEnd"/>
      <w:r w:rsidRPr="00E301E6">
        <w:rPr>
          <w:rFonts w:asciiTheme="minorHAnsi" w:hAnsiTheme="minorHAnsi" w:cs="Arial"/>
          <w:bCs/>
        </w:rPr>
        <w:t xml:space="preserve"> jícnu atd.)</w:t>
      </w:r>
    </w:p>
    <w:p w:rsidR="000320A3" w:rsidRPr="00265F9A" w:rsidRDefault="000320A3" w:rsidP="00BC66D4">
      <w:pPr>
        <w:autoSpaceDE w:val="0"/>
        <w:autoSpaceDN w:val="0"/>
        <w:adjustRightInd w:val="0"/>
        <w:spacing w:after="0" w:line="240" w:lineRule="auto"/>
        <w:rPr>
          <w:rFonts w:asciiTheme="minorHAnsi" w:hAnsiTheme="minorHAnsi"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1276"/>
        <w:gridCol w:w="3969"/>
      </w:tblGrid>
      <w:tr w:rsidR="000320A3" w:rsidRPr="00265F9A" w:rsidTr="00262FF1">
        <w:tc>
          <w:tcPr>
            <w:tcW w:w="10343" w:type="dxa"/>
            <w:gridSpan w:val="3"/>
            <w:shd w:val="clear" w:color="auto" w:fill="EAF1DD" w:themeFill="accent3" w:themeFillTint="33"/>
          </w:tcPr>
          <w:p w:rsidR="000320A3" w:rsidRDefault="000320A3" w:rsidP="000320A3">
            <w:pPr>
              <w:spacing w:after="0" w:line="240" w:lineRule="auto"/>
              <w:rPr>
                <w:rFonts w:asciiTheme="minorHAnsi" w:eastAsia="Times New Roman" w:hAnsiTheme="minorHAnsi" w:cs="Arial"/>
                <w:b/>
              </w:rPr>
            </w:pPr>
            <w:r w:rsidRPr="000320A3">
              <w:rPr>
                <w:rFonts w:asciiTheme="minorHAnsi" w:eastAsia="Times New Roman" w:hAnsiTheme="minorHAnsi" w:cs="Arial"/>
                <w:b/>
              </w:rPr>
              <w:t>Vysokofrekvenční elektrochirurgická jednotka – 1 ks.</w:t>
            </w:r>
          </w:p>
          <w:p w:rsidR="000320A3" w:rsidRPr="00265F9A" w:rsidRDefault="000320A3" w:rsidP="000320A3">
            <w:pPr>
              <w:spacing w:after="0" w:line="240" w:lineRule="auto"/>
              <w:rPr>
                <w:rFonts w:asciiTheme="minorHAnsi" w:hAnsiTheme="minorHAnsi" w:cs="Arial"/>
                <w:iCs/>
              </w:rPr>
            </w:pPr>
            <w:r>
              <w:rPr>
                <w:rFonts w:asciiTheme="minorHAnsi" w:eastAsia="Times New Roman" w:hAnsiTheme="minorHAnsi" w:cs="Arial"/>
                <w:b/>
              </w:rPr>
              <w:t>M</w:t>
            </w:r>
            <w:r w:rsidRPr="00E301E6">
              <w:rPr>
                <w:rFonts w:asciiTheme="minorHAnsi" w:eastAsia="Times New Roman" w:hAnsiTheme="minorHAnsi" w:cs="Arial"/>
                <w:b/>
              </w:rPr>
              <w:t>usí být, umět nebo obsahovat:</w:t>
            </w:r>
          </w:p>
        </w:tc>
      </w:tr>
      <w:tr w:rsidR="000320A3" w:rsidRPr="00265F9A" w:rsidTr="000320A3">
        <w:trPr>
          <w:tblHeader/>
        </w:trPr>
        <w:tc>
          <w:tcPr>
            <w:tcW w:w="5098" w:type="dxa"/>
            <w:shd w:val="clear" w:color="auto" w:fill="FFF2CC"/>
            <w:vAlign w:val="center"/>
          </w:tcPr>
          <w:p w:rsidR="000320A3" w:rsidRPr="006E6E7B" w:rsidRDefault="000320A3" w:rsidP="000320A3">
            <w:pPr>
              <w:pStyle w:val="Nadpis6"/>
              <w:suppressAutoHyphens w:val="0"/>
              <w:autoSpaceDE w:val="0"/>
              <w:autoSpaceDN w:val="0"/>
              <w:adjustRightInd w:val="0"/>
              <w:rPr>
                <w:rFonts w:asciiTheme="minorHAnsi" w:eastAsia="Times New Roman" w:hAnsiTheme="minorHAnsi" w:cs="Times New Roman"/>
                <w:sz w:val="20"/>
                <w:szCs w:val="20"/>
                <w:lang w:eastAsia="cs-CZ"/>
              </w:rPr>
            </w:pPr>
            <w:r w:rsidRPr="006E6E7B">
              <w:rPr>
                <w:rFonts w:asciiTheme="minorHAnsi" w:eastAsia="Times New Roman" w:hAnsiTheme="minorHAnsi" w:cs="Times New Roman"/>
                <w:sz w:val="20"/>
                <w:szCs w:val="20"/>
                <w:lang w:eastAsia="cs-CZ"/>
              </w:rPr>
              <w:t>Závazné charakteristiky, požadované vlastnosti a parametry</w:t>
            </w:r>
          </w:p>
        </w:tc>
        <w:tc>
          <w:tcPr>
            <w:tcW w:w="1276" w:type="dxa"/>
            <w:shd w:val="clear" w:color="auto" w:fill="FFF2CC"/>
            <w:vAlign w:val="center"/>
          </w:tcPr>
          <w:p w:rsidR="000320A3" w:rsidRPr="006E6E7B" w:rsidRDefault="000320A3" w:rsidP="000320A3">
            <w:pPr>
              <w:autoSpaceDE w:val="0"/>
              <w:autoSpaceDN w:val="0"/>
              <w:adjustRightInd w:val="0"/>
              <w:jc w:val="center"/>
              <w:rPr>
                <w:rFonts w:asciiTheme="minorHAnsi" w:hAnsiTheme="minorHAnsi"/>
                <w:b/>
                <w:sz w:val="20"/>
                <w:szCs w:val="20"/>
              </w:rPr>
            </w:pPr>
            <w:r w:rsidRPr="006E6E7B">
              <w:rPr>
                <w:rFonts w:asciiTheme="minorHAnsi" w:hAnsiTheme="minorHAnsi"/>
                <w:b/>
                <w:sz w:val="20"/>
                <w:szCs w:val="20"/>
              </w:rPr>
              <w:t>Splnění požadavku ANO/NE</w:t>
            </w:r>
          </w:p>
        </w:tc>
        <w:tc>
          <w:tcPr>
            <w:tcW w:w="3969" w:type="dxa"/>
            <w:shd w:val="clear" w:color="auto" w:fill="FFF2CC"/>
            <w:vAlign w:val="center"/>
          </w:tcPr>
          <w:p w:rsidR="000320A3" w:rsidRPr="006E6E7B" w:rsidRDefault="000320A3" w:rsidP="000320A3">
            <w:pPr>
              <w:autoSpaceDE w:val="0"/>
              <w:autoSpaceDN w:val="0"/>
              <w:adjustRightInd w:val="0"/>
              <w:rPr>
                <w:rFonts w:asciiTheme="minorHAnsi" w:hAnsiTheme="minorHAnsi"/>
                <w:b/>
                <w:sz w:val="20"/>
                <w:szCs w:val="20"/>
              </w:rPr>
            </w:pPr>
            <w:r w:rsidRPr="006E6E7B">
              <w:rPr>
                <w:rFonts w:asciiTheme="minorHAnsi" w:hAnsiTheme="minorHAnsi"/>
                <w:b/>
                <w:sz w:val="20"/>
                <w:szCs w:val="20"/>
              </w:rPr>
              <w:t>Popis specifikace nabízeného plnění, ze kterého bude vyplývat splnění požadavků stanovených zadavatelem, možno uvést odkaz na stránku v nabídce.</w:t>
            </w:r>
          </w:p>
        </w:tc>
      </w:tr>
      <w:tr w:rsidR="000F10D9" w:rsidRPr="003B1BBC" w:rsidTr="00BC66D4">
        <w:tc>
          <w:tcPr>
            <w:tcW w:w="5098" w:type="dxa"/>
            <w:shd w:val="clear" w:color="auto" w:fill="auto"/>
          </w:tcPr>
          <w:p w:rsidR="000F10D9" w:rsidRPr="003B1BBC" w:rsidRDefault="000F10D9" w:rsidP="000F10D9">
            <w:pPr>
              <w:spacing w:after="0" w:line="240" w:lineRule="auto"/>
              <w:rPr>
                <w:rFonts w:asciiTheme="minorHAnsi" w:eastAsia="Times New Roman" w:hAnsiTheme="minorHAnsi" w:cs="Arial"/>
              </w:rPr>
            </w:pPr>
            <w:r w:rsidRPr="003B1BBC">
              <w:rPr>
                <w:rFonts w:asciiTheme="minorHAnsi" w:eastAsia="Times New Roman" w:hAnsiTheme="minorHAnsi" w:cs="Arial"/>
              </w:rPr>
              <w:t>Display: barevný dotykový, menu v českém jazyce, jednoduché ovládání</w:t>
            </w:r>
          </w:p>
        </w:tc>
        <w:tc>
          <w:tcPr>
            <w:tcW w:w="1276" w:type="dxa"/>
            <w:shd w:val="clear" w:color="auto" w:fill="auto"/>
          </w:tcPr>
          <w:p w:rsidR="000F10D9" w:rsidRPr="003B1BBC" w:rsidRDefault="000F10D9" w:rsidP="000F10D9">
            <w:pPr>
              <w:spacing w:after="0" w:line="240" w:lineRule="auto"/>
              <w:rPr>
                <w:rFonts w:asciiTheme="minorHAnsi" w:hAnsiTheme="minorHAnsi" w:cs="Calibri"/>
                <w:color w:val="FF0000"/>
              </w:rPr>
            </w:pPr>
            <w:r w:rsidRPr="003B1BBC">
              <w:rPr>
                <w:rFonts w:asciiTheme="minorHAnsi" w:hAnsiTheme="minorHAnsi" w:cs="Calibri"/>
                <w:color w:val="FF0000"/>
              </w:rPr>
              <w:t>(doplní dodavatel)</w:t>
            </w:r>
          </w:p>
        </w:tc>
        <w:tc>
          <w:tcPr>
            <w:tcW w:w="3969" w:type="dxa"/>
          </w:tcPr>
          <w:p w:rsidR="000F10D9" w:rsidRPr="003B1BBC" w:rsidRDefault="000F10D9" w:rsidP="000F10D9">
            <w:pPr>
              <w:spacing w:after="0" w:line="240" w:lineRule="auto"/>
              <w:rPr>
                <w:rFonts w:asciiTheme="minorHAnsi" w:hAnsiTheme="minorHAnsi" w:cs="Calibri"/>
                <w:color w:val="FF0000"/>
              </w:rPr>
            </w:pPr>
            <w:r w:rsidRPr="003B1BBC">
              <w:rPr>
                <w:rFonts w:asciiTheme="minorHAnsi" w:hAnsiTheme="minorHAnsi" w:cs="Calibri"/>
                <w:color w:val="FF0000"/>
              </w:rPr>
              <w:t>(doplní dodavatel)</w:t>
            </w:r>
          </w:p>
        </w:tc>
      </w:tr>
      <w:tr w:rsidR="000F10D9" w:rsidRPr="003B1BBC" w:rsidTr="00BC66D4">
        <w:tc>
          <w:tcPr>
            <w:tcW w:w="5098" w:type="dxa"/>
            <w:shd w:val="clear" w:color="auto" w:fill="auto"/>
          </w:tcPr>
          <w:p w:rsidR="000F10D9" w:rsidRPr="003B1BBC" w:rsidRDefault="000F10D9" w:rsidP="000F10D9">
            <w:pPr>
              <w:spacing w:after="0" w:line="240" w:lineRule="auto"/>
              <w:rPr>
                <w:rFonts w:asciiTheme="minorHAnsi" w:eastAsia="Times New Roman" w:hAnsiTheme="minorHAnsi" w:cs="Arial"/>
              </w:rPr>
            </w:pPr>
            <w:r w:rsidRPr="003B1BBC">
              <w:rPr>
                <w:rFonts w:asciiTheme="minorHAnsi" w:eastAsia="Times New Roman" w:hAnsiTheme="minorHAnsi" w:cs="Arial"/>
              </w:rPr>
              <w:t>individuální uživatelské přednastavení vykonávaných procedur</w:t>
            </w:r>
          </w:p>
        </w:tc>
        <w:tc>
          <w:tcPr>
            <w:tcW w:w="1276" w:type="dxa"/>
            <w:shd w:val="clear" w:color="auto" w:fill="auto"/>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c>
          <w:tcPr>
            <w:tcW w:w="3969" w:type="dxa"/>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BC66D4">
        <w:tc>
          <w:tcPr>
            <w:tcW w:w="5098" w:type="dxa"/>
            <w:shd w:val="clear" w:color="auto" w:fill="auto"/>
          </w:tcPr>
          <w:p w:rsidR="000F10D9" w:rsidRPr="003B1BBC" w:rsidRDefault="000F10D9" w:rsidP="000F10D9">
            <w:pPr>
              <w:spacing w:after="0" w:line="240" w:lineRule="auto"/>
              <w:rPr>
                <w:rFonts w:asciiTheme="minorHAnsi" w:eastAsia="Times New Roman" w:hAnsiTheme="minorHAnsi" w:cs="Arial"/>
              </w:rPr>
            </w:pPr>
            <w:r w:rsidRPr="003B1BBC">
              <w:rPr>
                <w:rFonts w:asciiTheme="minorHAnsi" w:eastAsia="Times New Roman" w:hAnsiTheme="minorHAnsi" w:cs="Arial"/>
              </w:rPr>
              <w:t xml:space="preserve">vysokofrekvenční výstupy </w:t>
            </w:r>
            <w:proofErr w:type="spellStart"/>
            <w:r w:rsidRPr="003B1BBC">
              <w:rPr>
                <w:rFonts w:asciiTheme="minorHAnsi" w:eastAsia="Times New Roman" w:hAnsiTheme="minorHAnsi" w:cs="Arial"/>
              </w:rPr>
              <w:t>monopolární</w:t>
            </w:r>
            <w:proofErr w:type="spellEnd"/>
            <w:r w:rsidRPr="003B1BBC">
              <w:rPr>
                <w:rFonts w:asciiTheme="minorHAnsi" w:eastAsia="Times New Roman" w:hAnsiTheme="minorHAnsi" w:cs="Arial"/>
              </w:rPr>
              <w:t xml:space="preserve"> a bipolární </w:t>
            </w:r>
          </w:p>
        </w:tc>
        <w:tc>
          <w:tcPr>
            <w:tcW w:w="1276" w:type="dxa"/>
            <w:shd w:val="clear" w:color="auto" w:fill="auto"/>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c>
          <w:tcPr>
            <w:tcW w:w="3969" w:type="dxa"/>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BC66D4">
        <w:tc>
          <w:tcPr>
            <w:tcW w:w="5098" w:type="dxa"/>
            <w:shd w:val="clear" w:color="auto" w:fill="auto"/>
          </w:tcPr>
          <w:p w:rsidR="000F10D9" w:rsidRPr="003B1BBC" w:rsidRDefault="000F10D9" w:rsidP="000F10D9">
            <w:pPr>
              <w:spacing w:after="0" w:line="240" w:lineRule="auto"/>
              <w:rPr>
                <w:rFonts w:asciiTheme="minorHAnsi" w:eastAsia="Times New Roman" w:hAnsiTheme="minorHAnsi" w:cs="Arial"/>
              </w:rPr>
            </w:pPr>
            <w:r w:rsidRPr="003B1BBC">
              <w:rPr>
                <w:rFonts w:asciiTheme="minorHAnsi" w:eastAsia="Times New Roman" w:hAnsiTheme="minorHAnsi" w:cs="Arial"/>
              </w:rPr>
              <w:t xml:space="preserve">požadované </w:t>
            </w:r>
            <w:proofErr w:type="spellStart"/>
            <w:r w:rsidRPr="003B1BBC">
              <w:rPr>
                <w:rFonts w:asciiTheme="minorHAnsi" w:eastAsia="Times New Roman" w:hAnsiTheme="minorHAnsi" w:cs="Arial"/>
              </w:rPr>
              <w:t>monopolární</w:t>
            </w:r>
            <w:proofErr w:type="spellEnd"/>
            <w:r w:rsidRPr="003B1BBC">
              <w:rPr>
                <w:rFonts w:asciiTheme="minorHAnsi" w:eastAsia="Times New Roman" w:hAnsiTheme="minorHAnsi" w:cs="Arial"/>
              </w:rPr>
              <w:t xml:space="preserve"> módy:</w:t>
            </w:r>
          </w:p>
        </w:tc>
        <w:tc>
          <w:tcPr>
            <w:tcW w:w="1276" w:type="dxa"/>
            <w:shd w:val="clear" w:color="auto" w:fill="auto"/>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c>
          <w:tcPr>
            <w:tcW w:w="3969" w:type="dxa"/>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BC66D4">
        <w:tc>
          <w:tcPr>
            <w:tcW w:w="5098" w:type="dxa"/>
            <w:shd w:val="clear" w:color="auto" w:fill="auto"/>
          </w:tcPr>
          <w:p w:rsidR="000F10D9" w:rsidRPr="003B1BBC" w:rsidRDefault="000F10D9" w:rsidP="000F10D9">
            <w:pPr>
              <w:spacing w:after="0" w:line="240" w:lineRule="auto"/>
              <w:rPr>
                <w:rFonts w:asciiTheme="minorHAnsi" w:eastAsia="Times New Roman" w:hAnsiTheme="minorHAnsi" w:cs="Arial"/>
              </w:rPr>
            </w:pPr>
            <w:r w:rsidRPr="003B1BBC">
              <w:rPr>
                <w:rFonts w:asciiTheme="minorHAnsi" w:eastAsia="Times New Roman" w:hAnsiTheme="minorHAnsi" w:cs="Arial"/>
              </w:rPr>
              <w:t xml:space="preserve">typy módů min. 4 základní módy pro </w:t>
            </w:r>
            <w:proofErr w:type="spellStart"/>
            <w:r w:rsidRPr="003B1BBC">
              <w:rPr>
                <w:rFonts w:asciiTheme="minorHAnsi" w:eastAsia="Times New Roman" w:hAnsiTheme="minorHAnsi" w:cs="Arial"/>
              </w:rPr>
              <w:t>monopolární</w:t>
            </w:r>
            <w:proofErr w:type="spellEnd"/>
            <w:r w:rsidRPr="003B1BBC">
              <w:rPr>
                <w:rFonts w:asciiTheme="minorHAnsi" w:eastAsia="Times New Roman" w:hAnsiTheme="minorHAnsi" w:cs="Arial"/>
              </w:rPr>
              <w:t xml:space="preserve"> řezání s nastavitelnými efekty intenzity, regulací výkonu alespoň ve třech stupních Čistý řezací mód, Smíšený řezací mód, Pulsní pomalý mód, Pulsní rychlý mód nebo jejich </w:t>
            </w:r>
            <w:proofErr w:type="spellStart"/>
            <w:r w:rsidRPr="003B1BBC">
              <w:rPr>
                <w:rFonts w:asciiTheme="minorHAnsi" w:eastAsia="Times New Roman" w:hAnsiTheme="minorHAnsi" w:cs="Arial"/>
              </w:rPr>
              <w:t>ekvivalty</w:t>
            </w:r>
            <w:proofErr w:type="spellEnd"/>
          </w:p>
        </w:tc>
        <w:tc>
          <w:tcPr>
            <w:tcW w:w="1276" w:type="dxa"/>
            <w:shd w:val="clear" w:color="auto" w:fill="auto"/>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c>
          <w:tcPr>
            <w:tcW w:w="3969" w:type="dxa"/>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BC66D4">
        <w:tc>
          <w:tcPr>
            <w:tcW w:w="5098" w:type="dxa"/>
            <w:shd w:val="clear" w:color="auto" w:fill="auto"/>
          </w:tcPr>
          <w:p w:rsidR="000F10D9" w:rsidRPr="003B1BBC" w:rsidRDefault="000F10D9" w:rsidP="000F10D9">
            <w:pPr>
              <w:spacing w:after="0" w:line="240" w:lineRule="auto"/>
              <w:rPr>
                <w:rFonts w:asciiTheme="minorHAnsi" w:eastAsia="Times New Roman" w:hAnsiTheme="minorHAnsi" w:cs="Arial"/>
              </w:rPr>
            </w:pPr>
            <w:proofErr w:type="gramStart"/>
            <w:r w:rsidRPr="003B1BBC">
              <w:rPr>
                <w:rFonts w:asciiTheme="minorHAnsi" w:eastAsia="Times New Roman" w:hAnsiTheme="minorHAnsi" w:cs="Arial"/>
              </w:rPr>
              <w:t>min.4 základní</w:t>
            </w:r>
            <w:proofErr w:type="gramEnd"/>
            <w:r w:rsidRPr="003B1BBC">
              <w:rPr>
                <w:rFonts w:asciiTheme="minorHAnsi" w:eastAsia="Times New Roman" w:hAnsiTheme="minorHAnsi" w:cs="Arial"/>
              </w:rPr>
              <w:t xml:space="preserve"> módy pro </w:t>
            </w:r>
            <w:proofErr w:type="spellStart"/>
            <w:r w:rsidRPr="003B1BBC">
              <w:rPr>
                <w:rFonts w:asciiTheme="minorHAnsi" w:eastAsia="Times New Roman" w:hAnsiTheme="minorHAnsi" w:cs="Arial"/>
              </w:rPr>
              <w:t>monopolární</w:t>
            </w:r>
            <w:proofErr w:type="spellEnd"/>
            <w:r w:rsidRPr="003B1BBC">
              <w:rPr>
                <w:rFonts w:asciiTheme="minorHAnsi" w:eastAsia="Times New Roman" w:hAnsiTheme="minorHAnsi" w:cs="Arial"/>
              </w:rPr>
              <w:t xml:space="preserve"> koagulaci s nastavitelnými efekty intenzity, regulace výkonu alespoň ve třech stupních Jemná koagulace, </w:t>
            </w:r>
            <w:proofErr w:type="spellStart"/>
            <w:r w:rsidRPr="003B1BBC">
              <w:rPr>
                <w:rFonts w:asciiTheme="minorHAnsi" w:eastAsia="Times New Roman" w:hAnsiTheme="minorHAnsi" w:cs="Arial"/>
              </w:rPr>
              <w:t>Silnějsí</w:t>
            </w:r>
            <w:proofErr w:type="spellEnd"/>
            <w:r w:rsidRPr="003B1BBC">
              <w:rPr>
                <w:rFonts w:asciiTheme="minorHAnsi" w:eastAsia="Times New Roman" w:hAnsiTheme="minorHAnsi" w:cs="Arial"/>
              </w:rPr>
              <w:t xml:space="preserve"> koagulace, Nejsilnější koagulace a Sprejová </w:t>
            </w:r>
            <w:proofErr w:type="spellStart"/>
            <w:r w:rsidRPr="003B1BBC">
              <w:rPr>
                <w:rFonts w:asciiTheme="minorHAnsi" w:eastAsia="Times New Roman" w:hAnsiTheme="minorHAnsi" w:cs="Arial"/>
              </w:rPr>
              <w:t>koagualce</w:t>
            </w:r>
            <w:proofErr w:type="spellEnd"/>
            <w:r w:rsidRPr="003B1BBC">
              <w:rPr>
                <w:rFonts w:asciiTheme="minorHAnsi" w:eastAsia="Times New Roman" w:hAnsiTheme="minorHAnsi" w:cs="Arial"/>
              </w:rPr>
              <w:t xml:space="preserve"> nebo jejich ekvivalenty.</w:t>
            </w:r>
          </w:p>
        </w:tc>
        <w:tc>
          <w:tcPr>
            <w:tcW w:w="1276" w:type="dxa"/>
            <w:shd w:val="clear" w:color="auto" w:fill="auto"/>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c>
          <w:tcPr>
            <w:tcW w:w="3969" w:type="dxa"/>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BC66D4">
        <w:tc>
          <w:tcPr>
            <w:tcW w:w="5098" w:type="dxa"/>
            <w:shd w:val="clear" w:color="auto" w:fill="auto"/>
          </w:tcPr>
          <w:p w:rsidR="000F10D9" w:rsidRPr="003B1BBC" w:rsidRDefault="000F10D9" w:rsidP="000F10D9">
            <w:pPr>
              <w:spacing w:after="0" w:line="240" w:lineRule="auto"/>
              <w:rPr>
                <w:rFonts w:asciiTheme="minorHAnsi" w:eastAsia="Times New Roman" w:hAnsiTheme="minorHAnsi" w:cs="Arial"/>
              </w:rPr>
            </w:pPr>
            <w:r w:rsidRPr="003B1BBC">
              <w:rPr>
                <w:rFonts w:asciiTheme="minorHAnsi" w:eastAsia="Times New Roman" w:hAnsiTheme="minorHAnsi" w:cs="Arial"/>
              </w:rPr>
              <w:t>požadované bipolární módy:</w:t>
            </w:r>
          </w:p>
        </w:tc>
        <w:tc>
          <w:tcPr>
            <w:tcW w:w="1276" w:type="dxa"/>
            <w:shd w:val="clear" w:color="auto" w:fill="auto"/>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c>
          <w:tcPr>
            <w:tcW w:w="3969" w:type="dxa"/>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BC66D4">
        <w:tc>
          <w:tcPr>
            <w:tcW w:w="5098" w:type="dxa"/>
            <w:shd w:val="clear" w:color="auto" w:fill="auto"/>
          </w:tcPr>
          <w:p w:rsidR="000F10D9" w:rsidRPr="003B1BBC" w:rsidRDefault="000F10D9" w:rsidP="000F10D9">
            <w:pPr>
              <w:spacing w:after="0" w:line="240" w:lineRule="auto"/>
              <w:rPr>
                <w:rFonts w:asciiTheme="minorHAnsi" w:eastAsia="Times New Roman" w:hAnsiTheme="minorHAnsi" w:cs="Arial"/>
              </w:rPr>
            </w:pPr>
            <w:r w:rsidRPr="003B1BBC">
              <w:rPr>
                <w:rFonts w:asciiTheme="minorHAnsi" w:eastAsia="Times New Roman" w:hAnsiTheme="minorHAnsi" w:cs="Arial"/>
              </w:rPr>
              <w:t xml:space="preserve">typy módů </w:t>
            </w:r>
            <w:proofErr w:type="gramStart"/>
            <w:r w:rsidRPr="003B1BBC">
              <w:rPr>
                <w:rFonts w:asciiTheme="minorHAnsi" w:eastAsia="Times New Roman" w:hAnsiTheme="minorHAnsi" w:cs="Arial"/>
              </w:rPr>
              <w:t>min.1 základní</w:t>
            </w:r>
            <w:proofErr w:type="gramEnd"/>
            <w:r w:rsidRPr="003B1BBC">
              <w:rPr>
                <w:rFonts w:asciiTheme="minorHAnsi" w:eastAsia="Times New Roman" w:hAnsiTheme="minorHAnsi" w:cs="Arial"/>
              </w:rPr>
              <w:t xml:space="preserve"> mód pro bipolární řezání s nastavitelnými efekty, regulací    výkonu alespoň ve třech stupních</w:t>
            </w:r>
          </w:p>
        </w:tc>
        <w:tc>
          <w:tcPr>
            <w:tcW w:w="1276" w:type="dxa"/>
            <w:shd w:val="clear" w:color="auto" w:fill="auto"/>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c>
          <w:tcPr>
            <w:tcW w:w="3969" w:type="dxa"/>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BC66D4">
        <w:tc>
          <w:tcPr>
            <w:tcW w:w="5098" w:type="dxa"/>
            <w:shd w:val="clear" w:color="auto" w:fill="auto"/>
          </w:tcPr>
          <w:p w:rsidR="000F10D9" w:rsidRPr="003B1BBC" w:rsidRDefault="000F10D9" w:rsidP="000F10D9">
            <w:pPr>
              <w:spacing w:after="0" w:line="240" w:lineRule="auto"/>
              <w:rPr>
                <w:rFonts w:asciiTheme="minorHAnsi" w:eastAsia="Times New Roman" w:hAnsiTheme="minorHAnsi" w:cs="Arial"/>
              </w:rPr>
            </w:pPr>
            <w:r w:rsidRPr="003B1BBC">
              <w:rPr>
                <w:rFonts w:asciiTheme="minorHAnsi" w:eastAsia="Times New Roman" w:hAnsiTheme="minorHAnsi" w:cs="Arial"/>
              </w:rPr>
              <w:t xml:space="preserve">min. 3 základní módy pro bipolární koagulaci s nastavitelnými </w:t>
            </w:r>
            <w:proofErr w:type="gramStart"/>
            <w:r w:rsidRPr="003B1BBC">
              <w:rPr>
                <w:rFonts w:asciiTheme="minorHAnsi" w:eastAsia="Times New Roman" w:hAnsiTheme="minorHAnsi" w:cs="Arial"/>
              </w:rPr>
              <w:t>efekty,   regulací</w:t>
            </w:r>
            <w:proofErr w:type="gramEnd"/>
            <w:r w:rsidRPr="003B1BBC">
              <w:rPr>
                <w:rFonts w:asciiTheme="minorHAnsi" w:eastAsia="Times New Roman" w:hAnsiTheme="minorHAnsi" w:cs="Arial"/>
              </w:rPr>
              <w:t xml:space="preserve"> výkonu alespoň ve třech stupních bipolární jemná koagulace,                                            automatická koagulace, RF koagulace nebo jejich ekvivalenty  </w:t>
            </w:r>
          </w:p>
        </w:tc>
        <w:tc>
          <w:tcPr>
            <w:tcW w:w="1276" w:type="dxa"/>
            <w:shd w:val="clear" w:color="auto" w:fill="auto"/>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c>
          <w:tcPr>
            <w:tcW w:w="3969" w:type="dxa"/>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BC66D4">
        <w:tc>
          <w:tcPr>
            <w:tcW w:w="5098" w:type="dxa"/>
            <w:shd w:val="clear" w:color="auto" w:fill="auto"/>
          </w:tcPr>
          <w:p w:rsidR="000F10D9" w:rsidRPr="003B1BBC" w:rsidRDefault="000F10D9" w:rsidP="000F10D9">
            <w:pPr>
              <w:spacing w:after="0" w:line="240" w:lineRule="auto"/>
              <w:rPr>
                <w:rFonts w:asciiTheme="minorHAnsi" w:eastAsia="Times New Roman" w:hAnsiTheme="minorHAnsi" w:cs="Arial"/>
              </w:rPr>
            </w:pPr>
            <w:r w:rsidRPr="003B1BBC">
              <w:rPr>
                <w:rFonts w:asciiTheme="minorHAnsi" w:eastAsia="Times New Roman" w:hAnsiTheme="minorHAnsi" w:cs="Arial"/>
              </w:rPr>
              <w:lastRenderedPageBreak/>
              <w:t xml:space="preserve">ovládání výstupu                 - nožním bezdrátovým pedálem ( </w:t>
            </w:r>
            <w:proofErr w:type="spellStart"/>
            <w:r w:rsidRPr="003B1BBC">
              <w:rPr>
                <w:rFonts w:asciiTheme="minorHAnsi" w:eastAsia="Times New Roman" w:hAnsiTheme="minorHAnsi" w:cs="Arial"/>
              </w:rPr>
              <w:t>dvojpedál</w:t>
            </w:r>
            <w:proofErr w:type="spellEnd"/>
            <w:r w:rsidRPr="003B1BBC">
              <w:rPr>
                <w:rFonts w:asciiTheme="minorHAnsi" w:eastAsia="Times New Roman" w:hAnsiTheme="minorHAnsi" w:cs="Arial"/>
              </w:rPr>
              <w:t xml:space="preserve"> pro řez a </w:t>
            </w:r>
            <w:proofErr w:type="gramStart"/>
            <w:r w:rsidRPr="003B1BBC">
              <w:rPr>
                <w:rFonts w:asciiTheme="minorHAnsi" w:eastAsia="Times New Roman" w:hAnsiTheme="minorHAnsi" w:cs="Arial"/>
              </w:rPr>
              <w:t>koagulaci )</w:t>
            </w:r>
            <w:proofErr w:type="gramEnd"/>
          </w:p>
        </w:tc>
        <w:tc>
          <w:tcPr>
            <w:tcW w:w="1276" w:type="dxa"/>
            <w:shd w:val="clear" w:color="auto" w:fill="auto"/>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c>
          <w:tcPr>
            <w:tcW w:w="3969" w:type="dxa"/>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BC66D4">
        <w:tc>
          <w:tcPr>
            <w:tcW w:w="5098" w:type="dxa"/>
            <w:shd w:val="clear" w:color="auto" w:fill="auto"/>
          </w:tcPr>
          <w:p w:rsidR="000F10D9" w:rsidRPr="003B1BBC" w:rsidRDefault="000F10D9" w:rsidP="000F10D9">
            <w:pPr>
              <w:spacing w:after="0" w:line="240" w:lineRule="auto"/>
              <w:rPr>
                <w:rFonts w:asciiTheme="minorHAnsi" w:eastAsia="Times New Roman" w:hAnsiTheme="minorHAnsi" w:cs="Arial"/>
              </w:rPr>
            </w:pPr>
            <w:r w:rsidRPr="003B1BBC">
              <w:rPr>
                <w:rFonts w:asciiTheme="minorHAnsi" w:eastAsia="Times New Roman" w:hAnsiTheme="minorHAnsi" w:cs="Arial"/>
              </w:rPr>
              <w:t>Kompatibilita s poptávaným modulem pro argon plasma koagulaci</w:t>
            </w:r>
          </w:p>
        </w:tc>
        <w:tc>
          <w:tcPr>
            <w:tcW w:w="1276" w:type="dxa"/>
            <w:shd w:val="clear" w:color="auto" w:fill="auto"/>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c>
          <w:tcPr>
            <w:tcW w:w="3969" w:type="dxa"/>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r>
    </w:tbl>
    <w:p w:rsidR="00FF4F69" w:rsidRPr="00A93BF3" w:rsidRDefault="00FF4F69" w:rsidP="00876F6A">
      <w:pPr>
        <w:autoSpaceDE w:val="0"/>
        <w:autoSpaceDN w:val="0"/>
        <w:adjustRightInd w:val="0"/>
        <w:rPr>
          <w:rFonts w:asciiTheme="minorHAnsi" w:hAnsiTheme="minorHAnsi" w:cs="Arial"/>
          <w:b/>
          <w:bCs/>
        </w:rPr>
      </w:pPr>
    </w:p>
    <w:p w:rsidR="009238EB" w:rsidRPr="00A93BF3" w:rsidRDefault="009238EB" w:rsidP="001F3000">
      <w:pPr>
        <w:autoSpaceDE w:val="0"/>
        <w:autoSpaceDN w:val="0"/>
        <w:adjustRightInd w:val="0"/>
        <w:rPr>
          <w:rFonts w:asciiTheme="minorHAnsi" w:hAnsiTheme="minorHAnsi" w:cs="Arial"/>
          <w:bCs/>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1276"/>
        <w:gridCol w:w="3969"/>
      </w:tblGrid>
      <w:tr w:rsidR="009238EB" w:rsidRPr="003B1BBC" w:rsidTr="00262FF1">
        <w:tc>
          <w:tcPr>
            <w:tcW w:w="10206" w:type="dxa"/>
            <w:gridSpan w:val="3"/>
            <w:shd w:val="clear" w:color="auto" w:fill="EAF1DD" w:themeFill="accent3" w:themeFillTint="33"/>
          </w:tcPr>
          <w:p w:rsidR="009238EB" w:rsidRPr="003B1BBC" w:rsidRDefault="009238EB" w:rsidP="009238EB">
            <w:pPr>
              <w:spacing w:after="0" w:line="240" w:lineRule="auto"/>
              <w:rPr>
                <w:rFonts w:asciiTheme="minorHAnsi" w:eastAsia="Times New Roman" w:hAnsiTheme="minorHAnsi" w:cs="Arial"/>
                <w:b/>
                <w:bCs/>
              </w:rPr>
            </w:pPr>
            <w:r w:rsidRPr="003B1BBC">
              <w:rPr>
                <w:rFonts w:asciiTheme="minorHAnsi" w:eastAsia="Times New Roman" w:hAnsiTheme="minorHAnsi" w:cs="Arial"/>
                <w:b/>
                <w:bCs/>
              </w:rPr>
              <w:t xml:space="preserve">Modul pro </w:t>
            </w:r>
            <w:proofErr w:type="spellStart"/>
            <w:r w:rsidRPr="003B1BBC">
              <w:rPr>
                <w:rFonts w:asciiTheme="minorHAnsi" w:eastAsia="Times New Roman" w:hAnsiTheme="minorHAnsi" w:cs="Arial"/>
                <w:b/>
                <w:bCs/>
              </w:rPr>
              <w:t>argonplasma</w:t>
            </w:r>
            <w:proofErr w:type="spellEnd"/>
            <w:r w:rsidRPr="003B1BBC">
              <w:rPr>
                <w:rFonts w:asciiTheme="minorHAnsi" w:eastAsia="Times New Roman" w:hAnsiTheme="minorHAnsi" w:cs="Arial"/>
                <w:b/>
                <w:bCs/>
              </w:rPr>
              <w:t xml:space="preserve"> koagulaci – 1ks. Musí být, umět nebo obsahovat:</w:t>
            </w:r>
          </w:p>
          <w:p w:rsidR="009238EB" w:rsidRPr="003B1BBC" w:rsidRDefault="009238EB" w:rsidP="009238EB">
            <w:pPr>
              <w:spacing w:after="0" w:line="240" w:lineRule="auto"/>
              <w:rPr>
                <w:rFonts w:asciiTheme="minorHAnsi" w:hAnsiTheme="minorHAnsi" w:cs="Arial"/>
                <w:iCs/>
              </w:rPr>
            </w:pPr>
            <w:r w:rsidRPr="003B1BBC">
              <w:rPr>
                <w:rFonts w:asciiTheme="minorHAnsi" w:eastAsia="Times New Roman" w:hAnsiTheme="minorHAnsi" w:cs="Arial"/>
                <w:b/>
                <w:bCs/>
              </w:rPr>
              <w:t>Argon plasma koagulační (APC) výstup</w:t>
            </w:r>
          </w:p>
        </w:tc>
      </w:tr>
      <w:tr w:rsidR="009238EB" w:rsidRPr="003B1BBC" w:rsidTr="00262FF1">
        <w:trPr>
          <w:tblHeader/>
        </w:trPr>
        <w:tc>
          <w:tcPr>
            <w:tcW w:w="4961" w:type="dxa"/>
            <w:shd w:val="clear" w:color="auto" w:fill="FFF2CC"/>
            <w:vAlign w:val="center"/>
          </w:tcPr>
          <w:p w:rsidR="009238EB" w:rsidRPr="00A93BF3" w:rsidRDefault="009238EB" w:rsidP="00F140C7">
            <w:pPr>
              <w:pStyle w:val="Nadpis6"/>
              <w:suppressAutoHyphens w:val="0"/>
              <w:autoSpaceDE w:val="0"/>
              <w:autoSpaceDN w:val="0"/>
              <w:adjustRightInd w:val="0"/>
              <w:rPr>
                <w:rFonts w:asciiTheme="minorHAnsi" w:eastAsia="Times New Roman" w:hAnsiTheme="minorHAnsi" w:cs="Times New Roman"/>
                <w:lang w:eastAsia="cs-CZ"/>
              </w:rPr>
            </w:pPr>
            <w:r w:rsidRPr="00A93BF3">
              <w:rPr>
                <w:rFonts w:asciiTheme="minorHAnsi" w:eastAsia="Times New Roman" w:hAnsiTheme="minorHAnsi" w:cs="Times New Roman"/>
                <w:lang w:eastAsia="cs-CZ"/>
              </w:rPr>
              <w:t>Závazné charakteristiky, požadované vlastnosti a parametry</w:t>
            </w:r>
          </w:p>
        </w:tc>
        <w:tc>
          <w:tcPr>
            <w:tcW w:w="1276" w:type="dxa"/>
            <w:shd w:val="clear" w:color="auto" w:fill="FFF2CC"/>
            <w:vAlign w:val="center"/>
          </w:tcPr>
          <w:p w:rsidR="009238EB" w:rsidRPr="00A93BF3" w:rsidRDefault="009238EB" w:rsidP="00F140C7">
            <w:pPr>
              <w:autoSpaceDE w:val="0"/>
              <w:autoSpaceDN w:val="0"/>
              <w:adjustRightInd w:val="0"/>
              <w:jc w:val="center"/>
              <w:rPr>
                <w:rFonts w:asciiTheme="minorHAnsi" w:hAnsiTheme="minorHAnsi"/>
                <w:b/>
              </w:rPr>
            </w:pPr>
            <w:r w:rsidRPr="00A93BF3">
              <w:rPr>
                <w:rFonts w:asciiTheme="minorHAnsi" w:hAnsiTheme="minorHAnsi"/>
                <w:b/>
              </w:rPr>
              <w:t>Splnění požadavku ANO/NE</w:t>
            </w:r>
          </w:p>
        </w:tc>
        <w:tc>
          <w:tcPr>
            <w:tcW w:w="3969" w:type="dxa"/>
            <w:shd w:val="clear" w:color="auto" w:fill="FFF2CC"/>
            <w:vAlign w:val="center"/>
          </w:tcPr>
          <w:p w:rsidR="009238EB" w:rsidRPr="00A93BF3" w:rsidRDefault="009238EB" w:rsidP="00F140C7">
            <w:pPr>
              <w:autoSpaceDE w:val="0"/>
              <w:autoSpaceDN w:val="0"/>
              <w:adjustRightInd w:val="0"/>
              <w:rPr>
                <w:rFonts w:asciiTheme="minorHAnsi" w:hAnsiTheme="minorHAnsi"/>
                <w:b/>
              </w:rPr>
            </w:pPr>
            <w:r w:rsidRPr="00A93BF3">
              <w:rPr>
                <w:rFonts w:asciiTheme="minorHAnsi" w:hAnsiTheme="minorHAnsi"/>
                <w:b/>
              </w:rPr>
              <w:t>Popis specifikace nabízeného plnění, ze kterého bude vyplývat splnění požadavků stanovených zadavatelem, možno uvést odkaz na stránku v nabídce.</w:t>
            </w:r>
          </w:p>
        </w:tc>
      </w:tr>
      <w:tr w:rsidR="000F10D9" w:rsidRPr="003B1BBC" w:rsidTr="00262FF1">
        <w:tc>
          <w:tcPr>
            <w:tcW w:w="4961" w:type="dxa"/>
            <w:shd w:val="clear" w:color="auto" w:fill="auto"/>
          </w:tcPr>
          <w:p w:rsidR="000F10D9" w:rsidRPr="003B1BBC" w:rsidRDefault="000F10D9" w:rsidP="000F10D9">
            <w:pPr>
              <w:spacing w:after="0" w:line="240" w:lineRule="auto"/>
              <w:rPr>
                <w:rFonts w:asciiTheme="minorHAnsi" w:eastAsia="Times New Roman" w:hAnsiTheme="minorHAnsi" w:cs="Arial"/>
              </w:rPr>
            </w:pPr>
            <w:r w:rsidRPr="003B1BBC">
              <w:rPr>
                <w:rFonts w:asciiTheme="minorHAnsi" w:eastAsia="Times New Roman" w:hAnsiTheme="minorHAnsi" w:cs="Arial"/>
              </w:rPr>
              <w:t xml:space="preserve">Typy módů: min. 4 základní Argon plasma koagulační módy s nastavitelnými efekty </w:t>
            </w:r>
            <w:proofErr w:type="spellStart"/>
            <w:proofErr w:type="gramStart"/>
            <w:r w:rsidRPr="003B1BBC">
              <w:rPr>
                <w:rFonts w:asciiTheme="minorHAnsi" w:eastAsia="Times New Roman" w:hAnsiTheme="minorHAnsi" w:cs="Arial"/>
              </w:rPr>
              <w:t>intenzity,regulací</w:t>
            </w:r>
            <w:proofErr w:type="spellEnd"/>
            <w:proofErr w:type="gramEnd"/>
            <w:r w:rsidRPr="003B1BBC">
              <w:rPr>
                <w:rFonts w:asciiTheme="minorHAnsi" w:eastAsia="Times New Roman" w:hAnsiTheme="minorHAnsi" w:cs="Arial"/>
              </w:rPr>
              <w:t xml:space="preserve"> výkonu alespoň v pěti stupních Nepřerušovaný proud plasmy, Pulsující proud plasmy s pomalým střídáním, Pulsující proud plasmy s rychlým střídáním, Průběžně přizpůsobující se proud plasmy na základě vzdálenosti sondy od tkáně nebo jiný ekvivalent zajišťující požadovaný efekt.</w:t>
            </w:r>
          </w:p>
        </w:tc>
        <w:tc>
          <w:tcPr>
            <w:tcW w:w="1276" w:type="dxa"/>
            <w:shd w:val="clear" w:color="auto" w:fill="auto"/>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c>
          <w:tcPr>
            <w:tcW w:w="3969" w:type="dxa"/>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262FF1">
        <w:tc>
          <w:tcPr>
            <w:tcW w:w="4961" w:type="dxa"/>
            <w:shd w:val="clear" w:color="auto" w:fill="auto"/>
          </w:tcPr>
          <w:p w:rsidR="000F10D9" w:rsidRPr="003B1BBC" w:rsidRDefault="000F10D9" w:rsidP="000F10D9">
            <w:pPr>
              <w:spacing w:after="0" w:line="240" w:lineRule="auto"/>
              <w:rPr>
                <w:rFonts w:asciiTheme="minorHAnsi" w:eastAsia="Times New Roman" w:hAnsiTheme="minorHAnsi" w:cs="Arial"/>
              </w:rPr>
            </w:pPr>
            <w:r w:rsidRPr="003B1BBC">
              <w:rPr>
                <w:rFonts w:asciiTheme="minorHAnsi" w:eastAsia="Times New Roman" w:hAnsiTheme="minorHAnsi" w:cs="Arial"/>
              </w:rPr>
              <w:t>maximální výstup 120 W</w:t>
            </w:r>
          </w:p>
        </w:tc>
        <w:tc>
          <w:tcPr>
            <w:tcW w:w="1276" w:type="dxa"/>
            <w:shd w:val="clear" w:color="auto" w:fill="auto"/>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c>
          <w:tcPr>
            <w:tcW w:w="3969" w:type="dxa"/>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262FF1">
        <w:tc>
          <w:tcPr>
            <w:tcW w:w="4961" w:type="dxa"/>
            <w:shd w:val="clear" w:color="auto" w:fill="auto"/>
          </w:tcPr>
          <w:p w:rsidR="000F10D9" w:rsidRPr="003B1BBC" w:rsidRDefault="000F10D9" w:rsidP="000F10D9">
            <w:pPr>
              <w:spacing w:after="0" w:line="240" w:lineRule="auto"/>
              <w:rPr>
                <w:rFonts w:asciiTheme="minorHAnsi" w:eastAsia="Times New Roman" w:hAnsiTheme="minorHAnsi" w:cs="Arial"/>
              </w:rPr>
            </w:pPr>
            <w:r w:rsidRPr="003B1BBC">
              <w:rPr>
                <w:rFonts w:asciiTheme="minorHAnsi" w:eastAsia="Times New Roman" w:hAnsiTheme="minorHAnsi" w:cs="Arial"/>
              </w:rPr>
              <w:t>ovládání výstupu nožním bezdrátovým pedálem a přes dotykový display VF jednotky</w:t>
            </w:r>
          </w:p>
        </w:tc>
        <w:tc>
          <w:tcPr>
            <w:tcW w:w="1276" w:type="dxa"/>
            <w:shd w:val="clear" w:color="auto" w:fill="auto"/>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c>
          <w:tcPr>
            <w:tcW w:w="3969" w:type="dxa"/>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262FF1">
        <w:tc>
          <w:tcPr>
            <w:tcW w:w="4961" w:type="dxa"/>
            <w:shd w:val="clear" w:color="auto" w:fill="auto"/>
          </w:tcPr>
          <w:p w:rsidR="000F10D9" w:rsidRPr="003B1BBC" w:rsidRDefault="000F10D9" w:rsidP="000F10D9">
            <w:pPr>
              <w:spacing w:after="0" w:line="240" w:lineRule="auto"/>
              <w:rPr>
                <w:rFonts w:asciiTheme="minorHAnsi" w:eastAsia="Times New Roman" w:hAnsiTheme="minorHAnsi" w:cs="Arial"/>
              </w:rPr>
            </w:pPr>
            <w:r w:rsidRPr="003B1BBC">
              <w:rPr>
                <w:rFonts w:asciiTheme="minorHAnsi" w:eastAsia="Times New Roman" w:hAnsiTheme="minorHAnsi" w:cs="Arial"/>
              </w:rPr>
              <w:t>Kompatibilita: s poptávanou vysokofrekvenční elektrochirurgickou jednotkou a s Argon plasma koagulačními sondami s axiálním, laterálním a radiálním zakončením</w:t>
            </w:r>
          </w:p>
        </w:tc>
        <w:tc>
          <w:tcPr>
            <w:tcW w:w="1276" w:type="dxa"/>
            <w:shd w:val="clear" w:color="auto" w:fill="auto"/>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c>
          <w:tcPr>
            <w:tcW w:w="3969" w:type="dxa"/>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262FF1">
        <w:tc>
          <w:tcPr>
            <w:tcW w:w="4961" w:type="dxa"/>
            <w:shd w:val="clear" w:color="auto" w:fill="auto"/>
          </w:tcPr>
          <w:p w:rsidR="000F10D9" w:rsidRPr="003B1BBC" w:rsidRDefault="000F10D9" w:rsidP="000F10D9">
            <w:pPr>
              <w:spacing w:after="0" w:line="240" w:lineRule="auto"/>
              <w:rPr>
                <w:rFonts w:asciiTheme="minorHAnsi" w:eastAsia="Times New Roman" w:hAnsiTheme="minorHAnsi" w:cs="Arial"/>
              </w:rPr>
            </w:pPr>
            <w:r w:rsidRPr="003B1BBC">
              <w:rPr>
                <w:rFonts w:asciiTheme="minorHAnsi" w:eastAsia="Times New Roman" w:hAnsiTheme="minorHAnsi" w:cs="Arial"/>
              </w:rPr>
              <w:t xml:space="preserve">Požadované příslušenství: </w:t>
            </w:r>
          </w:p>
        </w:tc>
        <w:tc>
          <w:tcPr>
            <w:tcW w:w="1276" w:type="dxa"/>
            <w:shd w:val="clear" w:color="auto" w:fill="auto"/>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c>
          <w:tcPr>
            <w:tcW w:w="3969" w:type="dxa"/>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262FF1">
        <w:tc>
          <w:tcPr>
            <w:tcW w:w="4961" w:type="dxa"/>
            <w:shd w:val="clear" w:color="auto" w:fill="auto"/>
          </w:tcPr>
          <w:p w:rsidR="000F10D9" w:rsidRPr="003B1BBC" w:rsidRDefault="000F10D9" w:rsidP="000F10D9">
            <w:pPr>
              <w:spacing w:after="0" w:line="240" w:lineRule="auto"/>
              <w:rPr>
                <w:rFonts w:asciiTheme="minorHAnsi" w:eastAsia="Times New Roman" w:hAnsiTheme="minorHAnsi" w:cs="Arial"/>
              </w:rPr>
            </w:pPr>
            <w:r w:rsidRPr="003B1BBC">
              <w:rPr>
                <w:rFonts w:asciiTheme="minorHAnsi" w:eastAsia="Times New Roman" w:hAnsiTheme="minorHAnsi" w:cs="Arial"/>
              </w:rPr>
              <w:t>1 ks bezdrátový nožní spínač</w:t>
            </w:r>
          </w:p>
        </w:tc>
        <w:tc>
          <w:tcPr>
            <w:tcW w:w="1276" w:type="dxa"/>
            <w:shd w:val="clear" w:color="auto" w:fill="auto"/>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c>
          <w:tcPr>
            <w:tcW w:w="3969" w:type="dxa"/>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262FF1">
        <w:tc>
          <w:tcPr>
            <w:tcW w:w="4961" w:type="dxa"/>
            <w:shd w:val="clear" w:color="auto" w:fill="auto"/>
          </w:tcPr>
          <w:p w:rsidR="000F10D9" w:rsidRPr="003B1BBC" w:rsidRDefault="000F10D9" w:rsidP="000F10D9">
            <w:pPr>
              <w:spacing w:after="0" w:line="240" w:lineRule="auto"/>
              <w:rPr>
                <w:rFonts w:asciiTheme="minorHAnsi" w:eastAsia="Times New Roman" w:hAnsiTheme="minorHAnsi" w:cs="Arial"/>
              </w:rPr>
            </w:pPr>
            <w:r w:rsidRPr="003B1BBC">
              <w:rPr>
                <w:rFonts w:asciiTheme="minorHAnsi" w:eastAsia="Times New Roman" w:hAnsiTheme="minorHAnsi" w:cs="Arial"/>
              </w:rPr>
              <w:t>1 ks kabel k dělené neutrální elektrodě</w:t>
            </w:r>
          </w:p>
        </w:tc>
        <w:tc>
          <w:tcPr>
            <w:tcW w:w="1276" w:type="dxa"/>
            <w:shd w:val="clear" w:color="auto" w:fill="auto"/>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c>
          <w:tcPr>
            <w:tcW w:w="3969" w:type="dxa"/>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262FF1">
        <w:tc>
          <w:tcPr>
            <w:tcW w:w="4961" w:type="dxa"/>
            <w:shd w:val="clear" w:color="auto" w:fill="auto"/>
          </w:tcPr>
          <w:p w:rsidR="000F10D9" w:rsidRPr="003B1BBC" w:rsidRDefault="000F10D9" w:rsidP="000F10D9">
            <w:pPr>
              <w:spacing w:after="0" w:line="240" w:lineRule="auto"/>
              <w:rPr>
                <w:rFonts w:asciiTheme="minorHAnsi" w:eastAsia="Times New Roman" w:hAnsiTheme="minorHAnsi" w:cs="Arial"/>
              </w:rPr>
            </w:pPr>
            <w:r w:rsidRPr="003B1BBC">
              <w:rPr>
                <w:rFonts w:asciiTheme="minorHAnsi" w:eastAsia="Times New Roman" w:hAnsiTheme="minorHAnsi" w:cs="Arial"/>
              </w:rPr>
              <w:t>1 ks mobilní vozík pro VF generátor, PC modul a argonovou láhev</w:t>
            </w:r>
          </w:p>
        </w:tc>
        <w:tc>
          <w:tcPr>
            <w:tcW w:w="1276" w:type="dxa"/>
            <w:shd w:val="clear" w:color="auto" w:fill="auto"/>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c>
          <w:tcPr>
            <w:tcW w:w="3969" w:type="dxa"/>
          </w:tcPr>
          <w:p w:rsidR="000F10D9" w:rsidRPr="00A93BF3" w:rsidRDefault="000F10D9" w:rsidP="00A016DC">
            <w:pPr>
              <w:spacing w:after="0" w:line="240" w:lineRule="auto"/>
              <w:rPr>
                <w:rFonts w:asciiTheme="minorHAnsi" w:hAnsiTheme="minorHAnsi" w:cs="Calibri"/>
                <w:color w:val="FF0000"/>
              </w:rPr>
            </w:pPr>
            <w:r w:rsidRPr="00A93BF3">
              <w:rPr>
                <w:rFonts w:asciiTheme="minorHAnsi" w:hAnsiTheme="minorHAnsi" w:cs="Calibri"/>
                <w:color w:val="FF0000"/>
              </w:rPr>
              <w:t>(doplní dodavatel)</w:t>
            </w:r>
          </w:p>
        </w:tc>
      </w:tr>
    </w:tbl>
    <w:p w:rsidR="00A016DC" w:rsidRDefault="00A016DC" w:rsidP="00876F6A">
      <w:pPr>
        <w:rPr>
          <w:rFonts w:asciiTheme="minorHAnsi" w:hAnsiTheme="minorHAnsi" w:cs="Arial"/>
          <w:iCs/>
        </w:rPr>
      </w:pPr>
    </w:p>
    <w:p w:rsidR="004476DF" w:rsidRDefault="004476DF" w:rsidP="00876F6A">
      <w:pPr>
        <w:rPr>
          <w:rFonts w:asciiTheme="minorHAnsi" w:hAnsiTheme="minorHAnsi" w:cs="Arial"/>
          <w:iCs/>
        </w:rPr>
      </w:pPr>
    </w:p>
    <w:p w:rsidR="004476DF" w:rsidRDefault="004476DF" w:rsidP="00876F6A">
      <w:pPr>
        <w:rPr>
          <w:rFonts w:asciiTheme="minorHAnsi" w:hAnsiTheme="minorHAnsi" w:cs="Arial"/>
          <w:iCs/>
        </w:rPr>
      </w:pPr>
    </w:p>
    <w:p w:rsidR="004476DF" w:rsidRDefault="004476DF" w:rsidP="00876F6A">
      <w:pPr>
        <w:rPr>
          <w:rFonts w:asciiTheme="minorHAnsi" w:hAnsiTheme="minorHAnsi" w:cs="Arial"/>
          <w:iCs/>
        </w:rPr>
      </w:pPr>
    </w:p>
    <w:p w:rsidR="004476DF" w:rsidRDefault="004476DF" w:rsidP="00876F6A">
      <w:pPr>
        <w:rPr>
          <w:rFonts w:asciiTheme="minorHAnsi" w:hAnsiTheme="minorHAnsi" w:cs="Arial"/>
          <w:iCs/>
        </w:rPr>
      </w:pPr>
    </w:p>
    <w:p w:rsidR="00E63137" w:rsidRPr="00A016DC" w:rsidRDefault="00E63137" w:rsidP="009238EB">
      <w:pPr>
        <w:pStyle w:val="Odstavecseseznamem"/>
        <w:numPr>
          <w:ilvl w:val="0"/>
          <w:numId w:val="16"/>
        </w:numPr>
        <w:shd w:val="clear" w:color="auto" w:fill="FFFF00"/>
        <w:spacing w:after="0" w:line="240" w:lineRule="auto"/>
        <w:ind w:left="360"/>
        <w:rPr>
          <w:rFonts w:eastAsia="Times New Roman" w:cs="Arial"/>
          <w:b/>
          <w:sz w:val="28"/>
          <w:szCs w:val="28"/>
        </w:rPr>
      </w:pPr>
      <w:proofErr w:type="spellStart"/>
      <w:r w:rsidRPr="00A016DC">
        <w:rPr>
          <w:rFonts w:eastAsia="Times New Roman" w:cs="Arial"/>
          <w:b/>
          <w:sz w:val="28"/>
          <w:szCs w:val="28"/>
        </w:rPr>
        <w:lastRenderedPageBreak/>
        <w:t>Videoendoskopy</w:t>
      </w:r>
      <w:proofErr w:type="spellEnd"/>
      <w:r w:rsidRPr="00A016DC">
        <w:rPr>
          <w:rFonts w:eastAsia="Times New Roman" w:cs="Arial"/>
          <w:b/>
          <w:sz w:val="28"/>
          <w:szCs w:val="28"/>
        </w:rPr>
        <w:t xml:space="preserve"> ( 2x </w:t>
      </w:r>
      <w:proofErr w:type="spellStart"/>
      <w:r w:rsidRPr="00A016DC">
        <w:rPr>
          <w:rFonts w:eastAsia="Times New Roman" w:cs="Arial"/>
          <w:b/>
          <w:sz w:val="28"/>
          <w:szCs w:val="28"/>
        </w:rPr>
        <w:t>videogastroskop</w:t>
      </w:r>
      <w:proofErr w:type="spellEnd"/>
      <w:r w:rsidRPr="00A016DC">
        <w:rPr>
          <w:rFonts w:eastAsia="Times New Roman" w:cs="Arial"/>
          <w:b/>
          <w:sz w:val="28"/>
          <w:szCs w:val="28"/>
        </w:rPr>
        <w:t xml:space="preserve">, 2x </w:t>
      </w:r>
      <w:proofErr w:type="spellStart"/>
      <w:r w:rsidRPr="00A016DC">
        <w:rPr>
          <w:rFonts w:eastAsia="Times New Roman" w:cs="Arial"/>
          <w:b/>
          <w:sz w:val="28"/>
          <w:szCs w:val="28"/>
        </w:rPr>
        <w:t>videokolonoskop</w:t>
      </w:r>
      <w:proofErr w:type="spellEnd"/>
      <w:r w:rsidRPr="00A016DC">
        <w:rPr>
          <w:rFonts w:eastAsia="Times New Roman" w:cs="Arial"/>
          <w:b/>
          <w:sz w:val="28"/>
          <w:szCs w:val="28"/>
        </w:rPr>
        <w:t xml:space="preserve"> )</w:t>
      </w:r>
    </w:p>
    <w:p w:rsidR="00C10E2C" w:rsidRDefault="00C10E2C" w:rsidP="00C10E2C">
      <w:pPr>
        <w:spacing w:after="0" w:line="240" w:lineRule="auto"/>
        <w:rPr>
          <w:rFonts w:asciiTheme="minorHAnsi" w:eastAsia="Times New Roman" w:hAnsiTheme="minorHAnsi" w:cs="Arial"/>
          <w:b/>
        </w:rPr>
      </w:pPr>
      <w:r w:rsidRPr="00265F9A">
        <w:rPr>
          <w:rFonts w:asciiTheme="minorHAnsi" w:eastAsia="Times New Roman" w:hAnsiTheme="minorHAnsi" w:cs="Arial"/>
          <w:b/>
        </w:rPr>
        <w:t xml:space="preserve"> </w:t>
      </w:r>
    </w:p>
    <w:tbl>
      <w:tblPr>
        <w:tblStyle w:val="Mkatabulky"/>
        <w:tblW w:w="0" w:type="auto"/>
        <w:tblInd w:w="108" w:type="dxa"/>
        <w:tblLook w:val="04A0" w:firstRow="1" w:lastRow="0" w:firstColumn="1" w:lastColumn="0" w:noHBand="0" w:noVBand="1"/>
      </w:tblPr>
      <w:tblGrid>
        <w:gridCol w:w="4990"/>
        <w:gridCol w:w="1276"/>
        <w:gridCol w:w="4082"/>
      </w:tblGrid>
      <w:tr w:rsidR="009238EB" w:rsidRPr="006E6E7B" w:rsidTr="00262FF1">
        <w:tc>
          <w:tcPr>
            <w:tcW w:w="10348" w:type="dxa"/>
            <w:gridSpan w:val="3"/>
            <w:shd w:val="clear" w:color="auto" w:fill="EAF1DD" w:themeFill="accent3" w:themeFillTint="33"/>
          </w:tcPr>
          <w:p w:rsidR="009238EB" w:rsidRPr="009238EB" w:rsidRDefault="009238EB" w:rsidP="009238EB">
            <w:pPr>
              <w:rPr>
                <w:rFonts w:asciiTheme="minorHAnsi" w:eastAsia="Times New Roman" w:hAnsiTheme="minorHAnsi" w:cs="Arial"/>
                <w:b/>
              </w:rPr>
            </w:pPr>
            <w:proofErr w:type="spellStart"/>
            <w:r w:rsidRPr="009238EB">
              <w:rPr>
                <w:rFonts w:asciiTheme="minorHAnsi" w:eastAsia="Times New Roman" w:hAnsiTheme="minorHAnsi" w:cs="Arial"/>
                <w:b/>
              </w:rPr>
              <w:t>Videogastroskop</w:t>
            </w:r>
            <w:proofErr w:type="spellEnd"/>
            <w:r w:rsidRPr="009238EB">
              <w:rPr>
                <w:rFonts w:asciiTheme="minorHAnsi" w:eastAsia="Times New Roman" w:hAnsiTheme="minorHAnsi" w:cs="Arial"/>
                <w:b/>
              </w:rPr>
              <w:t xml:space="preserve"> - 2 ks. </w:t>
            </w:r>
          </w:p>
          <w:p w:rsidR="009238EB" w:rsidRPr="006E6E7B" w:rsidRDefault="009238EB" w:rsidP="009238EB">
            <w:pPr>
              <w:rPr>
                <w:rFonts w:asciiTheme="minorHAnsi" w:eastAsia="Times New Roman" w:hAnsiTheme="minorHAnsi" w:cs="Arial"/>
                <w:b/>
              </w:rPr>
            </w:pPr>
            <w:r>
              <w:rPr>
                <w:rFonts w:asciiTheme="minorHAnsi" w:eastAsia="Times New Roman" w:hAnsiTheme="minorHAnsi" w:cs="Arial"/>
                <w:b/>
              </w:rPr>
              <w:t>M</w:t>
            </w:r>
            <w:r w:rsidRPr="009238EB">
              <w:rPr>
                <w:rFonts w:asciiTheme="minorHAnsi" w:eastAsia="Times New Roman" w:hAnsiTheme="minorHAnsi" w:cs="Arial"/>
                <w:b/>
              </w:rPr>
              <w:t>usí být, umět, obsahovat následující technické parametry:</w:t>
            </w:r>
          </w:p>
        </w:tc>
      </w:tr>
      <w:tr w:rsidR="009238EB" w:rsidRPr="006E6E7B" w:rsidTr="009238EB">
        <w:trPr>
          <w:tblHeader/>
        </w:trPr>
        <w:tc>
          <w:tcPr>
            <w:tcW w:w="4990" w:type="dxa"/>
            <w:shd w:val="clear" w:color="auto" w:fill="FFF2CC"/>
            <w:vAlign w:val="center"/>
          </w:tcPr>
          <w:p w:rsidR="009238EB" w:rsidRPr="006E6E7B" w:rsidRDefault="009238EB" w:rsidP="00F140C7">
            <w:pPr>
              <w:pStyle w:val="Nadpis6"/>
              <w:suppressAutoHyphens w:val="0"/>
              <w:autoSpaceDE w:val="0"/>
              <w:autoSpaceDN w:val="0"/>
              <w:adjustRightInd w:val="0"/>
              <w:outlineLvl w:val="5"/>
              <w:rPr>
                <w:rFonts w:asciiTheme="minorHAnsi" w:eastAsia="Times New Roman" w:hAnsiTheme="minorHAnsi" w:cs="Times New Roman"/>
                <w:sz w:val="20"/>
                <w:szCs w:val="20"/>
                <w:lang w:eastAsia="cs-CZ"/>
              </w:rPr>
            </w:pPr>
            <w:r w:rsidRPr="006E6E7B">
              <w:rPr>
                <w:rFonts w:asciiTheme="minorHAnsi" w:eastAsia="Times New Roman" w:hAnsiTheme="minorHAnsi" w:cs="Times New Roman"/>
                <w:sz w:val="20"/>
                <w:szCs w:val="20"/>
                <w:lang w:eastAsia="cs-CZ"/>
              </w:rPr>
              <w:t>Závazné charakteristiky, požadované vlastnosti a parametry</w:t>
            </w:r>
          </w:p>
        </w:tc>
        <w:tc>
          <w:tcPr>
            <w:tcW w:w="1276" w:type="dxa"/>
            <w:shd w:val="clear" w:color="auto" w:fill="FFF2CC"/>
            <w:vAlign w:val="center"/>
          </w:tcPr>
          <w:p w:rsidR="009238EB" w:rsidRPr="006E6E7B" w:rsidRDefault="009238EB" w:rsidP="00F140C7">
            <w:pPr>
              <w:autoSpaceDE w:val="0"/>
              <w:autoSpaceDN w:val="0"/>
              <w:adjustRightInd w:val="0"/>
              <w:jc w:val="center"/>
              <w:rPr>
                <w:rFonts w:asciiTheme="minorHAnsi" w:hAnsiTheme="minorHAnsi"/>
                <w:b/>
                <w:sz w:val="20"/>
                <w:szCs w:val="20"/>
              </w:rPr>
            </w:pPr>
            <w:r w:rsidRPr="006E6E7B">
              <w:rPr>
                <w:rFonts w:asciiTheme="minorHAnsi" w:hAnsiTheme="minorHAnsi"/>
                <w:b/>
                <w:sz w:val="20"/>
                <w:szCs w:val="20"/>
              </w:rPr>
              <w:t>Splnění požadavku ANO/NE</w:t>
            </w:r>
          </w:p>
        </w:tc>
        <w:tc>
          <w:tcPr>
            <w:tcW w:w="4082" w:type="dxa"/>
            <w:shd w:val="clear" w:color="auto" w:fill="FFF2CC"/>
            <w:vAlign w:val="center"/>
          </w:tcPr>
          <w:p w:rsidR="009238EB" w:rsidRPr="006E6E7B" w:rsidRDefault="009238EB" w:rsidP="00F140C7">
            <w:pPr>
              <w:autoSpaceDE w:val="0"/>
              <w:autoSpaceDN w:val="0"/>
              <w:adjustRightInd w:val="0"/>
              <w:rPr>
                <w:rFonts w:asciiTheme="minorHAnsi" w:hAnsiTheme="minorHAnsi"/>
                <w:b/>
                <w:sz w:val="20"/>
                <w:szCs w:val="20"/>
              </w:rPr>
            </w:pPr>
            <w:r w:rsidRPr="006E6E7B">
              <w:rPr>
                <w:rFonts w:asciiTheme="minorHAnsi" w:hAnsiTheme="minorHAnsi"/>
                <w:b/>
                <w:sz w:val="20"/>
                <w:szCs w:val="20"/>
              </w:rPr>
              <w:t>Popis specifikace nabízeného plnění, ze kterého bude vyplývat splnění požadavků stanovených zadavatelem, možno uvést odkaz na stránku v nabídce.</w:t>
            </w:r>
          </w:p>
        </w:tc>
      </w:tr>
      <w:tr w:rsidR="000F10D9" w:rsidRPr="003B1BBC" w:rsidTr="009238EB">
        <w:tc>
          <w:tcPr>
            <w:tcW w:w="4990" w:type="dxa"/>
          </w:tcPr>
          <w:p w:rsidR="000F10D9" w:rsidRPr="003B1BBC" w:rsidRDefault="000F10D9" w:rsidP="000F10D9">
            <w:pPr>
              <w:rPr>
                <w:rFonts w:asciiTheme="minorHAnsi" w:eastAsia="Times New Roman" w:hAnsiTheme="minorHAnsi" w:cs="Arial"/>
              </w:rPr>
            </w:pPr>
            <w:r w:rsidRPr="003B1BBC">
              <w:rPr>
                <w:rFonts w:asciiTheme="minorHAnsi" w:eastAsia="Times New Roman" w:hAnsiTheme="minorHAnsi" w:cs="Arial"/>
              </w:rPr>
              <w:t>přístroj umožňující provedení diagnostiku a terapii v horní části GIT s přídavným oplachovým kanálem pro oplach sliznice, zvláště při EMR a krvácení varixů.</w:t>
            </w:r>
          </w:p>
        </w:tc>
        <w:tc>
          <w:tcPr>
            <w:tcW w:w="1276"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9238EB">
        <w:tc>
          <w:tcPr>
            <w:tcW w:w="4990" w:type="dxa"/>
          </w:tcPr>
          <w:p w:rsidR="000F10D9" w:rsidRPr="003B1BBC" w:rsidRDefault="000F10D9" w:rsidP="000F10D9">
            <w:pPr>
              <w:rPr>
                <w:rFonts w:asciiTheme="minorHAnsi" w:eastAsia="Times New Roman" w:hAnsiTheme="minorHAnsi" w:cs="Arial"/>
              </w:rPr>
            </w:pPr>
            <w:r w:rsidRPr="003B1BBC">
              <w:rPr>
                <w:rFonts w:asciiTheme="minorHAnsi" w:eastAsia="Times New Roman" w:hAnsiTheme="minorHAnsi" w:cs="Arial"/>
              </w:rPr>
              <w:t xml:space="preserve">Dále je požadováno zobrazování v módu upraveného bílého světla přes optické filtry, kdy je možno </w:t>
            </w:r>
            <w:proofErr w:type="gramStart"/>
            <w:r w:rsidRPr="003B1BBC">
              <w:rPr>
                <w:rFonts w:asciiTheme="minorHAnsi" w:eastAsia="Times New Roman" w:hAnsiTheme="minorHAnsi" w:cs="Arial"/>
              </w:rPr>
              <w:t>obraz</w:t>
            </w:r>
            <w:r w:rsidRPr="003B1BBC">
              <w:rPr>
                <w:rFonts w:asciiTheme="minorHAnsi" w:eastAsia="Times New Roman" w:hAnsiTheme="minorHAnsi" w:cs="Arial"/>
                <w:b/>
              </w:rPr>
              <w:t xml:space="preserve"> </w:t>
            </w:r>
            <w:r w:rsidRPr="003B1BBC">
              <w:rPr>
                <w:rFonts w:asciiTheme="minorHAnsi" w:eastAsia="Times New Roman" w:hAnsiTheme="minorHAnsi" w:cs="Arial"/>
              </w:rPr>
              <w:t xml:space="preserve"> kombinovat</w:t>
            </w:r>
            <w:proofErr w:type="gramEnd"/>
            <w:r w:rsidRPr="003B1BBC">
              <w:rPr>
                <w:rFonts w:asciiTheme="minorHAnsi" w:eastAsia="Times New Roman" w:hAnsiTheme="minorHAnsi" w:cs="Arial"/>
              </w:rPr>
              <w:t xml:space="preserve"> spolu s jeho zvětšením  při endoskopii tak, aby byl získán obraz s dobře odlišenými úrovněmi sliznice  se zvýšeným kontrastem sliznice vůči níže ležící cévní síti. Tímto bude možno výrazně lépe odhalit zánětlivé choroby sliznice, novotvarové léze apod. </w:t>
            </w:r>
          </w:p>
        </w:tc>
        <w:tc>
          <w:tcPr>
            <w:tcW w:w="1276"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9238EB">
        <w:tc>
          <w:tcPr>
            <w:tcW w:w="4990" w:type="dxa"/>
          </w:tcPr>
          <w:p w:rsidR="000F10D9" w:rsidRPr="003B1BBC" w:rsidRDefault="000F10D9" w:rsidP="000F10D9">
            <w:pPr>
              <w:numPr>
                <w:ilvl w:val="0"/>
                <w:numId w:val="6"/>
              </w:numPr>
              <w:rPr>
                <w:rFonts w:asciiTheme="minorHAnsi" w:eastAsia="Times New Roman" w:hAnsiTheme="minorHAnsi" w:cs="Arial"/>
                <w:bCs/>
              </w:rPr>
            </w:pPr>
            <w:r w:rsidRPr="003B1BBC">
              <w:rPr>
                <w:rFonts w:asciiTheme="minorHAnsi" w:eastAsia="Times New Roman" w:hAnsiTheme="minorHAnsi" w:cs="Arial"/>
                <w:bCs/>
                <w:i/>
              </w:rPr>
              <w:t>zobrazovací systém endoskopu</w:t>
            </w:r>
            <w:r w:rsidRPr="003B1BBC">
              <w:rPr>
                <w:rFonts w:asciiTheme="minorHAnsi" w:eastAsia="Times New Roman" w:hAnsiTheme="minorHAnsi" w:cs="Arial"/>
                <w:bCs/>
              </w:rPr>
              <w:t xml:space="preserve">  - barevný CCD čip s rozlišením HDTV 1080/50i.</w:t>
            </w:r>
          </w:p>
        </w:tc>
        <w:tc>
          <w:tcPr>
            <w:tcW w:w="1276"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9238EB">
        <w:tc>
          <w:tcPr>
            <w:tcW w:w="4990" w:type="dxa"/>
          </w:tcPr>
          <w:p w:rsidR="000F10D9" w:rsidRPr="003B1BBC" w:rsidRDefault="000F10D9" w:rsidP="000F10D9">
            <w:pPr>
              <w:numPr>
                <w:ilvl w:val="0"/>
                <w:numId w:val="7"/>
              </w:numPr>
              <w:rPr>
                <w:rFonts w:asciiTheme="minorHAnsi" w:eastAsia="Times New Roman" w:hAnsiTheme="minorHAnsi" w:cs="Arial"/>
                <w:bCs/>
                <w:i/>
              </w:rPr>
            </w:pPr>
            <w:r w:rsidRPr="003B1BBC">
              <w:rPr>
                <w:rFonts w:asciiTheme="minorHAnsi" w:eastAsia="Times New Roman" w:hAnsiTheme="minorHAnsi" w:cs="Arial"/>
                <w:bCs/>
                <w:i/>
              </w:rPr>
              <w:t xml:space="preserve">optický systém: </w:t>
            </w:r>
          </w:p>
        </w:tc>
        <w:tc>
          <w:tcPr>
            <w:tcW w:w="1276"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9238EB">
        <w:tc>
          <w:tcPr>
            <w:tcW w:w="4990" w:type="dxa"/>
          </w:tcPr>
          <w:p w:rsidR="000F10D9" w:rsidRPr="003B1BBC" w:rsidRDefault="000F10D9" w:rsidP="000F10D9">
            <w:pPr>
              <w:numPr>
                <w:ilvl w:val="1"/>
                <w:numId w:val="7"/>
              </w:numPr>
              <w:rPr>
                <w:rFonts w:asciiTheme="minorHAnsi" w:eastAsia="Times New Roman" w:hAnsiTheme="minorHAnsi" w:cs="Arial"/>
                <w:bCs/>
              </w:rPr>
            </w:pPr>
            <w:r w:rsidRPr="003B1BBC">
              <w:rPr>
                <w:rFonts w:asciiTheme="minorHAnsi" w:eastAsia="Times New Roman" w:hAnsiTheme="minorHAnsi" w:cs="Arial"/>
                <w:bCs/>
              </w:rPr>
              <w:t xml:space="preserve">zorné pole minimálně – 140° </w:t>
            </w:r>
          </w:p>
        </w:tc>
        <w:tc>
          <w:tcPr>
            <w:tcW w:w="1276"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9238EB">
        <w:tc>
          <w:tcPr>
            <w:tcW w:w="4990" w:type="dxa"/>
          </w:tcPr>
          <w:p w:rsidR="000F10D9" w:rsidRPr="003B1BBC" w:rsidRDefault="000F10D9" w:rsidP="000F10D9">
            <w:pPr>
              <w:numPr>
                <w:ilvl w:val="1"/>
                <w:numId w:val="7"/>
              </w:numPr>
              <w:rPr>
                <w:rFonts w:asciiTheme="minorHAnsi" w:eastAsia="Times New Roman" w:hAnsiTheme="minorHAnsi" w:cs="Arial"/>
                <w:bCs/>
              </w:rPr>
            </w:pPr>
            <w:r w:rsidRPr="003B1BBC">
              <w:rPr>
                <w:rFonts w:asciiTheme="minorHAnsi" w:eastAsia="Times New Roman" w:hAnsiTheme="minorHAnsi" w:cs="Arial"/>
                <w:bCs/>
              </w:rPr>
              <w:t>směr pohledu – přímý pohled</w:t>
            </w:r>
          </w:p>
        </w:tc>
        <w:tc>
          <w:tcPr>
            <w:tcW w:w="1276"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9238EB">
        <w:tc>
          <w:tcPr>
            <w:tcW w:w="4990" w:type="dxa"/>
          </w:tcPr>
          <w:p w:rsidR="000F10D9" w:rsidRPr="003B1BBC" w:rsidRDefault="000F10D9" w:rsidP="000F10D9">
            <w:pPr>
              <w:numPr>
                <w:ilvl w:val="1"/>
                <w:numId w:val="7"/>
              </w:numPr>
              <w:rPr>
                <w:rFonts w:asciiTheme="minorHAnsi" w:eastAsia="Times New Roman" w:hAnsiTheme="minorHAnsi" w:cs="Arial"/>
                <w:bCs/>
              </w:rPr>
            </w:pPr>
            <w:r w:rsidRPr="003B1BBC">
              <w:rPr>
                <w:rFonts w:asciiTheme="minorHAnsi" w:eastAsia="Times New Roman" w:hAnsiTheme="minorHAnsi" w:cs="Arial"/>
                <w:bCs/>
              </w:rPr>
              <w:t xml:space="preserve">požadovaná hloubka </w:t>
            </w:r>
            <w:proofErr w:type="gramStart"/>
            <w:r w:rsidRPr="003B1BBC">
              <w:rPr>
                <w:rFonts w:asciiTheme="minorHAnsi" w:eastAsia="Times New Roman" w:hAnsiTheme="minorHAnsi" w:cs="Arial"/>
                <w:bCs/>
              </w:rPr>
              <w:t>ostrosti –  2 -100</w:t>
            </w:r>
            <w:proofErr w:type="gramEnd"/>
            <w:r w:rsidRPr="003B1BBC">
              <w:rPr>
                <w:rFonts w:asciiTheme="minorHAnsi" w:eastAsia="Times New Roman" w:hAnsiTheme="minorHAnsi" w:cs="Arial"/>
                <w:bCs/>
              </w:rPr>
              <w:t xml:space="preserve"> mm  </w:t>
            </w:r>
          </w:p>
        </w:tc>
        <w:tc>
          <w:tcPr>
            <w:tcW w:w="1276"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9238EB">
        <w:tc>
          <w:tcPr>
            <w:tcW w:w="4990" w:type="dxa"/>
          </w:tcPr>
          <w:p w:rsidR="000F10D9" w:rsidRPr="003B1BBC" w:rsidRDefault="000F10D9" w:rsidP="000F10D9">
            <w:pPr>
              <w:numPr>
                <w:ilvl w:val="1"/>
                <w:numId w:val="7"/>
              </w:numPr>
              <w:rPr>
                <w:rFonts w:asciiTheme="minorHAnsi" w:eastAsia="Times New Roman" w:hAnsiTheme="minorHAnsi" w:cs="Arial"/>
                <w:bCs/>
              </w:rPr>
            </w:pPr>
            <w:r w:rsidRPr="003B1BBC">
              <w:rPr>
                <w:rFonts w:asciiTheme="minorHAnsi" w:eastAsia="Times New Roman" w:hAnsiTheme="minorHAnsi" w:cs="Arial"/>
                <w:bCs/>
              </w:rPr>
              <w:t>minimální pozorovací vzdálenost – 3 mm od distálního konce</w:t>
            </w:r>
          </w:p>
        </w:tc>
        <w:tc>
          <w:tcPr>
            <w:tcW w:w="1276"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9238EB">
        <w:tc>
          <w:tcPr>
            <w:tcW w:w="4990" w:type="dxa"/>
          </w:tcPr>
          <w:p w:rsidR="000F10D9" w:rsidRPr="003B1BBC" w:rsidRDefault="000F10D9" w:rsidP="000F10D9">
            <w:pPr>
              <w:numPr>
                <w:ilvl w:val="0"/>
                <w:numId w:val="7"/>
              </w:numPr>
              <w:rPr>
                <w:rFonts w:asciiTheme="minorHAnsi" w:eastAsia="Times New Roman" w:hAnsiTheme="minorHAnsi" w:cs="Arial"/>
                <w:bCs/>
                <w:i/>
              </w:rPr>
            </w:pPr>
            <w:r w:rsidRPr="003B1BBC">
              <w:rPr>
                <w:rFonts w:asciiTheme="minorHAnsi" w:eastAsia="Times New Roman" w:hAnsiTheme="minorHAnsi" w:cs="Arial"/>
                <w:bCs/>
                <w:i/>
              </w:rPr>
              <w:t>zaváděcí tubus:</w:t>
            </w:r>
          </w:p>
        </w:tc>
        <w:tc>
          <w:tcPr>
            <w:tcW w:w="1276"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9238EB">
        <w:tc>
          <w:tcPr>
            <w:tcW w:w="4990" w:type="dxa"/>
          </w:tcPr>
          <w:p w:rsidR="000F10D9" w:rsidRPr="003B1BBC" w:rsidRDefault="000F10D9" w:rsidP="000F10D9">
            <w:pPr>
              <w:numPr>
                <w:ilvl w:val="1"/>
                <w:numId w:val="9"/>
              </w:numPr>
              <w:rPr>
                <w:rFonts w:asciiTheme="minorHAnsi" w:eastAsia="Times New Roman" w:hAnsiTheme="minorHAnsi" w:cs="Arial"/>
                <w:bCs/>
              </w:rPr>
            </w:pPr>
            <w:r w:rsidRPr="003B1BBC">
              <w:rPr>
                <w:rFonts w:asciiTheme="minorHAnsi" w:eastAsia="Times New Roman" w:hAnsiTheme="minorHAnsi" w:cs="Arial"/>
                <w:bCs/>
              </w:rPr>
              <w:t>zevní průměr distálního konce – maximálně 9,2 mm</w:t>
            </w:r>
          </w:p>
        </w:tc>
        <w:tc>
          <w:tcPr>
            <w:tcW w:w="1276"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9238EB">
        <w:tc>
          <w:tcPr>
            <w:tcW w:w="4990" w:type="dxa"/>
          </w:tcPr>
          <w:p w:rsidR="000F10D9" w:rsidRPr="003B1BBC" w:rsidRDefault="000F10D9" w:rsidP="000F10D9">
            <w:pPr>
              <w:numPr>
                <w:ilvl w:val="1"/>
                <w:numId w:val="9"/>
              </w:numPr>
              <w:rPr>
                <w:rFonts w:asciiTheme="minorHAnsi" w:eastAsia="Times New Roman" w:hAnsiTheme="minorHAnsi" w:cs="Arial"/>
                <w:bCs/>
              </w:rPr>
            </w:pPr>
            <w:r w:rsidRPr="003B1BBC">
              <w:rPr>
                <w:rFonts w:asciiTheme="minorHAnsi" w:eastAsia="Times New Roman" w:hAnsiTheme="minorHAnsi" w:cs="Arial"/>
                <w:bCs/>
              </w:rPr>
              <w:t>zevní průměr tubusu – maximálně 9,2 mm</w:t>
            </w:r>
          </w:p>
        </w:tc>
        <w:tc>
          <w:tcPr>
            <w:tcW w:w="1276"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9238EB">
        <w:tc>
          <w:tcPr>
            <w:tcW w:w="4990" w:type="dxa"/>
          </w:tcPr>
          <w:p w:rsidR="000F10D9" w:rsidRPr="003B1BBC" w:rsidRDefault="000F10D9" w:rsidP="000F10D9">
            <w:pPr>
              <w:numPr>
                <w:ilvl w:val="1"/>
                <w:numId w:val="9"/>
              </w:numPr>
              <w:rPr>
                <w:rFonts w:asciiTheme="minorHAnsi" w:eastAsia="Times New Roman" w:hAnsiTheme="minorHAnsi" w:cs="Arial"/>
                <w:bCs/>
              </w:rPr>
            </w:pPr>
            <w:r w:rsidRPr="003B1BBC">
              <w:rPr>
                <w:rFonts w:asciiTheme="minorHAnsi" w:eastAsia="Times New Roman" w:hAnsiTheme="minorHAnsi" w:cs="Arial"/>
                <w:bCs/>
              </w:rPr>
              <w:t>pracovní délka – minimálně1030 mm</w:t>
            </w:r>
          </w:p>
        </w:tc>
        <w:tc>
          <w:tcPr>
            <w:tcW w:w="1276"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9238EB">
        <w:tc>
          <w:tcPr>
            <w:tcW w:w="4990" w:type="dxa"/>
          </w:tcPr>
          <w:p w:rsidR="000F10D9" w:rsidRPr="003B1BBC" w:rsidRDefault="000F10D9" w:rsidP="000F10D9">
            <w:pPr>
              <w:numPr>
                <w:ilvl w:val="1"/>
                <w:numId w:val="9"/>
              </w:numPr>
              <w:rPr>
                <w:rFonts w:asciiTheme="minorHAnsi" w:eastAsia="Times New Roman" w:hAnsiTheme="minorHAnsi" w:cs="Arial"/>
                <w:bCs/>
              </w:rPr>
            </w:pPr>
            <w:r w:rsidRPr="003B1BBC">
              <w:rPr>
                <w:rFonts w:asciiTheme="minorHAnsi" w:eastAsia="Times New Roman" w:hAnsiTheme="minorHAnsi" w:cs="Arial"/>
                <w:bCs/>
              </w:rPr>
              <w:t>celková délka – maximálně1350 mm</w:t>
            </w:r>
          </w:p>
        </w:tc>
        <w:tc>
          <w:tcPr>
            <w:tcW w:w="1276"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9238EB">
        <w:tc>
          <w:tcPr>
            <w:tcW w:w="4990" w:type="dxa"/>
          </w:tcPr>
          <w:p w:rsidR="000F10D9" w:rsidRPr="003B1BBC" w:rsidRDefault="000F10D9" w:rsidP="000F10D9">
            <w:pPr>
              <w:numPr>
                <w:ilvl w:val="0"/>
                <w:numId w:val="8"/>
              </w:numPr>
              <w:rPr>
                <w:rFonts w:asciiTheme="minorHAnsi" w:eastAsia="Times New Roman" w:hAnsiTheme="minorHAnsi" w:cs="Arial"/>
                <w:bCs/>
              </w:rPr>
            </w:pPr>
            <w:r w:rsidRPr="003B1BBC">
              <w:rPr>
                <w:rFonts w:asciiTheme="minorHAnsi" w:eastAsia="Times New Roman" w:hAnsiTheme="minorHAnsi" w:cs="Arial"/>
                <w:bCs/>
                <w:i/>
              </w:rPr>
              <w:t>pracovní kanál</w:t>
            </w:r>
            <w:r w:rsidRPr="003B1BBC">
              <w:rPr>
                <w:rFonts w:asciiTheme="minorHAnsi" w:eastAsia="Times New Roman" w:hAnsiTheme="minorHAnsi" w:cs="Arial"/>
                <w:bCs/>
              </w:rPr>
              <w:t xml:space="preserve"> – vnitřní průměr – minimálně 2,8 mm</w:t>
            </w:r>
          </w:p>
        </w:tc>
        <w:tc>
          <w:tcPr>
            <w:tcW w:w="1276"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9238EB">
        <w:tc>
          <w:tcPr>
            <w:tcW w:w="4990" w:type="dxa"/>
          </w:tcPr>
          <w:p w:rsidR="000F10D9" w:rsidRPr="003B1BBC" w:rsidRDefault="000F10D9" w:rsidP="000F10D9">
            <w:pPr>
              <w:numPr>
                <w:ilvl w:val="0"/>
                <w:numId w:val="8"/>
              </w:numPr>
              <w:rPr>
                <w:rFonts w:asciiTheme="minorHAnsi" w:eastAsia="Times New Roman" w:hAnsiTheme="minorHAnsi" w:cs="Arial"/>
                <w:bCs/>
              </w:rPr>
            </w:pPr>
            <w:r w:rsidRPr="003B1BBC">
              <w:rPr>
                <w:rFonts w:asciiTheme="minorHAnsi" w:eastAsia="Times New Roman" w:hAnsiTheme="minorHAnsi" w:cs="Arial"/>
                <w:bCs/>
                <w:i/>
              </w:rPr>
              <w:t>ohybová část</w:t>
            </w:r>
            <w:r w:rsidRPr="003B1BBC">
              <w:rPr>
                <w:rFonts w:asciiTheme="minorHAnsi" w:eastAsia="Times New Roman" w:hAnsiTheme="minorHAnsi" w:cs="Arial"/>
                <w:bCs/>
              </w:rPr>
              <w:t xml:space="preserve"> – minimální rozsah </w:t>
            </w:r>
            <w:proofErr w:type="spellStart"/>
            <w:r w:rsidRPr="003B1BBC">
              <w:rPr>
                <w:rFonts w:asciiTheme="minorHAnsi" w:eastAsia="Times New Roman" w:hAnsiTheme="minorHAnsi" w:cs="Arial"/>
                <w:bCs/>
              </w:rPr>
              <w:t>angulace</w:t>
            </w:r>
            <w:proofErr w:type="spellEnd"/>
            <w:r w:rsidRPr="003B1BBC">
              <w:rPr>
                <w:rFonts w:asciiTheme="minorHAnsi" w:eastAsia="Times New Roman" w:hAnsiTheme="minorHAnsi" w:cs="Arial"/>
                <w:bCs/>
              </w:rPr>
              <w:t>:</w:t>
            </w:r>
          </w:p>
        </w:tc>
        <w:tc>
          <w:tcPr>
            <w:tcW w:w="1276"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9238EB">
        <w:tc>
          <w:tcPr>
            <w:tcW w:w="4990" w:type="dxa"/>
          </w:tcPr>
          <w:p w:rsidR="000F10D9" w:rsidRPr="003B1BBC" w:rsidRDefault="000F10D9" w:rsidP="000F10D9">
            <w:pPr>
              <w:numPr>
                <w:ilvl w:val="1"/>
                <w:numId w:val="9"/>
              </w:numPr>
              <w:rPr>
                <w:rFonts w:asciiTheme="minorHAnsi" w:eastAsia="Times New Roman" w:hAnsiTheme="minorHAnsi" w:cs="Arial"/>
              </w:rPr>
            </w:pPr>
            <w:r w:rsidRPr="003B1BBC">
              <w:rPr>
                <w:rFonts w:asciiTheme="minorHAnsi" w:eastAsia="Times New Roman" w:hAnsiTheme="minorHAnsi" w:cs="Arial"/>
              </w:rPr>
              <w:t>nahoru 210°</w:t>
            </w:r>
          </w:p>
        </w:tc>
        <w:tc>
          <w:tcPr>
            <w:tcW w:w="1276"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9238EB">
        <w:tc>
          <w:tcPr>
            <w:tcW w:w="4990" w:type="dxa"/>
          </w:tcPr>
          <w:p w:rsidR="000F10D9" w:rsidRPr="003B1BBC" w:rsidRDefault="000F10D9" w:rsidP="000F10D9">
            <w:pPr>
              <w:numPr>
                <w:ilvl w:val="1"/>
                <w:numId w:val="9"/>
              </w:numPr>
              <w:rPr>
                <w:rFonts w:asciiTheme="minorHAnsi" w:eastAsia="Times New Roman" w:hAnsiTheme="minorHAnsi" w:cs="Arial"/>
              </w:rPr>
            </w:pPr>
            <w:r w:rsidRPr="003B1BBC">
              <w:rPr>
                <w:rFonts w:asciiTheme="minorHAnsi" w:eastAsia="Times New Roman" w:hAnsiTheme="minorHAnsi" w:cs="Arial"/>
              </w:rPr>
              <w:t>dolů 90°</w:t>
            </w:r>
          </w:p>
        </w:tc>
        <w:tc>
          <w:tcPr>
            <w:tcW w:w="1276"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9238EB">
        <w:tc>
          <w:tcPr>
            <w:tcW w:w="4990" w:type="dxa"/>
          </w:tcPr>
          <w:p w:rsidR="000F10D9" w:rsidRPr="003B1BBC" w:rsidRDefault="000F10D9" w:rsidP="000F10D9">
            <w:pPr>
              <w:numPr>
                <w:ilvl w:val="1"/>
                <w:numId w:val="9"/>
              </w:numPr>
              <w:rPr>
                <w:rFonts w:asciiTheme="minorHAnsi" w:eastAsia="Times New Roman" w:hAnsiTheme="minorHAnsi" w:cs="Arial"/>
              </w:rPr>
            </w:pPr>
            <w:r w:rsidRPr="003B1BBC">
              <w:rPr>
                <w:rFonts w:asciiTheme="minorHAnsi" w:eastAsia="Times New Roman" w:hAnsiTheme="minorHAnsi" w:cs="Arial"/>
              </w:rPr>
              <w:lastRenderedPageBreak/>
              <w:t>doprava 100°</w:t>
            </w:r>
          </w:p>
        </w:tc>
        <w:tc>
          <w:tcPr>
            <w:tcW w:w="1276"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9238EB">
        <w:tc>
          <w:tcPr>
            <w:tcW w:w="4990" w:type="dxa"/>
          </w:tcPr>
          <w:p w:rsidR="000F10D9" w:rsidRPr="003B1BBC" w:rsidRDefault="000F10D9" w:rsidP="000F10D9">
            <w:pPr>
              <w:numPr>
                <w:ilvl w:val="1"/>
                <w:numId w:val="9"/>
              </w:numPr>
              <w:rPr>
                <w:rFonts w:asciiTheme="minorHAnsi" w:eastAsia="Times New Roman" w:hAnsiTheme="minorHAnsi" w:cs="Arial"/>
              </w:rPr>
            </w:pPr>
            <w:r w:rsidRPr="003B1BBC">
              <w:rPr>
                <w:rFonts w:asciiTheme="minorHAnsi" w:eastAsia="Times New Roman" w:hAnsiTheme="minorHAnsi" w:cs="Arial"/>
              </w:rPr>
              <w:t>doleva 100°</w:t>
            </w:r>
          </w:p>
        </w:tc>
        <w:tc>
          <w:tcPr>
            <w:tcW w:w="1276"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9238EB">
        <w:tc>
          <w:tcPr>
            <w:tcW w:w="4990" w:type="dxa"/>
          </w:tcPr>
          <w:p w:rsidR="000F10D9" w:rsidRPr="003B1BBC" w:rsidRDefault="000F10D9" w:rsidP="000F10D9">
            <w:pPr>
              <w:numPr>
                <w:ilvl w:val="0"/>
                <w:numId w:val="10"/>
              </w:numPr>
              <w:rPr>
                <w:rFonts w:asciiTheme="minorHAnsi" w:eastAsia="Times New Roman" w:hAnsiTheme="minorHAnsi" w:cs="Arial"/>
              </w:rPr>
            </w:pPr>
            <w:r w:rsidRPr="003B1BBC">
              <w:rPr>
                <w:rFonts w:asciiTheme="minorHAnsi" w:eastAsia="Times New Roman" w:hAnsiTheme="minorHAnsi" w:cs="Arial"/>
                <w:i/>
              </w:rPr>
              <w:t xml:space="preserve">přídavný oplachový kanál </w:t>
            </w:r>
            <w:r w:rsidRPr="003B1BBC">
              <w:rPr>
                <w:rFonts w:asciiTheme="minorHAnsi" w:eastAsia="Times New Roman" w:hAnsiTheme="minorHAnsi" w:cs="Arial"/>
              </w:rPr>
              <w:t xml:space="preserve">– pro připojení </w:t>
            </w:r>
            <w:proofErr w:type="spellStart"/>
            <w:r w:rsidRPr="003B1BBC">
              <w:rPr>
                <w:rFonts w:asciiTheme="minorHAnsi" w:eastAsia="Times New Roman" w:hAnsiTheme="minorHAnsi" w:cs="Arial"/>
              </w:rPr>
              <w:t>perestaltické</w:t>
            </w:r>
            <w:proofErr w:type="spellEnd"/>
            <w:r w:rsidRPr="003B1BBC">
              <w:rPr>
                <w:rFonts w:asciiTheme="minorHAnsi" w:eastAsia="Times New Roman" w:hAnsiTheme="minorHAnsi" w:cs="Arial"/>
              </w:rPr>
              <w:t xml:space="preserve"> pumpy</w:t>
            </w:r>
          </w:p>
        </w:tc>
        <w:tc>
          <w:tcPr>
            <w:tcW w:w="1276"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0F10D9">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9238EB">
        <w:tc>
          <w:tcPr>
            <w:tcW w:w="4990" w:type="dxa"/>
          </w:tcPr>
          <w:p w:rsidR="000F10D9" w:rsidRPr="003B1BBC" w:rsidRDefault="000F10D9" w:rsidP="000F10D9">
            <w:pPr>
              <w:numPr>
                <w:ilvl w:val="0"/>
                <w:numId w:val="6"/>
              </w:numPr>
              <w:tabs>
                <w:tab w:val="left" w:pos="1080"/>
              </w:tabs>
              <w:rPr>
                <w:rFonts w:asciiTheme="minorHAnsi" w:hAnsiTheme="minorHAnsi" w:cs="Arial"/>
              </w:rPr>
            </w:pPr>
            <w:r w:rsidRPr="003B1BBC">
              <w:rPr>
                <w:rFonts w:asciiTheme="minorHAnsi" w:eastAsia="Times New Roman" w:hAnsiTheme="minorHAnsi" w:cs="Arial"/>
                <w:i/>
              </w:rPr>
              <w:t xml:space="preserve">Kompatibilita </w:t>
            </w:r>
            <w:r w:rsidRPr="003B1BBC">
              <w:rPr>
                <w:rFonts w:asciiTheme="minorHAnsi" w:eastAsia="Times New Roman" w:hAnsiTheme="minorHAnsi" w:cs="Arial"/>
              </w:rPr>
              <w:t xml:space="preserve">– </w:t>
            </w:r>
            <w:r w:rsidRPr="003B1BBC">
              <w:rPr>
                <w:rFonts w:asciiTheme="minorHAnsi" w:hAnsiTheme="minorHAnsi" w:cs="Arial"/>
              </w:rPr>
              <w:t xml:space="preserve">plná s  </w:t>
            </w:r>
            <w:proofErr w:type="spellStart"/>
            <w:proofErr w:type="gramStart"/>
            <w:r w:rsidRPr="003B1BBC">
              <w:rPr>
                <w:rFonts w:asciiTheme="minorHAnsi" w:hAnsiTheme="minorHAnsi" w:cs="Arial"/>
              </w:rPr>
              <w:t>videosystémem</w:t>
            </w:r>
            <w:proofErr w:type="spellEnd"/>
            <w:r w:rsidRPr="003B1BBC">
              <w:rPr>
                <w:rFonts w:asciiTheme="minorHAnsi" w:hAnsiTheme="minorHAnsi" w:cs="Arial"/>
              </w:rPr>
              <w:t xml:space="preserve">  užívaným</w:t>
            </w:r>
            <w:proofErr w:type="gramEnd"/>
            <w:r w:rsidRPr="003B1BBC">
              <w:rPr>
                <w:rFonts w:asciiTheme="minorHAnsi" w:hAnsiTheme="minorHAnsi" w:cs="Arial"/>
              </w:rPr>
              <w:t xml:space="preserve"> na endoskopickém pracovišti, bez nutnosti adaptace ( CV a CLV-190 ) a poptávaným </w:t>
            </w:r>
            <w:proofErr w:type="spellStart"/>
            <w:r w:rsidRPr="003B1BBC">
              <w:rPr>
                <w:rFonts w:asciiTheme="minorHAnsi" w:hAnsiTheme="minorHAnsi" w:cs="Arial"/>
              </w:rPr>
              <w:t>videosystémem</w:t>
            </w:r>
            <w:proofErr w:type="spellEnd"/>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082"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bl>
    <w:p w:rsidR="009238EB" w:rsidRDefault="009238EB" w:rsidP="008A309D">
      <w:pPr>
        <w:spacing w:after="0" w:line="240" w:lineRule="auto"/>
        <w:rPr>
          <w:rFonts w:asciiTheme="minorHAnsi" w:eastAsia="MS Mincho" w:hAnsiTheme="minorHAnsi" w:cs="Arial"/>
          <w:lang w:eastAsia="ja-JP"/>
        </w:rPr>
      </w:pPr>
    </w:p>
    <w:p w:rsidR="004476DF" w:rsidRDefault="004476DF" w:rsidP="008A309D">
      <w:pPr>
        <w:spacing w:after="0" w:line="240" w:lineRule="auto"/>
        <w:rPr>
          <w:rFonts w:asciiTheme="minorHAnsi" w:eastAsia="MS Mincho" w:hAnsiTheme="minorHAnsi" w:cs="Arial"/>
          <w:lang w:eastAsia="ja-JP"/>
        </w:rPr>
      </w:pPr>
    </w:p>
    <w:p w:rsidR="004476DF" w:rsidRDefault="004476DF" w:rsidP="008A309D">
      <w:pPr>
        <w:spacing w:after="0" w:line="240" w:lineRule="auto"/>
        <w:rPr>
          <w:rFonts w:asciiTheme="minorHAnsi" w:eastAsia="MS Mincho" w:hAnsiTheme="minorHAnsi" w:cs="Arial"/>
          <w:lang w:eastAsia="ja-JP"/>
        </w:rPr>
      </w:pPr>
    </w:p>
    <w:p w:rsidR="004476DF" w:rsidRPr="00A93BF3" w:rsidRDefault="004476DF" w:rsidP="008A309D">
      <w:pPr>
        <w:spacing w:after="0" w:line="240" w:lineRule="auto"/>
        <w:rPr>
          <w:rFonts w:asciiTheme="minorHAnsi" w:eastAsia="MS Mincho" w:hAnsiTheme="minorHAnsi" w:cs="Arial"/>
          <w:lang w:eastAsia="ja-JP"/>
        </w:rPr>
      </w:pPr>
    </w:p>
    <w:tbl>
      <w:tblPr>
        <w:tblStyle w:val="Mkatabulky"/>
        <w:tblW w:w="10377" w:type="dxa"/>
        <w:tblInd w:w="108" w:type="dxa"/>
        <w:tblLook w:val="04A0" w:firstRow="1" w:lastRow="0" w:firstColumn="1" w:lastColumn="0" w:noHBand="0" w:noVBand="1"/>
      </w:tblPr>
      <w:tblGrid>
        <w:gridCol w:w="4990"/>
        <w:gridCol w:w="1276"/>
        <w:gridCol w:w="4111"/>
      </w:tblGrid>
      <w:tr w:rsidR="00121AC6" w:rsidRPr="003B1BBC" w:rsidTr="00262FF1">
        <w:tc>
          <w:tcPr>
            <w:tcW w:w="10377" w:type="dxa"/>
            <w:gridSpan w:val="3"/>
            <w:shd w:val="clear" w:color="auto" w:fill="EAF1DD" w:themeFill="accent3" w:themeFillTint="33"/>
          </w:tcPr>
          <w:p w:rsidR="00121AC6" w:rsidRPr="003B1BBC" w:rsidRDefault="00121AC6" w:rsidP="00121AC6">
            <w:pPr>
              <w:rPr>
                <w:rFonts w:asciiTheme="minorHAnsi" w:eastAsia="Times New Roman" w:hAnsiTheme="minorHAnsi" w:cs="Arial"/>
                <w:b/>
              </w:rPr>
            </w:pPr>
            <w:proofErr w:type="spellStart"/>
            <w:r w:rsidRPr="003B1BBC">
              <w:rPr>
                <w:rFonts w:asciiTheme="minorHAnsi" w:eastAsia="Times New Roman" w:hAnsiTheme="minorHAnsi" w:cs="Arial"/>
                <w:b/>
              </w:rPr>
              <w:t>Videokolonoskop</w:t>
            </w:r>
            <w:proofErr w:type="spellEnd"/>
            <w:r w:rsidRPr="003B1BBC">
              <w:rPr>
                <w:rFonts w:asciiTheme="minorHAnsi" w:eastAsia="Times New Roman" w:hAnsiTheme="minorHAnsi" w:cs="Arial"/>
                <w:b/>
              </w:rPr>
              <w:t xml:space="preserve"> diagnosticko-terapeutický -1 ks.</w:t>
            </w:r>
          </w:p>
          <w:p w:rsidR="00121AC6" w:rsidRPr="003B1BBC" w:rsidRDefault="00121AC6" w:rsidP="00121AC6">
            <w:pPr>
              <w:rPr>
                <w:rFonts w:asciiTheme="minorHAnsi" w:eastAsia="Times New Roman" w:hAnsiTheme="minorHAnsi" w:cs="Arial"/>
                <w:b/>
              </w:rPr>
            </w:pPr>
            <w:r w:rsidRPr="003B1BBC">
              <w:rPr>
                <w:rFonts w:asciiTheme="minorHAnsi" w:eastAsia="Times New Roman" w:hAnsiTheme="minorHAnsi" w:cs="Arial"/>
                <w:b/>
              </w:rPr>
              <w:t>Musí být, umět, obsahovat následující technické parametry:</w:t>
            </w:r>
          </w:p>
        </w:tc>
      </w:tr>
      <w:tr w:rsidR="00121AC6" w:rsidRPr="003B1BBC" w:rsidTr="00121AC6">
        <w:trPr>
          <w:tblHeader/>
        </w:trPr>
        <w:tc>
          <w:tcPr>
            <w:tcW w:w="4990" w:type="dxa"/>
            <w:shd w:val="clear" w:color="auto" w:fill="FFF2CC"/>
            <w:vAlign w:val="center"/>
          </w:tcPr>
          <w:p w:rsidR="00121AC6" w:rsidRPr="00A93BF3" w:rsidRDefault="00121AC6" w:rsidP="00F140C7">
            <w:pPr>
              <w:pStyle w:val="Nadpis6"/>
              <w:suppressAutoHyphens w:val="0"/>
              <w:autoSpaceDE w:val="0"/>
              <w:autoSpaceDN w:val="0"/>
              <w:adjustRightInd w:val="0"/>
              <w:outlineLvl w:val="5"/>
              <w:rPr>
                <w:rFonts w:asciiTheme="minorHAnsi" w:eastAsia="Times New Roman" w:hAnsiTheme="minorHAnsi" w:cs="Times New Roman"/>
                <w:lang w:eastAsia="cs-CZ"/>
              </w:rPr>
            </w:pPr>
            <w:r w:rsidRPr="00A93BF3">
              <w:rPr>
                <w:rFonts w:asciiTheme="minorHAnsi" w:eastAsia="Times New Roman" w:hAnsiTheme="minorHAnsi" w:cs="Times New Roman"/>
                <w:lang w:eastAsia="cs-CZ"/>
              </w:rPr>
              <w:t>Závazné charakteristiky, požadované vlastnosti a parametry</w:t>
            </w:r>
          </w:p>
        </w:tc>
        <w:tc>
          <w:tcPr>
            <w:tcW w:w="1276" w:type="dxa"/>
            <w:shd w:val="clear" w:color="auto" w:fill="FFF2CC"/>
            <w:vAlign w:val="center"/>
          </w:tcPr>
          <w:p w:rsidR="00121AC6" w:rsidRPr="00A93BF3" w:rsidRDefault="00121AC6" w:rsidP="00F140C7">
            <w:pPr>
              <w:autoSpaceDE w:val="0"/>
              <w:autoSpaceDN w:val="0"/>
              <w:adjustRightInd w:val="0"/>
              <w:jc w:val="center"/>
              <w:rPr>
                <w:rFonts w:asciiTheme="minorHAnsi" w:hAnsiTheme="minorHAnsi"/>
                <w:b/>
              </w:rPr>
            </w:pPr>
            <w:r w:rsidRPr="00A93BF3">
              <w:rPr>
                <w:rFonts w:asciiTheme="minorHAnsi" w:hAnsiTheme="minorHAnsi"/>
                <w:b/>
              </w:rPr>
              <w:t>Splnění požadavku ANO/NE</w:t>
            </w:r>
          </w:p>
        </w:tc>
        <w:tc>
          <w:tcPr>
            <w:tcW w:w="4111" w:type="dxa"/>
            <w:shd w:val="clear" w:color="auto" w:fill="FFF2CC"/>
            <w:vAlign w:val="center"/>
          </w:tcPr>
          <w:p w:rsidR="00121AC6" w:rsidRPr="00A93BF3" w:rsidRDefault="00121AC6" w:rsidP="00F140C7">
            <w:pPr>
              <w:autoSpaceDE w:val="0"/>
              <w:autoSpaceDN w:val="0"/>
              <w:adjustRightInd w:val="0"/>
              <w:rPr>
                <w:rFonts w:asciiTheme="minorHAnsi" w:hAnsiTheme="minorHAnsi"/>
                <w:b/>
              </w:rPr>
            </w:pPr>
            <w:r w:rsidRPr="00A93BF3">
              <w:rPr>
                <w:rFonts w:asciiTheme="minorHAnsi" w:hAnsiTheme="minorHAnsi"/>
                <w:b/>
              </w:rPr>
              <w:t>Popis specifikace nabízeného plnění, ze kterého bude vyplývat splnění požadavků stanovených zadavatelem, možno uvést odkaz na stránku v nabídce.</w:t>
            </w:r>
          </w:p>
        </w:tc>
      </w:tr>
      <w:tr w:rsidR="000F10D9" w:rsidRPr="003B1BBC" w:rsidTr="00121AC6">
        <w:tc>
          <w:tcPr>
            <w:tcW w:w="4990" w:type="dxa"/>
          </w:tcPr>
          <w:p w:rsidR="000F10D9" w:rsidRPr="003B1BBC" w:rsidRDefault="000F10D9" w:rsidP="000F10D9">
            <w:pPr>
              <w:ind w:left="360"/>
              <w:jc w:val="both"/>
              <w:rPr>
                <w:rFonts w:asciiTheme="minorHAnsi" w:eastAsia="MS Mincho" w:hAnsiTheme="minorHAnsi" w:cs="Arial"/>
                <w:lang w:eastAsia="ja-JP"/>
              </w:rPr>
            </w:pPr>
            <w:proofErr w:type="spellStart"/>
            <w:r w:rsidRPr="003B1BBC">
              <w:rPr>
                <w:rFonts w:asciiTheme="minorHAnsi" w:eastAsia="MS Mincho" w:hAnsiTheme="minorHAnsi" w:cs="Arial"/>
                <w:lang w:eastAsia="ja-JP"/>
              </w:rPr>
              <w:t>videokolonoskop</w:t>
            </w:r>
            <w:proofErr w:type="spellEnd"/>
            <w:r w:rsidRPr="003B1BBC">
              <w:rPr>
                <w:rFonts w:asciiTheme="minorHAnsi" w:eastAsia="MS Mincho" w:hAnsiTheme="minorHAnsi" w:cs="Arial"/>
                <w:lang w:eastAsia="ja-JP"/>
              </w:rPr>
              <w:t xml:space="preserve"> umožňující provedení diagnostiky a terapie při </w:t>
            </w:r>
            <w:proofErr w:type="spellStart"/>
            <w:r w:rsidRPr="003B1BBC">
              <w:rPr>
                <w:rFonts w:asciiTheme="minorHAnsi" w:eastAsia="MS Mincho" w:hAnsiTheme="minorHAnsi" w:cs="Arial"/>
                <w:lang w:eastAsia="ja-JP"/>
              </w:rPr>
              <w:t>sigmoidoskopii</w:t>
            </w:r>
            <w:proofErr w:type="spellEnd"/>
            <w:r w:rsidRPr="003B1BBC">
              <w:rPr>
                <w:rFonts w:asciiTheme="minorHAnsi" w:eastAsia="MS Mincho" w:hAnsiTheme="minorHAnsi" w:cs="Arial"/>
                <w:lang w:eastAsia="ja-JP"/>
              </w:rPr>
              <w:t xml:space="preserve"> nebo kolonoskopii tlustého střeva i u pacientů s  obtížnou anatomickou dispozicí, stenózami rekta apod.</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360"/>
              <w:jc w:val="both"/>
              <w:rPr>
                <w:rFonts w:asciiTheme="minorHAnsi" w:eastAsia="MS Mincho" w:hAnsiTheme="minorHAnsi" w:cs="Arial"/>
                <w:lang w:eastAsia="ja-JP"/>
              </w:rPr>
            </w:pPr>
            <w:r w:rsidRPr="003B1BBC">
              <w:rPr>
                <w:rFonts w:asciiTheme="minorHAnsi" w:eastAsia="MS Mincho" w:hAnsiTheme="minorHAnsi" w:cs="Arial"/>
                <w:lang w:eastAsia="ja-JP"/>
              </w:rPr>
              <w:t xml:space="preserve">u </w:t>
            </w:r>
            <w:proofErr w:type="spellStart"/>
            <w:r w:rsidRPr="003B1BBC">
              <w:rPr>
                <w:rFonts w:asciiTheme="minorHAnsi" w:eastAsia="MS Mincho" w:hAnsiTheme="minorHAnsi" w:cs="Arial"/>
                <w:lang w:eastAsia="ja-JP"/>
              </w:rPr>
              <w:t>videokolonoskopu</w:t>
            </w:r>
            <w:proofErr w:type="spellEnd"/>
            <w:r w:rsidRPr="003B1BBC">
              <w:rPr>
                <w:rFonts w:asciiTheme="minorHAnsi" w:eastAsia="MS Mincho" w:hAnsiTheme="minorHAnsi" w:cs="Arial"/>
                <w:lang w:eastAsia="ja-JP"/>
              </w:rPr>
              <w:t xml:space="preserve"> je požadováno technické řešení selektivního osvětlení tkáně NBI, které bude založené na hardwarovém principu a ne na softwarové úpravě obrazu. Pomocí optického filtru přímo v xenonovém zdroji světla je zabezpečeno požadované osvětlení pozorované sliznice, čímž je docíleno reálného obrazu sliznice pro precizní zobrazení s dobře odlišenými úrovněmi sliznice a se zvýšeným kontrastem sliznice vůči níže ležící cévní síti. Tímto bude možno výrazně lépe odhalit zánětlivé choroby sliznice, novotvarové léze apod. </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360"/>
              <w:jc w:val="both"/>
              <w:rPr>
                <w:rFonts w:asciiTheme="minorHAnsi" w:eastAsia="MS Mincho" w:hAnsiTheme="minorHAnsi" w:cs="Arial"/>
                <w:bCs/>
                <w:lang w:eastAsia="ja-JP"/>
              </w:rPr>
            </w:pPr>
            <w:r w:rsidRPr="003B1BBC">
              <w:rPr>
                <w:rFonts w:asciiTheme="minorHAnsi" w:eastAsia="MS Mincho" w:hAnsiTheme="minorHAnsi" w:cs="Arial"/>
                <w:bCs/>
                <w:i/>
                <w:lang w:eastAsia="ja-JP"/>
              </w:rPr>
              <w:t>zobrazovací systém</w:t>
            </w:r>
            <w:r w:rsidRPr="003B1BBC">
              <w:rPr>
                <w:rFonts w:asciiTheme="minorHAnsi" w:eastAsia="MS Mincho" w:hAnsiTheme="minorHAnsi" w:cs="Arial"/>
                <w:bCs/>
                <w:lang w:eastAsia="ja-JP"/>
              </w:rPr>
              <w:t xml:space="preserve"> - barevný CCD čip s vysokým rozlišením ve formátu HDTV 1080/50i (</w:t>
            </w:r>
            <w:proofErr w:type="spellStart"/>
            <w:r w:rsidRPr="003B1BBC">
              <w:rPr>
                <w:rFonts w:asciiTheme="minorHAnsi" w:eastAsia="MS Mincho" w:hAnsiTheme="minorHAnsi" w:cs="Arial"/>
                <w:bCs/>
                <w:lang w:eastAsia="ja-JP"/>
              </w:rPr>
              <w:t>HighDefinitionTV</w:t>
            </w:r>
            <w:proofErr w:type="spellEnd"/>
            <w:r w:rsidRPr="003B1BBC">
              <w:rPr>
                <w:rFonts w:asciiTheme="minorHAnsi" w:eastAsia="MS Mincho" w:hAnsiTheme="minorHAnsi" w:cs="Arial"/>
                <w:bCs/>
                <w:lang w:eastAsia="ja-JP"/>
              </w:rPr>
              <w:t>)</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360"/>
              <w:jc w:val="both"/>
              <w:rPr>
                <w:rFonts w:asciiTheme="minorHAnsi" w:eastAsia="MS Mincho" w:hAnsiTheme="minorHAnsi" w:cs="Arial"/>
                <w:bCs/>
                <w:lang w:eastAsia="ja-JP"/>
              </w:rPr>
            </w:pPr>
            <w:r w:rsidRPr="003B1BBC">
              <w:rPr>
                <w:rFonts w:asciiTheme="minorHAnsi" w:eastAsia="MS Mincho" w:hAnsiTheme="minorHAnsi" w:cs="Arial"/>
                <w:bCs/>
                <w:i/>
                <w:lang w:eastAsia="ja-JP"/>
              </w:rPr>
              <w:t>technologie tubusu a propojení s endoskopickou věží</w:t>
            </w:r>
            <w:r w:rsidRPr="003B1BBC">
              <w:rPr>
                <w:rFonts w:asciiTheme="minorHAnsi" w:eastAsia="MS Mincho" w:hAnsiTheme="minorHAnsi" w:cs="Arial"/>
                <w:bCs/>
                <w:lang w:eastAsia="ja-JP"/>
              </w:rPr>
              <w:t>:</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1080"/>
              <w:jc w:val="both"/>
              <w:rPr>
                <w:rFonts w:asciiTheme="minorHAnsi" w:eastAsia="MS Mincho" w:hAnsiTheme="minorHAnsi" w:cs="Arial"/>
                <w:bCs/>
                <w:lang w:eastAsia="ja-JP"/>
              </w:rPr>
            </w:pPr>
            <w:r w:rsidRPr="003B1BBC">
              <w:rPr>
                <w:rFonts w:asciiTheme="minorHAnsi" w:eastAsia="MS Mincho" w:hAnsiTheme="minorHAnsi" w:cs="Arial"/>
                <w:bCs/>
                <w:lang w:eastAsia="ja-JP"/>
              </w:rPr>
              <w:t xml:space="preserve">endoskop musí umožňovat vysoce účinný přenos rotace tubusu kolem jeho radiální osy </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1080"/>
              <w:jc w:val="both"/>
              <w:rPr>
                <w:rFonts w:asciiTheme="minorHAnsi" w:eastAsia="MS Mincho" w:hAnsiTheme="minorHAnsi" w:cs="Arial"/>
                <w:bCs/>
                <w:lang w:eastAsia="ja-JP"/>
              </w:rPr>
            </w:pPr>
            <w:r w:rsidRPr="003B1BBC">
              <w:rPr>
                <w:rFonts w:asciiTheme="minorHAnsi" w:eastAsia="MS Mincho" w:hAnsiTheme="minorHAnsi" w:cs="Arial"/>
                <w:bCs/>
                <w:lang w:eastAsia="ja-JP"/>
              </w:rPr>
              <w:t>endoskop musí mít vysoce flexibilní úsek v distální části tubusu umožňující výrazně hladší průchod ostrými zahnutími střeva</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1080"/>
              <w:jc w:val="both"/>
              <w:rPr>
                <w:rFonts w:asciiTheme="minorHAnsi" w:eastAsia="MS Mincho" w:hAnsiTheme="minorHAnsi" w:cs="Arial"/>
                <w:bCs/>
                <w:lang w:eastAsia="ja-JP"/>
              </w:rPr>
            </w:pPr>
            <w:r w:rsidRPr="003B1BBC">
              <w:rPr>
                <w:rFonts w:asciiTheme="minorHAnsi" w:eastAsia="MS Mincho" w:hAnsiTheme="minorHAnsi" w:cs="Arial"/>
                <w:bCs/>
                <w:lang w:eastAsia="ja-JP"/>
              </w:rPr>
              <w:lastRenderedPageBreak/>
              <w:t>mechanicky nastavitelná tuhost zaváděcího tubusu v min. třech krocích</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1080"/>
              <w:jc w:val="both"/>
              <w:rPr>
                <w:rFonts w:asciiTheme="minorHAnsi" w:eastAsia="MS Mincho" w:hAnsiTheme="minorHAnsi" w:cs="Arial"/>
                <w:bCs/>
                <w:lang w:eastAsia="ja-JP"/>
              </w:rPr>
            </w:pPr>
            <w:r w:rsidRPr="003B1BBC">
              <w:rPr>
                <w:rFonts w:asciiTheme="minorHAnsi" w:eastAsia="MS Mincho" w:hAnsiTheme="minorHAnsi" w:cs="Arial"/>
                <w:bCs/>
                <w:lang w:eastAsia="ja-JP"/>
              </w:rPr>
              <w:t>možnost připojení endoskopu k </w:t>
            </w:r>
            <w:proofErr w:type="spellStart"/>
            <w:r w:rsidRPr="003B1BBC">
              <w:rPr>
                <w:rFonts w:asciiTheme="minorHAnsi" w:eastAsia="MS Mincho" w:hAnsiTheme="minorHAnsi" w:cs="Arial"/>
                <w:bCs/>
                <w:lang w:eastAsia="ja-JP"/>
              </w:rPr>
              <w:t>videoendoskopické</w:t>
            </w:r>
            <w:proofErr w:type="spellEnd"/>
            <w:r w:rsidRPr="003B1BBC">
              <w:rPr>
                <w:rFonts w:asciiTheme="minorHAnsi" w:eastAsia="MS Mincho" w:hAnsiTheme="minorHAnsi" w:cs="Arial"/>
                <w:bCs/>
                <w:lang w:eastAsia="ja-JP"/>
              </w:rPr>
              <w:t xml:space="preserve"> věži pouze prostřednictvím zdroje světla, konektor musí být vodotěsný bez použití standardních krytů</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360"/>
              <w:jc w:val="both"/>
              <w:rPr>
                <w:rFonts w:asciiTheme="minorHAnsi" w:eastAsia="MS Mincho" w:hAnsiTheme="minorHAnsi"/>
                <w:bCs/>
                <w:i/>
                <w:lang w:eastAsia="ja-JP"/>
              </w:rPr>
            </w:pPr>
            <w:r w:rsidRPr="003B1BBC">
              <w:rPr>
                <w:rFonts w:asciiTheme="minorHAnsi" w:eastAsia="MS Mincho" w:hAnsiTheme="minorHAnsi"/>
                <w:bCs/>
                <w:i/>
                <w:lang w:eastAsia="ja-JP"/>
              </w:rPr>
              <w:t xml:space="preserve">tři světlovodné kanály </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360"/>
              <w:jc w:val="both"/>
              <w:rPr>
                <w:rFonts w:asciiTheme="minorHAnsi" w:eastAsia="MS Mincho" w:hAnsiTheme="minorHAnsi" w:cs="Arial"/>
                <w:bCs/>
                <w:i/>
                <w:lang w:eastAsia="ja-JP"/>
              </w:rPr>
            </w:pPr>
            <w:r w:rsidRPr="003B1BBC">
              <w:rPr>
                <w:rFonts w:asciiTheme="minorHAnsi" w:eastAsia="MS Mincho" w:hAnsiTheme="minorHAnsi" w:cs="Arial"/>
                <w:bCs/>
                <w:i/>
                <w:lang w:eastAsia="ja-JP"/>
              </w:rPr>
              <w:t xml:space="preserve">optický systém: </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720"/>
              <w:jc w:val="both"/>
              <w:rPr>
                <w:rFonts w:asciiTheme="minorHAnsi" w:eastAsia="MS Mincho" w:hAnsiTheme="minorHAnsi" w:cs="Arial"/>
                <w:bCs/>
                <w:lang w:eastAsia="ja-JP"/>
              </w:rPr>
            </w:pPr>
            <w:r w:rsidRPr="003B1BBC">
              <w:rPr>
                <w:rFonts w:asciiTheme="minorHAnsi" w:eastAsia="MS Mincho" w:hAnsiTheme="minorHAnsi" w:cs="Arial"/>
                <w:bCs/>
                <w:lang w:eastAsia="ja-JP"/>
              </w:rPr>
              <w:t>zorné pole minimálně 170°</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720"/>
              <w:jc w:val="both"/>
              <w:rPr>
                <w:rFonts w:asciiTheme="minorHAnsi" w:eastAsia="MS Mincho" w:hAnsiTheme="minorHAnsi" w:cs="Arial"/>
                <w:bCs/>
                <w:lang w:eastAsia="ja-JP"/>
              </w:rPr>
            </w:pPr>
            <w:r w:rsidRPr="003B1BBC">
              <w:rPr>
                <w:rFonts w:asciiTheme="minorHAnsi" w:eastAsia="MS Mincho" w:hAnsiTheme="minorHAnsi" w:cs="Arial"/>
                <w:bCs/>
                <w:lang w:eastAsia="ja-JP"/>
              </w:rPr>
              <w:t>směr pohledu přímý pohled</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720"/>
              <w:jc w:val="both"/>
              <w:rPr>
                <w:rFonts w:asciiTheme="minorHAnsi" w:eastAsia="MS Mincho" w:hAnsiTheme="minorHAnsi" w:cs="Arial"/>
                <w:bCs/>
                <w:lang w:eastAsia="ja-JP"/>
              </w:rPr>
            </w:pPr>
            <w:r w:rsidRPr="003B1BBC">
              <w:rPr>
                <w:rFonts w:asciiTheme="minorHAnsi" w:eastAsia="MS Mincho" w:hAnsiTheme="minorHAnsi" w:cs="Arial"/>
                <w:bCs/>
                <w:lang w:eastAsia="ja-JP"/>
              </w:rPr>
              <w:t>hloubka pole minimálně 2,0 – 100,0 mm</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720"/>
              <w:jc w:val="both"/>
              <w:rPr>
                <w:rFonts w:asciiTheme="minorHAnsi" w:eastAsia="MS Mincho" w:hAnsiTheme="minorHAnsi" w:cs="Arial"/>
                <w:bCs/>
                <w:lang w:eastAsia="ja-JP"/>
              </w:rPr>
            </w:pPr>
            <w:r w:rsidRPr="003B1BBC">
              <w:rPr>
                <w:rFonts w:asciiTheme="minorHAnsi" w:eastAsia="MS Mincho" w:hAnsiTheme="minorHAnsi" w:cs="Arial"/>
                <w:bCs/>
                <w:lang w:eastAsia="ja-JP"/>
              </w:rPr>
              <w:t xml:space="preserve">minimální rozlišovací vzdálenost instrumentária od distálního konce 4,0 mm (v </w:t>
            </w:r>
            <w:proofErr w:type="spellStart"/>
            <w:r w:rsidRPr="003B1BBC">
              <w:rPr>
                <w:rFonts w:asciiTheme="minorHAnsi" w:eastAsia="MS Mincho" w:hAnsiTheme="minorHAnsi" w:cs="Arial"/>
                <w:bCs/>
                <w:lang w:eastAsia="ja-JP"/>
              </w:rPr>
              <w:t>Normal</w:t>
            </w:r>
            <w:proofErr w:type="spellEnd"/>
            <w:r w:rsidRPr="003B1BBC">
              <w:rPr>
                <w:rFonts w:asciiTheme="minorHAnsi" w:eastAsia="MS Mincho" w:hAnsiTheme="minorHAnsi" w:cs="Arial"/>
                <w:bCs/>
                <w:lang w:eastAsia="ja-JP"/>
              </w:rPr>
              <w:t xml:space="preserve"> módu) </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720"/>
              <w:jc w:val="both"/>
              <w:rPr>
                <w:rFonts w:asciiTheme="minorHAnsi" w:eastAsia="MS Mincho" w:hAnsiTheme="minorHAnsi" w:cs="Arial"/>
                <w:bCs/>
                <w:lang w:eastAsia="ja-JP"/>
              </w:rPr>
            </w:pPr>
            <w:r w:rsidRPr="003B1BBC">
              <w:rPr>
                <w:rFonts w:asciiTheme="minorHAnsi" w:eastAsia="MS Mincho" w:hAnsiTheme="minorHAnsi" w:cs="Arial"/>
                <w:bCs/>
                <w:lang w:eastAsia="ja-JP"/>
              </w:rPr>
              <w:t>elektronické nastavení zaostřovací vzdálenosti ve dvou módech:</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jc w:val="both"/>
              <w:rPr>
                <w:rFonts w:asciiTheme="minorHAnsi" w:eastAsia="MS Mincho" w:hAnsiTheme="minorHAnsi" w:cs="Arial"/>
                <w:bCs/>
                <w:lang w:eastAsia="ja-JP"/>
              </w:rPr>
            </w:pPr>
            <w:r w:rsidRPr="003B1BBC">
              <w:rPr>
                <w:rFonts w:asciiTheme="minorHAnsi" w:eastAsia="MS Mincho" w:hAnsiTheme="minorHAnsi" w:cs="Arial"/>
                <w:bCs/>
                <w:lang w:eastAsia="ja-JP"/>
              </w:rPr>
              <w:t xml:space="preserve">- </w:t>
            </w:r>
            <w:proofErr w:type="gramStart"/>
            <w:r w:rsidRPr="003B1BBC">
              <w:rPr>
                <w:rFonts w:asciiTheme="minorHAnsi" w:eastAsia="MS Mincho" w:hAnsiTheme="minorHAnsi" w:cs="Arial"/>
                <w:bCs/>
                <w:lang w:eastAsia="ja-JP"/>
              </w:rPr>
              <w:t>Normální</w:t>
            </w:r>
            <w:proofErr w:type="gramEnd"/>
            <w:r w:rsidRPr="003B1BBC">
              <w:rPr>
                <w:rFonts w:asciiTheme="minorHAnsi" w:eastAsia="MS Mincho" w:hAnsiTheme="minorHAnsi" w:cs="Arial"/>
                <w:bCs/>
                <w:lang w:eastAsia="ja-JP"/>
              </w:rPr>
              <w:t xml:space="preserve">– </w:t>
            </w:r>
            <w:proofErr w:type="gramStart"/>
            <w:r w:rsidRPr="003B1BBC">
              <w:rPr>
                <w:rFonts w:asciiTheme="minorHAnsi" w:eastAsia="MS Mincho" w:hAnsiTheme="minorHAnsi" w:cs="Arial"/>
                <w:bCs/>
                <w:lang w:eastAsia="ja-JP"/>
              </w:rPr>
              <w:t>hloubka</w:t>
            </w:r>
            <w:proofErr w:type="gramEnd"/>
            <w:r w:rsidRPr="003B1BBC">
              <w:rPr>
                <w:rFonts w:asciiTheme="minorHAnsi" w:eastAsia="MS Mincho" w:hAnsiTheme="minorHAnsi" w:cs="Arial"/>
                <w:bCs/>
                <w:lang w:eastAsia="ja-JP"/>
              </w:rPr>
              <w:t xml:space="preserve"> pole minimálně 5,0 – 100,0 mm</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jc w:val="both"/>
              <w:rPr>
                <w:rFonts w:asciiTheme="minorHAnsi" w:eastAsia="MS Mincho" w:hAnsiTheme="minorHAnsi" w:cs="Arial"/>
                <w:bCs/>
                <w:lang w:eastAsia="ja-JP"/>
              </w:rPr>
            </w:pPr>
            <w:r w:rsidRPr="003B1BBC">
              <w:rPr>
                <w:rFonts w:asciiTheme="minorHAnsi" w:eastAsia="MS Mincho" w:hAnsiTheme="minorHAnsi" w:cs="Arial"/>
                <w:bCs/>
                <w:lang w:eastAsia="ja-JP"/>
              </w:rPr>
              <w:t>- Přiblížené – hloubka pole minimálně 2,0 – 6,0 mm</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360"/>
              <w:jc w:val="both"/>
              <w:rPr>
                <w:rFonts w:asciiTheme="minorHAnsi" w:eastAsia="MS Mincho" w:hAnsiTheme="minorHAnsi" w:cs="Arial"/>
                <w:bCs/>
                <w:i/>
                <w:lang w:eastAsia="ja-JP"/>
              </w:rPr>
            </w:pPr>
            <w:r w:rsidRPr="003B1BBC">
              <w:rPr>
                <w:rFonts w:asciiTheme="minorHAnsi" w:eastAsia="MS Mincho" w:hAnsiTheme="minorHAnsi" w:cs="Arial"/>
                <w:bCs/>
                <w:i/>
                <w:lang w:eastAsia="ja-JP"/>
              </w:rPr>
              <w:t>zaváděcí tubus:</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720"/>
              <w:jc w:val="both"/>
              <w:rPr>
                <w:rFonts w:asciiTheme="minorHAnsi" w:eastAsia="MS Mincho" w:hAnsiTheme="minorHAnsi" w:cs="Arial"/>
                <w:bCs/>
                <w:lang w:eastAsia="ja-JP"/>
              </w:rPr>
            </w:pPr>
            <w:r w:rsidRPr="003B1BBC">
              <w:rPr>
                <w:rFonts w:asciiTheme="minorHAnsi" w:eastAsia="MS Mincho" w:hAnsiTheme="minorHAnsi" w:cs="Arial"/>
                <w:bCs/>
                <w:lang w:eastAsia="ja-JP"/>
              </w:rPr>
              <w:t>zevní průměr distálního konce maximálně 13,2 mm</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720"/>
              <w:jc w:val="both"/>
              <w:rPr>
                <w:rFonts w:asciiTheme="minorHAnsi" w:eastAsia="MS Mincho" w:hAnsiTheme="minorHAnsi" w:cs="Arial"/>
                <w:bCs/>
                <w:lang w:eastAsia="ja-JP"/>
              </w:rPr>
            </w:pPr>
            <w:r w:rsidRPr="003B1BBC">
              <w:rPr>
                <w:rFonts w:asciiTheme="minorHAnsi" w:eastAsia="MS Mincho" w:hAnsiTheme="minorHAnsi" w:cs="Arial"/>
                <w:bCs/>
                <w:lang w:eastAsia="ja-JP"/>
              </w:rPr>
              <w:t>zevní průměr tubusu maximálně 12,8 mm</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720"/>
              <w:jc w:val="both"/>
              <w:rPr>
                <w:rFonts w:asciiTheme="minorHAnsi" w:eastAsia="MS Mincho" w:hAnsiTheme="minorHAnsi" w:cs="Arial"/>
                <w:bCs/>
                <w:lang w:eastAsia="ja-JP"/>
              </w:rPr>
            </w:pPr>
            <w:r w:rsidRPr="003B1BBC">
              <w:rPr>
                <w:rFonts w:asciiTheme="minorHAnsi" w:eastAsia="MS Mincho" w:hAnsiTheme="minorHAnsi" w:cs="Arial"/>
                <w:bCs/>
                <w:lang w:eastAsia="ja-JP"/>
              </w:rPr>
              <w:t>pracovní délka minimálně 1680,0 mm</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720"/>
              <w:jc w:val="both"/>
              <w:rPr>
                <w:rFonts w:asciiTheme="minorHAnsi" w:eastAsia="MS Mincho" w:hAnsiTheme="minorHAnsi" w:cs="Arial"/>
                <w:bCs/>
                <w:lang w:eastAsia="ja-JP"/>
              </w:rPr>
            </w:pPr>
            <w:r w:rsidRPr="003B1BBC">
              <w:rPr>
                <w:rFonts w:asciiTheme="minorHAnsi" w:eastAsia="MS Mincho" w:hAnsiTheme="minorHAnsi" w:cs="Arial"/>
                <w:bCs/>
                <w:lang w:eastAsia="ja-JP"/>
              </w:rPr>
              <w:t>celková délka maximálně 2005,0 mm</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360"/>
              <w:jc w:val="both"/>
              <w:rPr>
                <w:rFonts w:asciiTheme="minorHAnsi" w:eastAsia="MS Mincho" w:hAnsiTheme="minorHAnsi" w:cs="Arial"/>
                <w:bCs/>
                <w:lang w:eastAsia="ja-JP"/>
              </w:rPr>
            </w:pPr>
            <w:r w:rsidRPr="003B1BBC">
              <w:rPr>
                <w:rFonts w:asciiTheme="minorHAnsi" w:eastAsia="MS Mincho" w:hAnsiTheme="minorHAnsi" w:cs="Arial"/>
                <w:bCs/>
                <w:i/>
                <w:lang w:eastAsia="ja-JP"/>
              </w:rPr>
              <w:t>pracovní kanál</w:t>
            </w:r>
            <w:r w:rsidRPr="003B1BBC">
              <w:rPr>
                <w:rFonts w:asciiTheme="minorHAnsi" w:eastAsia="MS Mincho" w:hAnsiTheme="minorHAnsi" w:cs="Arial"/>
                <w:bCs/>
                <w:lang w:eastAsia="ja-JP"/>
              </w:rPr>
              <w:t xml:space="preserve"> – vnitřní průměr minimálně 3,7 mm</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360"/>
              <w:jc w:val="both"/>
              <w:rPr>
                <w:rFonts w:asciiTheme="minorHAnsi" w:eastAsia="MS Mincho" w:hAnsiTheme="minorHAnsi" w:cs="Arial"/>
                <w:bCs/>
                <w:lang w:eastAsia="ja-JP"/>
              </w:rPr>
            </w:pPr>
            <w:r w:rsidRPr="003B1BBC">
              <w:rPr>
                <w:rFonts w:asciiTheme="minorHAnsi" w:eastAsia="MS Mincho" w:hAnsiTheme="minorHAnsi" w:cs="Arial"/>
                <w:bCs/>
                <w:i/>
                <w:lang w:eastAsia="ja-JP"/>
              </w:rPr>
              <w:t>ohybová část</w:t>
            </w:r>
            <w:r w:rsidRPr="003B1BBC">
              <w:rPr>
                <w:rFonts w:asciiTheme="minorHAnsi" w:eastAsia="MS Mincho" w:hAnsiTheme="minorHAnsi" w:cs="Arial"/>
                <w:bCs/>
                <w:lang w:eastAsia="ja-JP"/>
              </w:rPr>
              <w:t xml:space="preserve"> – rozsah </w:t>
            </w:r>
            <w:proofErr w:type="spellStart"/>
            <w:r w:rsidRPr="003B1BBC">
              <w:rPr>
                <w:rFonts w:asciiTheme="minorHAnsi" w:eastAsia="MS Mincho" w:hAnsiTheme="minorHAnsi" w:cs="Arial"/>
                <w:bCs/>
                <w:lang w:eastAsia="ja-JP"/>
              </w:rPr>
              <w:t>angulace</w:t>
            </w:r>
            <w:proofErr w:type="spellEnd"/>
            <w:r w:rsidRPr="003B1BBC">
              <w:rPr>
                <w:rFonts w:asciiTheme="minorHAnsi" w:eastAsia="MS Mincho" w:hAnsiTheme="minorHAnsi" w:cs="Arial"/>
                <w:bCs/>
                <w:lang w:eastAsia="ja-JP"/>
              </w:rPr>
              <w:t>:</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720"/>
              <w:jc w:val="both"/>
              <w:rPr>
                <w:rFonts w:asciiTheme="minorHAnsi" w:eastAsia="MS Mincho" w:hAnsiTheme="minorHAnsi" w:cs="Arial"/>
                <w:bCs/>
                <w:lang w:eastAsia="ja-JP"/>
              </w:rPr>
            </w:pPr>
            <w:r w:rsidRPr="003B1BBC">
              <w:rPr>
                <w:rFonts w:asciiTheme="minorHAnsi" w:eastAsia="MS Mincho" w:hAnsiTheme="minorHAnsi" w:cs="Arial"/>
                <w:bCs/>
                <w:lang w:eastAsia="ja-JP"/>
              </w:rPr>
              <w:t>nahoru minimálně180°</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720"/>
              <w:jc w:val="both"/>
              <w:rPr>
                <w:rFonts w:asciiTheme="minorHAnsi" w:eastAsia="MS Mincho" w:hAnsiTheme="minorHAnsi" w:cs="Arial"/>
                <w:bCs/>
                <w:lang w:eastAsia="ja-JP"/>
              </w:rPr>
            </w:pPr>
            <w:r w:rsidRPr="003B1BBC">
              <w:rPr>
                <w:rFonts w:asciiTheme="minorHAnsi" w:eastAsia="MS Mincho" w:hAnsiTheme="minorHAnsi" w:cs="Arial"/>
                <w:bCs/>
                <w:lang w:eastAsia="ja-JP"/>
              </w:rPr>
              <w:t>dolů minimálně 180°</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720"/>
              <w:jc w:val="both"/>
              <w:rPr>
                <w:rFonts w:asciiTheme="minorHAnsi" w:eastAsia="MS Mincho" w:hAnsiTheme="minorHAnsi" w:cs="Arial"/>
                <w:bCs/>
                <w:lang w:eastAsia="ja-JP"/>
              </w:rPr>
            </w:pPr>
            <w:r w:rsidRPr="003B1BBC">
              <w:rPr>
                <w:rFonts w:asciiTheme="minorHAnsi" w:eastAsia="MS Mincho" w:hAnsiTheme="minorHAnsi" w:cs="Arial"/>
                <w:bCs/>
                <w:lang w:eastAsia="ja-JP"/>
              </w:rPr>
              <w:t>doprava minimálně 160°</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720"/>
              <w:jc w:val="both"/>
              <w:rPr>
                <w:rFonts w:asciiTheme="minorHAnsi" w:eastAsia="MS Mincho" w:hAnsiTheme="minorHAnsi" w:cs="Arial"/>
                <w:bCs/>
                <w:lang w:eastAsia="ja-JP"/>
              </w:rPr>
            </w:pPr>
            <w:r w:rsidRPr="003B1BBC">
              <w:rPr>
                <w:rFonts w:asciiTheme="minorHAnsi" w:eastAsia="MS Mincho" w:hAnsiTheme="minorHAnsi" w:cs="Arial"/>
                <w:bCs/>
                <w:lang w:eastAsia="ja-JP"/>
              </w:rPr>
              <w:t>doleva minimálně 160°</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ind w:left="360"/>
              <w:rPr>
                <w:rFonts w:asciiTheme="minorHAnsi" w:eastAsia="MS Mincho" w:hAnsiTheme="minorHAnsi" w:cs="Arial"/>
                <w:bCs/>
                <w:lang w:eastAsia="ja-JP"/>
              </w:rPr>
            </w:pPr>
            <w:r w:rsidRPr="003B1BBC">
              <w:rPr>
                <w:rFonts w:asciiTheme="minorHAnsi" w:eastAsia="MS Mincho" w:hAnsiTheme="minorHAnsi" w:cs="Arial"/>
                <w:bCs/>
                <w:i/>
                <w:lang w:eastAsia="ja-JP"/>
              </w:rPr>
              <w:lastRenderedPageBreak/>
              <w:t xml:space="preserve">přídavný oplachový kanál </w:t>
            </w:r>
            <w:r w:rsidRPr="003B1BBC">
              <w:rPr>
                <w:rFonts w:asciiTheme="minorHAnsi" w:eastAsia="MS Mincho" w:hAnsiTheme="minorHAnsi" w:cs="Arial"/>
                <w:bCs/>
                <w:lang w:eastAsia="ja-JP"/>
              </w:rPr>
              <w:t>– požadován</w:t>
            </w:r>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3B1BBC" w:rsidTr="00121AC6">
        <w:tc>
          <w:tcPr>
            <w:tcW w:w="4990" w:type="dxa"/>
          </w:tcPr>
          <w:p w:rsidR="000F10D9" w:rsidRPr="003B1BBC" w:rsidRDefault="000F10D9" w:rsidP="000F10D9">
            <w:pPr>
              <w:tabs>
                <w:tab w:val="left" w:pos="1080"/>
              </w:tabs>
              <w:ind w:left="360"/>
              <w:rPr>
                <w:rFonts w:asciiTheme="minorHAnsi" w:hAnsiTheme="minorHAnsi" w:cs="Arial"/>
                <w:bCs/>
              </w:rPr>
            </w:pPr>
            <w:r w:rsidRPr="003B1BBC">
              <w:rPr>
                <w:rFonts w:asciiTheme="minorHAnsi" w:eastAsia="MS Mincho" w:hAnsiTheme="minorHAnsi" w:cs="Arial"/>
                <w:bCs/>
                <w:i/>
                <w:lang w:eastAsia="ja-JP"/>
              </w:rPr>
              <w:t>k</w:t>
            </w:r>
            <w:r w:rsidRPr="003B1BBC">
              <w:rPr>
                <w:rFonts w:asciiTheme="minorHAnsi" w:eastAsia="Times New Roman" w:hAnsiTheme="minorHAnsi" w:cs="Arial"/>
                <w:bCs/>
                <w:i/>
              </w:rPr>
              <w:t xml:space="preserve">ompatibilita </w:t>
            </w:r>
            <w:r w:rsidRPr="003B1BBC">
              <w:rPr>
                <w:rFonts w:asciiTheme="minorHAnsi" w:eastAsia="Times New Roman" w:hAnsiTheme="minorHAnsi" w:cs="Arial"/>
                <w:bCs/>
              </w:rPr>
              <w:t xml:space="preserve">– </w:t>
            </w:r>
            <w:r w:rsidRPr="003B1BBC">
              <w:rPr>
                <w:rFonts w:asciiTheme="minorHAnsi" w:hAnsiTheme="minorHAnsi" w:cs="Arial"/>
                <w:bCs/>
              </w:rPr>
              <w:t xml:space="preserve">plná s  </w:t>
            </w:r>
            <w:proofErr w:type="spellStart"/>
            <w:proofErr w:type="gramStart"/>
            <w:r w:rsidRPr="003B1BBC">
              <w:rPr>
                <w:rFonts w:asciiTheme="minorHAnsi" w:hAnsiTheme="minorHAnsi" w:cs="Arial"/>
                <w:bCs/>
              </w:rPr>
              <w:t>videosystémem</w:t>
            </w:r>
            <w:proofErr w:type="spellEnd"/>
            <w:r w:rsidRPr="003B1BBC">
              <w:rPr>
                <w:rFonts w:asciiTheme="minorHAnsi" w:hAnsiTheme="minorHAnsi" w:cs="Arial"/>
                <w:bCs/>
              </w:rPr>
              <w:t xml:space="preserve">  užívaným</w:t>
            </w:r>
            <w:proofErr w:type="gramEnd"/>
            <w:r w:rsidRPr="003B1BBC">
              <w:rPr>
                <w:rFonts w:asciiTheme="minorHAnsi" w:hAnsiTheme="minorHAnsi" w:cs="Arial"/>
                <w:bCs/>
              </w:rPr>
              <w:t xml:space="preserve"> na endoskopickém pracovišti, bez nutnosti adaptace ( CV a CLV-190 ) a poptávaným </w:t>
            </w:r>
            <w:proofErr w:type="spellStart"/>
            <w:r w:rsidRPr="003B1BBC">
              <w:rPr>
                <w:rFonts w:asciiTheme="minorHAnsi" w:hAnsiTheme="minorHAnsi" w:cs="Arial"/>
                <w:bCs/>
              </w:rPr>
              <w:t>videosystémem</w:t>
            </w:r>
            <w:proofErr w:type="spellEnd"/>
          </w:p>
        </w:tc>
        <w:tc>
          <w:tcPr>
            <w:tcW w:w="1276"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4111"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bl>
    <w:p w:rsidR="008A309D" w:rsidRPr="00265F9A" w:rsidRDefault="008A309D" w:rsidP="008A309D">
      <w:pPr>
        <w:tabs>
          <w:tab w:val="left" w:pos="1080"/>
        </w:tabs>
        <w:spacing w:after="0" w:line="240" w:lineRule="auto"/>
        <w:ind w:left="720"/>
        <w:rPr>
          <w:rFonts w:asciiTheme="minorHAnsi" w:hAnsiTheme="minorHAnsi" w:cs="Arial"/>
        </w:rPr>
      </w:pPr>
    </w:p>
    <w:p w:rsidR="00121AC6" w:rsidRDefault="00121AC6" w:rsidP="00657C7D">
      <w:pPr>
        <w:tabs>
          <w:tab w:val="left" w:pos="1080"/>
        </w:tabs>
        <w:spacing w:after="0" w:line="240" w:lineRule="auto"/>
        <w:ind w:left="720"/>
        <w:rPr>
          <w:rFonts w:asciiTheme="minorHAnsi" w:hAnsiTheme="minorHAnsi" w:cs="Arial"/>
          <w:b/>
        </w:rPr>
      </w:pPr>
    </w:p>
    <w:tbl>
      <w:tblPr>
        <w:tblStyle w:val="Mkatabulky"/>
        <w:tblW w:w="10519" w:type="dxa"/>
        <w:tblInd w:w="108" w:type="dxa"/>
        <w:tblLook w:val="04A0" w:firstRow="1" w:lastRow="0" w:firstColumn="1" w:lastColumn="0" w:noHBand="0" w:noVBand="1"/>
      </w:tblPr>
      <w:tblGrid>
        <w:gridCol w:w="4240"/>
        <w:gridCol w:w="2614"/>
        <w:gridCol w:w="3665"/>
      </w:tblGrid>
      <w:tr w:rsidR="00121AC6" w:rsidRPr="006E6E7B" w:rsidTr="00262FF1">
        <w:tc>
          <w:tcPr>
            <w:tcW w:w="10519" w:type="dxa"/>
            <w:gridSpan w:val="3"/>
            <w:shd w:val="clear" w:color="auto" w:fill="EAF1DD" w:themeFill="accent3" w:themeFillTint="33"/>
          </w:tcPr>
          <w:p w:rsidR="00121AC6" w:rsidRPr="00121AC6" w:rsidRDefault="00121AC6" w:rsidP="00121AC6">
            <w:pPr>
              <w:rPr>
                <w:rFonts w:asciiTheme="minorHAnsi" w:eastAsia="Times New Roman" w:hAnsiTheme="minorHAnsi" w:cs="Arial"/>
                <w:b/>
              </w:rPr>
            </w:pPr>
            <w:proofErr w:type="spellStart"/>
            <w:r w:rsidRPr="00121AC6">
              <w:rPr>
                <w:rFonts w:asciiTheme="minorHAnsi" w:eastAsia="Times New Roman" w:hAnsiTheme="minorHAnsi" w:cs="Arial"/>
                <w:b/>
              </w:rPr>
              <w:t>Videokolonoskop</w:t>
            </w:r>
            <w:proofErr w:type="spellEnd"/>
            <w:r w:rsidRPr="00121AC6">
              <w:rPr>
                <w:rFonts w:asciiTheme="minorHAnsi" w:eastAsia="Times New Roman" w:hAnsiTheme="minorHAnsi" w:cs="Arial"/>
                <w:b/>
              </w:rPr>
              <w:t xml:space="preserve"> -1ks.</w:t>
            </w:r>
          </w:p>
          <w:p w:rsidR="00121AC6" w:rsidRPr="006E6E7B" w:rsidRDefault="00D032A3" w:rsidP="00121AC6">
            <w:pPr>
              <w:rPr>
                <w:rFonts w:asciiTheme="minorHAnsi" w:eastAsia="Times New Roman" w:hAnsiTheme="minorHAnsi" w:cs="Arial"/>
                <w:b/>
              </w:rPr>
            </w:pPr>
            <w:r>
              <w:rPr>
                <w:rFonts w:asciiTheme="minorHAnsi" w:eastAsia="Times New Roman" w:hAnsiTheme="minorHAnsi" w:cs="Arial"/>
                <w:b/>
              </w:rPr>
              <w:t>M</w:t>
            </w:r>
            <w:r w:rsidR="00121AC6" w:rsidRPr="00121AC6">
              <w:rPr>
                <w:rFonts w:asciiTheme="minorHAnsi" w:eastAsia="Times New Roman" w:hAnsiTheme="minorHAnsi" w:cs="Arial"/>
                <w:b/>
              </w:rPr>
              <w:t>usí být, umět, obsahovat následující technické parametry:</w:t>
            </w:r>
          </w:p>
        </w:tc>
      </w:tr>
      <w:tr w:rsidR="00121AC6" w:rsidRPr="006E6E7B" w:rsidTr="000F10D9">
        <w:trPr>
          <w:tblHeader/>
        </w:trPr>
        <w:tc>
          <w:tcPr>
            <w:tcW w:w="4240" w:type="dxa"/>
            <w:shd w:val="clear" w:color="auto" w:fill="FFF2CC"/>
            <w:vAlign w:val="center"/>
          </w:tcPr>
          <w:p w:rsidR="00121AC6" w:rsidRPr="006E6E7B" w:rsidRDefault="00121AC6" w:rsidP="00F140C7">
            <w:pPr>
              <w:pStyle w:val="Nadpis6"/>
              <w:suppressAutoHyphens w:val="0"/>
              <w:autoSpaceDE w:val="0"/>
              <w:autoSpaceDN w:val="0"/>
              <w:adjustRightInd w:val="0"/>
              <w:outlineLvl w:val="5"/>
              <w:rPr>
                <w:rFonts w:asciiTheme="minorHAnsi" w:eastAsia="Times New Roman" w:hAnsiTheme="minorHAnsi" w:cs="Times New Roman"/>
                <w:sz w:val="20"/>
                <w:szCs w:val="20"/>
                <w:lang w:eastAsia="cs-CZ"/>
              </w:rPr>
            </w:pPr>
            <w:r w:rsidRPr="006E6E7B">
              <w:rPr>
                <w:rFonts w:asciiTheme="minorHAnsi" w:eastAsia="Times New Roman" w:hAnsiTheme="minorHAnsi" w:cs="Times New Roman"/>
                <w:sz w:val="20"/>
                <w:szCs w:val="20"/>
                <w:lang w:eastAsia="cs-CZ"/>
              </w:rPr>
              <w:t>Závazné charakteristiky, požadované vlastnosti a parametry</w:t>
            </w:r>
          </w:p>
        </w:tc>
        <w:tc>
          <w:tcPr>
            <w:tcW w:w="2614" w:type="dxa"/>
            <w:shd w:val="clear" w:color="auto" w:fill="FFF2CC"/>
            <w:vAlign w:val="center"/>
          </w:tcPr>
          <w:p w:rsidR="00121AC6" w:rsidRPr="006E6E7B" w:rsidRDefault="00121AC6" w:rsidP="00F140C7">
            <w:pPr>
              <w:autoSpaceDE w:val="0"/>
              <w:autoSpaceDN w:val="0"/>
              <w:adjustRightInd w:val="0"/>
              <w:jc w:val="center"/>
              <w:rPr>
                <w:rFonts w:asciiTheme="minorHAnsi" w:hAnsiTheme="minorHAnsi"/>
                <w:b/>
                <w:sz w:val="20"/>
                <w:szCs w:val="20"/>
              </w:rPr>
            </w:pPr>
            <w:r w:rsidRPr="006E6E7B">
              <w:rPr>
                <w:rFonts w:asciiTheme="minorHAnsi" w:hAnsiTheme="minorHAnsi"/>
                <w:b/>
                <w:sz w:val="20"/>
                <w:szCs w:val="20"/>
              </w:rPr>
              <w:t>Splnění požadavku ANO/NE</w:t>
            </w:r>
          </w:p>
        </w:tc>
        <w:tc>
          <w:tcPr>
            <w:tcW w:w="3665" w:type="dxa"/>
            <w:shd w:val="clear" w:color="auto" w:fill="FFF2CC"/>
            <w:vAlign w:val="center"/>
          </w:tcPr>
          <w:p w:rsidR="00121AC6" w:rsidRPr="006E6E7B" w:rsidRDefault="00121AC6" w:rsidP="00F140C7">
            <w:pPr>
              <w:autoSpaceDE w:val="0"/>
              <w:autoSpaceDN w:val="0"/>
              <w:adjustRightInd w:val="0"/>
              <w:rPr>
                <w:rFonts w:asciiTheme="minorHAnsi" w:hAnsiTheme="minorHAnsi"/>
                <w:b/>
                <w:sz w:val="20"/>
                <w:szCs w:val="20"/>
              </w:rPr>
            </w:pPr>
            <w:r w:rsidRPr="006E6E7B">
              <w:rPr>
                <w:rFonts w:asciiTheme="minorHAnsi" w:hAnsiTheme="minorHAnsi"/>
                <w:b/>
                <w:sz w:val="20"/>
                <w:szCs w:val="20"/>
              </w:rPr>
              <w:t>Popis specifikace nabízeného plnění, ze kterého bude vyplývat splnění požadavků stanovených zadavatelem, možno uvést odkaz na stránku v nabídce.</w:t>
            </w:r>
          </w:p>
        </w:tc>
      </w:tr>
      <w:tr w:rsidR="000F10D9" w:rsidRPr="00265F9A" w:rsidTr="000F10D9">
        <w:tc>
          <w:tcPr>
            <w:tcW w:w="4240" w:type="dxa"/>
          </w:tcPr>
          <w:p w:rsidR="000F10D9" w:rsidRPr="003B1BBC" w:rsidRDefault="000F10D9" w:rsidP="000F10D9">
            <w:pPr>
              <w:tabs>
                <w:tab w:val="left" w:pos="1080"/>
              </w:tabs>
              <w:jc w:val="both"/>
              <w:rPr>
                <w:rFonts w:asciiTheme="minorHAnsi" w:hAnsiTheme="minorHAnsi" w:cs="Arial"/>
              </w:rPr>
            </w:pPr>
            <w:r w:rsidRPr="003B1BBC">
              <w:rPr>
                <w:rFonts w:asciiTheme="minorHAnsi" w:hAnsiTheme="minorHAnsi" w:cs="Arial"/>
                <w:b/>
              </w:rPr>
              <w:t xml:space="preserve">  </w:t>
            </w:r>
            <w:r w:rsidRPr="003B1BBC">
              <w:rPr>
                <w:rFonts w:asciiTheme="minorHAnsi" w:hAnsiTheme="minorHAnsi" w:cs="Arial"/>
              </w:rPr>
              <w:t xml:space="preserve">přístroj umožňující provedení diagnostiku a terapii při </w:t>
            </w:r>
            <w:proofErr w:type="spellStart"/>
            <w:r w:rsidRPr="003B1BBC">
              <w:rPr>
                <w:rFonts w:asciiTheme="minorHAnsi" w:hAnsiTheme="minorHAnsi" w:cs="Arial"/>
              </w:rPr>
              <w:t>sigmoidoskopii</w:t>
            </w:r>
            <w:proofErr w:type="spellEnd"/>
            <w:r w:rsidRPr="003B1BBC">
              <w:rPr>
                <w:rFonts w:asciiTheme="minorHAnsi" w:hAnsiTheme="minorHAnsi" w:cs="Arial"/>
              </w:rPr>
              <w:t xml:space="preserve"> nebo kolonoskopii tlustého střeva pediatrických pacientů nebo pacientů s obtížnou anatomickou dispozicí, stenózami rekta apod., z toho důvodu musí být vybaven takovým souborem technologických vylepšení vlastností zaváděcího tubusu, které umožní citlivé zavádění přístroje. Přístroj musí umožňovat zvětšenou manévrovatelnost distálního konce endoskopu pro usnadnění výkonů ESD, zejména splnění požadavků na ohyby nahoru a dolů s co nejmenším ohybovým rádiusem.</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tabs>
                <w:tab w:val="left" w:pos="1080"/>
              </w:tabs>
              <w:jc w:val="both"/>
              <w:rPr>
                <w:rFonts w:asciiTheme="minorHAnsi" w:hAnsiTheme="minorHAnsi" w:cs="Arial"/>
              </w:rPr>
            </w:pPr>
            <w:r w:rsidRPr="003B1BBC">
              <w:rPr>
                <w:rFonts w:asciiTheme="minorHAnsi" w:hAnsiTheme="minorHAnsi" w:cs="Arial"/>
              </w:rPr>
              <w:t xml:space="preserve">Dále je požadováno zobrazování v módu upraveného bílého světla přes optické filtry, kdy je možno </w:t>
            </w:r>
            <w:proofErr w:type="gramStart"/>
            <w:r w:rsidRPr="003B1BBC">
              <w:rPr>
                <w:rFonts w:asciiTheme="minorHAnsi" w:hAnsiTheme="minorHAnsi" w:cs="Arial"/>
              </w:rPr>
              <w:t>obraz  kombinovat</w:t>
            </w:r>
            <w:proofErr w:type="gramEnd"/>
            <w:r w:rsidRPr="003B1BBC">
              <w:rPr>
                <w:rFonts w:asciiTheme="minorHAnsi" w:hAnsiTheme="minorHAnsi" w:cs="Arial"/>
              </w:rPr>
              <w:t xml:space="preserve"> spolu s jeho zvětšením  při endoskopii tak, aby byl získán obraz s dobře odlišenými úrovněmi sliznice  se zvýšeným kontrastem sliznice vůči níže ležící cévní síti. Tímto bude možno výrazně lépe odhalit v kolon a rektu zánětlivé choroby sliznice, novotvarové léze apod. </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numPr>
                <w:ilvl w:val="0"/>
                <w:numId w:val="6"/>
              </w:numPr>
              <w:tabs>
                <w:tab w:val="left" w:pos="1080"/>
              </w:tabs>
              <w:rPr>
                <w:rFonts w:asciiTheme="minorHAnsi" w:hAnsiTheme="minorHAnsi" w:cs="Arial"/>
              </w:rPr>
            </w:pPr>
            <w:r w:rsidRPr="003B1BBC">
              <w:rPr>
                <w:rFonts w:asciiTheme="minorHAnsi" w:hAnsiTheme="minorHAnsi" w:cs="Arial"/>
                <w:i/>
              </w:rPr>
              <w:t>zobrazovací systém endoskopu</w:t>
            </w:r>
            <w:r w:rsidRPr="003B1BBC">
              <w:rPr>
                <w:rFonts w:asciiTheme="minorHAnsi" w:hAnsiTheme="minorHAnsi" w:cs="Arial"/>
              </w:rPr>
              <w:t xml:space="preserve">  - barevný CCD čip s rozlišením HDTV 1080/50i.</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numPr>
                <w:ilvl w:val="0"/>
                <w:numId w:val="6"/>
              </w:numPr>
              <w:tabs>
                <w:tab w:val="left" w:pos="1080"/>
              </w:tabs>
              <w:rPr>
                <w:rFonts w:asciiTheme="minorHAnsi" w:hAnsiTheme="minorHAnsi" w:cs="Arial"/>
              </w:rPr>
            </w:pPr>
            <w:r w:rsidRPr="003B1BBC">
              <w:rPr>
                <w:rFonts w:asciiTheme="minorHAnsi" w:hAnsiTheme="minorHAnsi" w:cs="Arial"/>
                <w:i/>
              </w:rPr>
              <w:t xml:space="preserve">technologie </w:t>
            </w:r>
            <w:proofErr w:type="gramStart"/>
            <w:r w:rsidRPr="003B1BBC">
              <w:rPr>
                <w:rFonts w:asciiTheme="minorHAnsi" w:hAnsiTheme="minorHAnsi" w:cs="Arial"/>
                <w:i/>
              </w:rPr>
              <w:t>tubusu  pro</w:t>
            </w:r>
            <w:proofErr w:type="gramEnd"/>
            <w:r w:rsidRPr="003B1BBC">
              <w:rPr>
                <w:rFonts w:asciiTheme="minorHAnsi" w:hAnsiTheme="minorHAnsi" w:cs="Arial"/>
                <w:i/>
              </w:rPr>
              <w:t xml:space="preserve"> citlivé zavádění:</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tabs>
                <w:tab w:val="left" w:pos="1080"/>
              </w:tabs>
              <w:ind w:left="1440"/>
              <w:rPr>
                <w:rFonts w:asciiTheme="minorHAnsi" w:hAnsiTheme="minorHAnsi" w:cs="Arial"/>
              </w:rPr>
            </w:pPr>
            <w:r w:rsidRPr="003B1BBC">
              <w:rPr>
                <w:rFonts w:asciiTheme="minorHAnsi" w:hAnsiTheme="minorHAnsi" w:cs="Arial"/>
              </w:rPr>
              <w:t xml:space="preserve">účinný přenos rotace tubusu kolem jeho radiální osy </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tabs>
                <w:tab w:val="left" w:pos="1080"/>
              </w:tabs>
              <w:ind w:left="1440"/>
              <w:rPr>
                <w:rFonts w:asciiTheme="minorHAnsi" w:hAnsiTheme="minorHAnsi" w:cs="Arial"/>
              </w:rPr>
            </w:pPr>
            <w:r w:rsidRPr="003B1BBC">
              <w:rPr>
                <w:rFonts w:asciiTheme="minorHAnsi" w:hAnsiTheme="minorHAnsi" w:cs="Arial"/>
              </w:rPr>
              <w:t>mechanicky nastavitelné ztužování tubusu alespoň ve třech stupních</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numPr>
                <w:ilvl w:val="0"/>
                <w:numId w:val="6"/>
              </w:numPr>
              <w:tabs>
                <w:tab w:val="left" w:pos="1080"/>
              </w:tabs>
              <w:rPr>
                <w:rFonts w:asciiTheme="minorHAnsi" w:hAnsiTheme="minorHAnsi" w:cs="Arial"/>
              </w:rPr>
            </w:pPr>
            <w:r w:rsidRPr="003B1BBC">
              <w:rPr>
                <w:rFonts w:asciiTheme="minorHAnsi" w:hAnsiTheme="minorHAnsi" w:cs="Arial"/>
                <w:i/>
              </w:rPr>
              <w:t>připojení k endoskopické věži:</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tabs>
                <w:tab w:val="left" w:pos="1080"/>
              </w:tabs>
              <w:ind w:left="1440"/>
              <w:rPr>
                <w:rFonts w:asciiTheme="minorHAnsi" w:hAnsiTheme="minorHAnsi" w:cs="Arial"/>
              </w:rPr>
            </w:pPr>
            <w:r w:rsidRPr="003B1BBC">
              <w:rPr>
                <w:rFonts w:asciiTheme="minorHAnsi" w:hAnsiTheme="minorHAnsi" w:cs="Arial"/>
              </w:rPr>
              <w:t>jednoduché připojení endoskopu k </w:t>
            </w:r>
            <w:proofErr w:type="spellStart"/>
            <w:r w:rsidRPr="003B1BBC">
              <w:rPr>
                <w:rFonts w:asciiTheme="minorHAnsi" w:hAnsiTheme="minorHAnsi" w:cs="Arial"/>
              </w:rPr>
              <w:t>videořetězci</w:t>
            </w:r>
            <w:proofErr w:type="spellEnd"/>
            <w:r w:rsidRPr="003B1BBC">
              <w:rPr>
                <w:rFonts w:asciiTheme="minorHAnsi" w:hAnsiTheme="minorHAnsi" w:cs="Arial"/>
              </w:rPr>
              <w:t xml:space="preserve">  </w:t>
            </w:r>
            <w:r w:rsidRPr="003B1BBC">
              <w:rPr>
                <w:rFonts w:asciiTheme="minorHAnsi" w:hAnsiTheme="minorHAnsi" w:cs="Arial"/>
              </w:rPr>
              <w:lastRenderedPageBreak/>
              <w:t>bez nutnosti použití vodotěsného krytu nebo kabelu</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lastRenderedPageBreak/>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numPr>
                <w:ilvl w:val="0"/>
                <w:numId w:val="6"/>
              </w:numPr>
              <w:tabs>
                <w:tab w:val="left" w:pos="1080"/>
              </w:tabs>
              <w:rPr>
                <w:rFonts w:asciiTheme="minorHAnsi" w:hAnsiTheme="minorHAnsi" w:cs="Arial"/>
                <w:i/>
              </w:rPr>
            </w:pPr>
            <w:r w:rsidRPr="003B1BBC">
              <w:rPr>
                <w:rFonts w:asciiTheme="minorHAnsi" w:hAnsiTheme="minorHAnsi" w:cs="Arial"/>
                <w:i/>
              </w:rPr>
              <w:t>optický systém:</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tabs>
                <w:tab w:val="left" w:pos="1080"/>
              </w:tabs>
              <w:ind w:left="1440"/>
              <w:rPr>
                <w:rFonts w:asciiTheme="minorHAnsi" w:hAnsiTheme="minorHAnsi" w:cs="Arial"/>
              </w:rPr>
            </w:pPr>
            <w:r w:rsidRPr="003B1BBC">
              <w:rPr>
                <w:rFonts w:asciiTheme="minorHAnsi" w:hAnsiTheme="minorHAnsi" w:cs="Arial"/>
              </w:rPr>
              <w:t xml:space="preserve">zorné </w:t>
            </w:r>
            <w:proofErr w:type="gramStart"/>
            <w:r w:rsidRPr="003B1BBC">
              <w:rPr>
                <w:rFonts w:asciiTheme="minorHAnsi" w:hAnsiTheme="minorHAnsi" w:cs="Arial"/>
              </w:rPr>
              <w:t>pole  – min.</w:t>
            </w:r>
            <w:proofErr w:type="gramEnd"/>
            <w:r w:rsidRPr="003B1BBC">
              <w:rPr>
                <w:rFonts w:asciiTheme="minorHAnsi" w:hAnsiTheme="minorHAnsi" w:cs="Arial"/>
              </w:rPr>
              <w:t xml:space="preserve"> 140° </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tabs>
                <w:tab w:val="left" w:pos="1080"/>
              </w:tabs>
              <w:ind w:left="1440"/>
              <w:rPr>
                <w:rFonts w:asciiTheme="minorHAnsi" w:hAnsiTheme="minorHAnsi" w:cs="Arial"/>
              </w:rPr>
            </w:pPr>
            <w:r w:rsidRPr="003B1BBC">
              <w:rPr>
                <w:rFonts w:asciiTheme="minorHAnsi" w:hAnsiTheme="minorHAnsi" w:cs="Arial"/>
              </w:rPr>
              <w:t>směr pohledu – přímý pohled</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tabs>
                <w:tab w:val="left" w:pos="1080"/>
              </w:tabs>
              <w:ind w:left="1440"/>
              <w:rPr>
                <w:rFonts w:asciiTheme="minorHAnsi" w:hAnsiTheme="minorHAnsi" w:cs="Arial"/>
              </w:rPr>
            </w:pPr>
            <w:r w:rsidRPr="003B1BBC">
              <w:rPr>
                <w:rFonts w:asciiTheme="minorHAnsi" w:hAnsiTheme="minorHAnsi" w:cs="Arial"/>
              </w:rPr>
              <w:t xml:space="preserve">hloubka </w:t>
            </w:r>
            <w:proofErr w:type="gramStart"/>
            <w:r w:rsidRPr="003B1BBC">
              <w:rPr>
                <w:rFonts w:asciiTheme="minorHAnsi" w:hAnsiTheme="minorHAnsi" w:cs="Arial"/>
              </w:rPr>
              <w:t>ostrosti –  min.</w:t>
            </w:r>
            <w:proofErr w:type="gramEnd"/>
            <w:r w:rsidRPr="003B1BBC">
              <w:rPr>
                <w:rFonts w:asciiTheme="minorHAnsi" w:hAnsiTheme="minorHAnsi" w:cs="Arial"/>
              </w:rPr>
              <w:t xml:space="preserve"> 2 -100 mm  </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tabs>
                <w:tab w:val="left" w:pos="1080"/>
              </w:tabs>
              <w:ind w:left="1440"/>
              <w:rPr>
                <w:rFonts w:asciiTheme="minorHAnsi" w:hAnsiTheme="minorHAnsi" w:cs="Arial"/>
              </w:rPr>
            </w:pPr>
            <w:r w:rsidRPr="003B1BBC">
              <w:rPr>
                <w:rFonts w:asciiTheme="minorHAnsi" w:hAnsiTheme="minorHAnsi" w:cs="Arial"/>
              </w:rPr>
              <w:t>minimální pozorovací vzdálenost – 4 mm od distálního konce</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numPr>
                <w:ilvl w:val="0"/>
                <w:numId w:val="6"/>
              </w:numPr>
              <w:tabs>
                <w:tab w:val="left" w:pos="1080"/>
              </w:tabs>
              <w:rPr>
                <w:rFonts w:asciiTheme="minorHAnsi" w:hAnsiTheme="minorHAnsi" w:cs="Arial"/>
                <w:i/>
              </w:rPr>
            </w:pPr>
            <w:r w:rsidRPr="003B1BBC">
              <w:rPr>
                <w:rFonts w:asciiTheme="minorHAnsi" w:hAnsiTheme="minorHAnsi" w:cs="Arial"/>
                <w:i/>
              </w:rPr>
              <w:t>zaváděcí tubus:</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tabs>
                <w:tab w:val="left" w:pos="1080"/>
              </w:tabs>
              <w:ind w:left="1440"/>
              <w:rPr>
                <w:rFonts w:asciiTheme="minorHAnsi" w:hAnsiTheme="minorHAnsi" w:cs="Arial"/>
              </w:rPr>
            </w:pPr>
            <w:r w:rsidRPr="003B1BBC">
              <w:rPr>
                <w:rFonts w:asciiTheme="minorHAnsi" w:hAnsiTheme="minorHAnsi" w:cs="Arial"/>
              </w:rPr>
              <w:t xml:space="preserve">zevní průměr distálního </w:t>
            </w:r>
            <w:proofErr w:type="gramStart"/>
            <w:r w:rsidRPr="003B1BBC">
              <w:rPr>
                <w:rFonts w:asciiTheme="minorHAnsi" w:hAnsiTheme="minorHAnsi" w:cs="Arial"/>
              </w:rPr>
              <w:t>konce –  maximálně</w:t>
            </w:r>
            <w:proofErr w:type="gramEnd"/>
            <w:r w:rsidRPr="003B1BBC">
              <w:rPr>
                <w:rFonts w:asciiTheme="minorHAnsi" w:hAnsiTheme="minorHAnsi" w:cs="Arial"/>
              </w:rPr>
              <w:t xml:space="preserve"> 9,8 mm</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tabs>
                <w:tab w:val="left" w:pos="1080"/>
              </w:tabs>
              <w:ind w:left="1440"/>
              <w:rPr>
                <w:rFonts w:asciiTheme="minorHAnsi" w:hAnsiTheme="minorHAnsi" w:cs="Arial"/>
              </w:rPr>
            </w:pPr>
            <w:r w:rsidRPr="003B1BBC">
              <w:rPr>
                <w:rFonts w:asciiTheme="minorHAnsi" w:hAnsiTheme="minorHAnsi" w:cs="Arial"/>
              </w:rPr>
              <w:t>zevní průměr tubusu – maximálně 10,5 mm</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tabs>
                <w:tab w:val="left" w:pos="1080"/>
              </w:tabs>
              <w:ind w:left="1440"/>
              <w:rPr>
                <w:rFonts w:asciiTheme="minorHAnsi" w:hAnsiTheme="minorHAnsi" w:cs="Arial"/>
              </w:rPr>
            </w:pPr>
            <w:r w:rsidRPr="003B1BBC">
              <w:rPr>
                <w:rFonts w:asciiTheme="minorHAnsi" w:hAnsiTheme="minorHAnsi" w:cs="Arial"/>
              </w:rPr>
              <w:t>pracovní délka – maximálně 1680 mm</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tabs>
                <w:tab w:val="left" w:pos="1080"/>
              </w:tabs>
              <w:ind w:left="1440"/>
              <w:rPr>
                <w:rFonts w:asciiTheme="minorHAnsi" w:hAnsiTheme="minorHAnsi" w:cs="Arial"/>
              </w:rPr>
            </w:pPr>
            <w:r w:rsidRPr="003B1BBC">
              <w:rPr>
                <w:rFonts w:asciiTheme="minorHAnsi" w:hAnsiTheme="minorHAnsi" w:cs="Arial"/>
              </w:rPr>
              <w:t>celková délka – maximálně 2005 mm</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numPr>
                <w:ilvl w:val="0"/>
                <w:numId w:val="6"/>
              </w:numPr>
              <w:tabs>
                <w:tab w:val="left" w:pos="1080"/>
              </w:tabs>
              <w:rPr>
                <w:rFonts w:asciiTheme="minorHAnsi" w:hAnsiTheme="minorHAnsi" w:cs="Arial"/>
              </w:rPr>
            </w:pPr>
            <w:r w:rsidRPr="003B1BBC">
              <w:rPr>
                <w:rFonts w:asciiTheme="minorHAnsi" w:hAnsiTheme="minorHAnsi" w:cs="Arial"/>
                <w:i/>
              </w:rPr>
              <w:t>pracovní kanál</w:t>
            </w:r>
            <w:r w:rsidRPr="003B1BBC">
              <w:rPr>
                <w:rFonts w:asciiTheme="minorHAnsi" w:hAnsiTheme="minorHAnsi" w:cs="Arial"/>
              </w:rPr>
              <w:t xml:space="preserve"> – vnitřní průměr – 3,2 mm</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numPr>
                <w:ilvl w:val="0"/>
                <w:numId w:val="6"/>
              </w:numPr>
              <w:tabs>
                <w:tab w:val="left" w:pos="1080"/>
              </w:tabs>
              <w:rPr>
                <w:rFonts w:asciiTheme="minorHAnsi" w:hAnsiTheme="minorHAnsi" w:cs="Arial"/>
              </w:rPr>
            </w:pPr>
            <w:r w:rsidRPr="003B1BBC">
              <w:rPr>
                <w:rFonts w:asciiTheme="minorHAnsi" w:hAnsiTheme="minorHAnsi" w:cs="Arial"/>
                <w:i/>
              </w:rPr>
              <w:t>ohybová část</w:t>
            </w:r>
            <w:r w:rsidRPr="003B1BBC">
              <w:rPr>
                <w:rFonts w:asciiTheme="minorHAnsi" w:hAnsiTheme="minorHAnsi" w:cs="Arial"/>
              </w:rPr>
              <w:t xml:space="preserve"> – minimální rozsah </w:t>
            </w:r>
            <w:proofErr w:type="spellStart"/>
            <w:r w:rsidRPr="003B1BBC">
              <w:rPr>
                <w:rFonts w:asciiTheme="minorHAnsi" w:hAnsiTheme="minorHAnsi" w:cs="Arial"/>
              </w:rPr>
              <w:t>angulace</w:t>
            </w:r>
            <w:proofErr w:type="spellEnd"/>
            <w:r w:rsidRPr="003B1BBC">
              <w:rPr>
                <w:rFonts w:asciiTheme="minorHAnsi" w:hAnsiTheme="minorHAnsi" w:cs="Arial"/>
              </w:rPr>
              <w:t>:</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tabs>
                <w:tab w:val="left" w:pos="1080"/>
              </w:tabs>
              <w:ind w:left="1440"/>
              <w:rPr>
                <w:rFonts w:asciiTheme="minorHAnsi" w:hAnsiTheme="minorHAnsi" w:cs="Arial"/>
              </w:rPr>
            </w:pPr>
            <w:r w:rsidRPr="003B1BBC">
              <w:rPr>
                <w:rFonts w:asciiTheme="minorHAnsi" w:hAnsiTheme="minorHAnsi" w:cs="Arial"/>
              </w:rPr>
              <w:t>nahoru 210°</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tabs>
                <w:tab w:val="left" w:pos="1080"/>
              </w:tabs>
              <w:ind w:left="1440"/>
              <w:rPr>
                <w:rFonts w:asciiTheme="minorHAnsi" w:hAnsiTheme="minorHAnsi" w:cs="Arial"/>
              </w:rPr>
            </w:pPr>
            <w:r w:rsidRPr="003B1BBC">
              <w:rPr>
                <w:rFonts w:asciiTheme="minorHAnsi" w:hAnsiTheme="minorHAnsi" w:cs="Arial"/>
              </w:rPr>
              <w:t>dolů 180°</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tabs>
                <w:tab w:val="left" w:pos="1080"/>
              </w:tabs>
              <w:ind w:left="1440"/>
              <w:rPr>
                <w:rFonts w:asciiTheme="minorHAnsi" w:hAnsiTheme="minorHAnsi" w:cs="Arial"/>
              </w:rPr>
            </w:pPr>
            <w:r w:rsidRPr="003B1BBC">
              <w:rPr>
                <w:rFonts w:asciiTheme="minorHAnsi" w:hAnsiTheme="minorHAnsi" w:cs="Arial"/>
              </w:rPr>
              <w:t>doprava 160°</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tabs>
                <w:tab w:val="left" w:pos="1080"/>
              </w:tabs>
              <w:ind w:left="1440"/>
              <w:rPr>
                <w:rFonts w:asciiTheme="minorHAnsi" w:hAnsiTheme="minorHAnsi" w:cs="Arial"/>
              </w:rPr>
            </w:pPr>
            <w:r w:rsidRPr="003B1BBC">
              <w:rPr>
                <w:rFonts w:asciiTheme="minorHAnsi" w:hAnsiTheme="minorHAnsi" w:cs="Arial"/>
              </w:rPr>
              <w:t>doleva 160°</w:t>
            </w:r>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r w:rsidR="000F10D9" w:rsidRPr="00265F9A" w:rsidTr="000F10D9">
        <w:tc>
          <w:tcPr>
            <w:tcW w:w="4240" w:type="dxa"/>
          </w:tcPr>
          <w:p w:rsidR="000F10D9" w:rsidRPr="003B1BBC" w:rsidRDefault="000F10D9" w:rsidP="000F10D9">
            <w:pPr>
              <w:numPr>
                <w:ilvl w:val="0"/>
                <w:numId w:val="6"/>
              </w:numPr>
              <w:tabs>
                <w:tab w:val="left" w:pos="1080"/>
              </w:tabs>
              <w:rPr>
                <w:rFonts w:asciiTheme="minorHAnsi" w:hAnsiTheme="minorHAnsi" w:cs="Arial"/>
              </w:rPr>
            </w:pPr>
            <w:r w:rsidRPr="003B1BBC">
              <w:rPr>
                <w:rFonts w:asciiTheme="minorHAnsi" w:hAnsiTheme="minorHAnsi" w:cs="Arial"/>
                <w:i/>
              </w:rPr>
              <w:t xml:space="preserve">Kompatibilita </w:t>
            </w:r>
            <w:r w:rsidRPr="003B1BBC">
              <w:rPr>
                <w:rFonts w:asciiTheme="minorHAnsi" w:hAnsiTheme="minorHAnsi" w:cs="Arial"/>
              </w:rPr>
              <w:t xml:space="preserve">– plná s  </w:t>
            </w:r>
            <w:proofErr w:type="spellStart"/>
            <w:proofErr w:type="gramStart"/>
            <w:r w:rsidRPr="003B1BBC">
              <w:rPr>
                <w:rFonts w:asciiTheme="minorHAnsi" w:hAnsiTheme="minorHAnsi" w:cs="Arial"/>
              </w:rPr>
              <w:t>videosystémem</w:t>
            </w:r>
            <w:proofErr w:type="spellEnd"/>
            <w:r w:rsidRPr="003B1BBC">
              <w:rPr>
                <w:rFonts w:asciiTheme="minorHAnsi" w:hAnsiTheme="minorHAnsi" w:cs="Arial"/>
              </w:rPr>
              <w:t xml:space="preserve">  užívaným</w:t>
            </w:r>
            <w:proofErr w:type="gramEnd"/>
            <w:r w:rsidRPr="003B1BBC">
              <w:rPr>
                <w:rFonts w:asciiTheme="minorHAnsi" w:hAnsiTheme="minorHAnsi" w:cs="Arial"/>
              </w:rPr>
              <w:t xml:space="preserve"> na endoskopickém pracovišti, bez nutnosti adaptace ( CV a CLV-190 ) a poptávaným </w:t>
            </w:r>
            <w:proofErr w:type="spellStart"/>
            <w:r w:rsidRPr="003B1BBC">
              <w:rPr>
                <w:rFonts w:asciiTheme="minorHAnsi" w:hAnsiTheme="minorHAnsi" w:cs="Arial"/>
              </w:rPr>
              <w:t>videosystémem</w:t>
            </w:r>
            <w:proofErr w:type="spellEnd"/>
          </w:p>
        </w:tc>
        <w:tc>
          <w:tcPr>
            <w:tcW w:w="2614"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c>
          <w:tcPr>
            <w:tcW w:w="3665" w:type="dxa"/>
          </w:tcPr>
          <w:p w:rsidR="000F10D9" w:rsidRPr="00A93BF3" w:rsidRDefault="000F10D9" w:rsidP="00A016DC">
            <w:pPr>
              <w:rPr>
                <w:rFonts w:asciiTheme="minorHAnsi" w:hAnsiTheme="minorHAnsi" w:cs="Calibri"/>
                <w:color w:val="FF0000"/>
              </w:rPr>
            </w:pPr>
            <w:r w:rsidRPr="00A93BF3">
              <w:rPr>
                <w:rFonts w:asciiTheme="minorHAnsi" w:hAnsiTheme="minorHAnsi" w:cs="Calibri"/>
                <w:color w:val="FF0000"/>
              </w:rPr>
              <w:t>(doplní dodavatel)</w:t>
            </w:r>
          </w:p>
        </w:tc>
      </w:tr>
    </w:tbl>
    <w:p w:rsidR="001D47CB" w:rsidRPr="00265F9A" w:rsidRDefault="001D47CB" w:rsidP="001D47CB">
      <w:pPr>
        <w:ind w:right="-289"/>
        <w:jc w:val="both"/>
        <w:rPr>
          <w:rFonts w:asciiTheme="minorHAnsi" w:hAnsiTheme="minorHAnsi" w:cs="Calibri"/>
          <w:b/>
          <w:bCs/>
        </w:rPr>
      </w:pPr>
    </w:p>
    <w:p w:rsidR="001D47CB" w:rsidRPr="00A016DC" w:rsidRDefault="001D47CB" w:rsidP="001D47CB">
      <w:pPr>
        <w:ind w:right="-289"/>
        <w:jc w:val="both"/>
        <w:rPr>
          <w:rFonts w:asciiTheme="minorHAnsi" w:eastAsia="Times New Roman" w:hAnsiTheme="minorHAnsi" w:cs="Calibri"/>
          <w:b/>
          <w:bCs/>
          <w:sz w:val="24"/>
          <w:szCs w:val="24"/>
        </w:rPr>
      </w:pPr>
      <w:r w:rsidRPr="00A016DC">
        <w:rPr>
          <w:rFonts w:asciiTheme="minorHAnsi" w:hAnsiTheme="minorHAnsi" w:cs="Calibri"/>
          <w:b/>
          <w:bCs/>
          <w:sz w:val="24"/>
          <w:szCs w:val="24"/>
        </w:rPr>
        <w:t>Tolerance na číselné parametry, které nejsou označeny jako maximální či minimální je +/- 10 %.</w:t>
      </w:r>
    </w:p>
    <w:p w:rsidR="00657C7D" w:rsidRPr="00265F9A" w:rsidRDefault="00657C7D" w:rsidP="00326E57">
      <w:pPr>
        <w:tabs>
          <w:tab w:val="left" w:pos="1080"/>
        </w:tabs>
        <w:spacing w:after="0" w:line="240" w:lineRule="auto"/>
        <w:rPr>
          <w:rFonts w:asciiTheme="minorHAnsi" w:hAnsiTheme="minorHAnsi" w:cs="Arial"/>
        </w:rPr>
      </w:pPr>
    </w:p>
    <w:sectPr w:rsidR="00657C7D" w:rsidRPr="00265F9A" w:rsidSect="00265F9A">
      <w:headerReference w:type="default" r:id="rId7"/>
      <w:footerReference w:type="default" r:id="rId8"/>
      <w:pgSz w:w="11906" w:h="16838"/>
      <w:pgMar w:top="720" w:right="720" w:bottom="156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1E6" w:rsidRDefault="00E301E6" w:rsidP="00326E57">
      <w:pPr>
        <w:spacing w:after="0" w:line="240" w:lineRule="auto"/>
      </w:pPr>
      <w:r>
        <w:separator/>
      </w:r>
    </w:p>
  </w:endnote>
  <w:endnote w:type="continuationSeparator" w:id="0">
    <w:p w:rsidR="00E301E6" w:rsidRDefault="00E301E6" w:rsidP="00326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1E6" w:rsidRPr="00265F9A" w:rsidRDefault="00E301E6" w:rsidP="00265F9A">
    <w:pPr>
      <w:pStyle w:val="Zpat"/>
      <w:tabs>
        <w:tab w:val="left" w:pos="6330"/>
        <w:tab w:val="right" w:pos="9864"/>
      </w:tabs>
      <w:rPr>
        <w:rFonts w:asciiTheme="minorHAnsi" w:hAnsiTheme="minorHAnsi"/>
        <w:sz w:val="20"/>
        <w:szCs w:val="20"/>
      </w:rPr>
    </w:pPr>
    <w:r w:rsidRPr="00265F9A">
      <w:rPr>
        <w:rFonts w:asciiTheme="minorHAnsi" w:hAnsiTheme="minorHAnsi"/>
        <w:sz w:val="20"/>
        <w:szCs w:val="20"/>
      </w:rPr>
      <w:t xml:space="preserve">Název projektu: „Modernizace přístrojů a vybavení pro endoskopii a laparoskopii“, </w:t>
    </w:r>
  </w:p>
  <w:p w:rsidR="00E301E6" w:rsidRPr="00265F9A" w:rsidRDefault="00E301E6" w:rsidP="00265F9A">
    <w:pPr>
      <w:pStyle w:val="Zpat"/>
      <w:tabs>
        <w:tab w:val="left" w:pos="6330"/>
        <w:tab w:val="right" w:pos="9864"/>
      </w:tabs>
      <w:rPr>
        <w:rFonts w:asciiTheme="minorHAnsi" w:hAnsiTheme="minorHAnsi"/>
        <w:sz w:val="20"/>
        <w:szCs w:val="20"/>
      </w:rPr>
    </w:pPr>
    <w:proofErr w:type="spellStart"/>
    <w:r w:rsidRPr="00265F9A">
      <w:rPr>
        <w:rFonts w:asciiTheme="minorHAnsi" w:hAnsiTheme="minorHAnsi"/>
        <w:sz w:val="20"/>
        <w:szCs w:val="20"/>
      </w:rPr>
      <w:t>reg</w:t>
    </w:r>
    <w:proofErr w:type="spellEnd"/>
    <w:r w:rsidRPr="00265F9A">
      <w:rPr>
        <w:rFonts w:asciiTheme="minorHAnsi" w:hAnsiTheme="minorHAnsi"/>
        <w:sz w:val="20"/>
        <w:szCs w:val="20"/>
      </w:rPr>
      <w:t xml:space="preserve">. </w:t>
    </w:r>
    <w:proofErr w:type="gramStart"/>
    <w:r w:rsidRPr="00265F9A">
      <w:rPr>
        <w:rFonts w:asciiTheme="minorHAnsi" w:hAnsiTheme="minorHAnsi"/>
        <w:sz w:val="20"/>
        <w:szCs w:val="20"/>
      </w:rPr>
      <w:t>č.</w:t>
    </w:r>
    <w:proofErr w:type="gramEnd"/>
    <w:r w:rsidRPr="00265F9A">
      <w:rPr>
        <w:rFonts w:asciiTheme="minorHAnsi" w:hAnsiTheme="minorHAnsi"/>
        <w:sz w:val="20"/>
        <w:szCs w:val="20"/>
      </w:rPr>
      <w:t xml:space="preserve"> CZ.06.2.56/0.0/0.0./16_043/0001550</w:t>
    </w:r>
  </w:p>
  <w:p w:rsidR="00E301E6" w:rsidRPr="00265F9A" w:rsidRDefault="00E301E6">
    <w:pPr>
      <w:pStyle w:val="Zpat"/>
      <w:rPr>
        <w:sz w:val="20"/>
        <w:szCs w:val="20"/>
      </w:rPr>
    </w:pPr>
    <w:r w:rsidRPr="00265F9A">
      <w:rPr>
        <w:rFonts w:asciiTheme="minorHAnsi" w:hAnsiTheme="minorHAnsi"/>
        <w:b/>
        <w:sz w:val="20"/>
        <w:szCs w:val="20"/>
      </w:rPr>
      <w:t xml:space="preserve">Tento projekt je spolufinancován Evropskou unií z Evropského fondu pro regionální rozvoj.                   </w:t>
    </w:r>
    <w:r w:rsidRPr="00265F9A">
      <w:rPr>
        <w:rFonts w:asciiTheme="minorHAnsi" w:hAnsiTheme="minorHAnsi"/>
        <w:sz w:val="20"/>
        <w:szCs w:val="20"/>
      </w:rPr>
      <w:fldChar w:fldCharType="begin"/>
    </w:r>
    <w:r w:rsidRPr="00265F9A">
      <w:rPr>
        <w:rFonts w:asciiTheme="minorHAnsi" w:hAnsiTheme="minorHAnsi"/>
        <w:sz w:val="20"/>
        <w:szCs w:val="20"/>
      </w:rPr>
      <w:instrText>PAGE   \* MERGEFORMAT</w:instrText>
    </w:r>
    <w:r w:rsidRPr="00265F9A">
      <w:rPr>
        <w:rFonts w:asciiTheme="minorHAnsi" w:hAnsiTheme="minorHAnsi"/>
        <w:sz w:val="20"/>
        <w:szCs w:val="20"/>
      </w:rPr>
      <w:fldChar w:fldCharType="separate"/>
    </w:r>
    <w:r w:rsidR="00A93BF3">
      <w:rPr>
        <w:rFonts w:asciiTheme="minorHAnsi" w:hAnsiTheme="minorHAnsi"/>
        <w:noProof/>
        <w:sz w:val="20"/>
        <w:szCs w:val="20"/>
      </w:rPr>
      <w:t>12</w:t>
    </w:r>
    <w:r w:rsidRPr="00265F9A">
      <w:rPr>
        <w:rFonts w:asciiTheme="minorHAnsi" w:hAnsiTheme="min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1E6" w:rsidRDefault="00E301E6" w:rsidP="00326E57">
      <w:pPr>
        <w:spacing w:after="0" w:line="240" w:lineRule="auto"/>
      </w:pPr>
      <w:r>
        <w:separator/>
      </w:r>
    </w:p>
  </w:footnote>
  <w:footnote w:type="continuationSeparator" w:id="0">
    <w:p w:rsidR="00E301E6" w:rsidRDefault="00E301E6" w:rsidP="00326E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1E6" w:rsidRDefault="00E301E6">
    <w:pPr>
      <w:pStyle w:val="Zhlav"/>
    </w:pPr>
    <w:r w:rsidRPr="00265F9A">
      <w:rPr>
        <w:noProof/>
        <w:lang w:eastAsia="cs-CZ"/>
      </w:rPr>
      <w:drawing>
        <wp:anchor distT="0" distB="0" distL="114300" distR="114300" simplePos="0" relativeHeight="251659264" behindDoc="0" locked="0" layoutInCell="1" allowOverlap="1" wp14:anchorId="59B84822" wp14:editId="0DB43804">
          <wp:simplePos x="0" y="0"/>
          <wp:positionH relativeFrom="margin">
            <wp:posOffset>19685</wp:posOffset>
          </wp:positionH>
          <wp:positionV relativeFrom="paragraph">
            <wp:posOffset>-170890</wp:posOffset>
          </wp:positionV>
          <wp:extent cx="4197350" cy="762635"/>
          <wp:effectExtent l="0" t="0" r="0" b="0"/>
          <wp:wrapTopAndBottom/>
          <wp:docPr id="25" name="Obrázek 25"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350" cy="762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65F9A">
      <w:rPr>
        <w:noProof/>
        <w:lang w:eastAsia="cs-CZ"/>
      </w:rPr>
      <w:drawing>
        <wp:anchor distT="0" distB="0" distL="114300" distR="114300" simplePos="0" relativeHeight="251660288" behindDoc="0" locked="0" layoutInCell="1" allowOverlap="1" wp14:anchorId="009AEAD6" wp14:editId="522FB742">
          <wp:simplePos x="0" y="0"/>
          <wp:positionH relativeFrom="margin">
            <wp:posOffset>4344521</wp:posOffset>
          </wp:positionH>
          <wp:positionV relativeFrom="paragraph">
            <wp:posOffset>-85538</wp:posOffset>
          </wp:positionV>
          <wp:extent cx="2152650" cy="576580"/>
          <wp:effectExtent l="0" t="0" r="0" b="0"/>
          <wp:wrapNone/>
          <wp:docPr id="26" name="Obrázek 26"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A7EE2"/>
    <w:multiLevelType w:val="hybridMultilevel"/>
    <w:tmpl w:val="760C273E"/>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ind w:left="1440" w:hanging="360"/>
      </w:pPr>
      <w:rPr>
        <w:rFonts w:ascii="Times New Roman" w:eastAsia="Times New Roman" w:hAnsi="Times New Roman"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A1262A"/>
    <w:multiLevelType w:val="hybridMultilevel"/>
    <w:tmpl w:val="CB726C00"/>
    <w:lvl w:ilvl="0" w:tplc="04050001">
      <w:start w:val="1"/>
      <w:numFmt w:val="bullet"/>
      <w:lvlText w:val=""/>
      <w:lvlJc w:val="left"/>
      <w:pPr>
        <w:ind w:left="3135" w:hanging="360"/>
      </w:pPr>
      <w:rPr>
        <w:rFonts w:ascii="Symbol" w:hAnsi="Symbol" w:hint="default"/>
      </w:rPr>
    </w:lvl>
    <w:lvl w:ilvl="1" w:tplc="04050003" w:tentative="1">
      <w:start w:val="1"/>
      <w:numFmt w:val="bullet"/>
      <w:lvlText w:val="o"/>
      <w:lvlJc w:val="left"/>
      <w:pPr>
        <w:ind w:left="3855" w:hanging="360"/>
      </w:pPr>
      <w:rPr>
        <w:rFonts w:ascii="Courier New" w:hAnsi="Courier New" w:cs="Courier New" w:hint="default"/>
      </w:rPr>
    </w:lvl>
    <w:lvl w:ilvl="2" w:tplc="04050005" w:tentative="1">
      <w:start w:val="1"/>
      <w:numFmt w:val="bullet"/>
      <w:lvlText w:val=""/>
      <w:lvlJc w:val="left"/>
      <w:pPr>
        <w:ind w:left="4575" w:hanging="360"/>
      </w:pPr>
      <w:rPr>
        <w:rFonts w:ascii="Wingdings" w:hAnsi="Wingdings" w:hint="default"/>
      </w:rPr>
    </w:lvl>
    <w:lvl w:ilvl="3" w:tplc="04050001" w:tentative="1">
      <w:start w:val="1"/>
      <w:numFmt w:val="bullet"/>
      <w:lvlText w:val=""/>
      <w:lvlJc w:val="left"/>
      <w:pPr>
        <w:ind w:left="5295" w:hanging="360"/>
      </w:pPr>
      <w:rPr>
        <w:rFonts w:ascii="Symbol" w:hAnsi="Symbol" w:hint="default"/>
      </w:rPr>
    </w:lvl>
    <w:lvl w:ilvl="4" w:tplc="04050003" w:tentative="1">
      <w:start w:val="1"/>
      <w:numFmt w:val="bullet"/>
      <w:lvlText w:val="o"/>
      <w:lvlJc w:val="left"/>
      <w:pPr>
        <w:ind w:left="6015" w:hanging="360"/>
      </w:pPr>
      <w:rPr>
        <w:rFonts w:ascii="Courier New" w:hAnsi="Courier New" w:cs="Courier New" w:hint="default"/>
      </w:rPr>
    </w:lvl>
    <w:lvl w:ilvl="5" w:tplc="04050005" w:tentative="1">
      <w:start w:val="1"/>
      <w:numFmt w:val="bullet"/>
      <w:lvlText w:val=""/>
      <w:lvlJc w:val="left"/>
      <w:pPr>
        <w:ind w:left="6735" w:hanging="360"/>
      </w:pPr>
      <w:rPr>
        <w:rFonts w:ascii="Wingdings" w:hAnsi="Wingdings" w:hint="default"/>
      </w:rPr>
    </w:lvl>
    <w:lvl w:ilvl="6" w:tplc="04050001" w:tentative="1">
      <w:start w:val="1"/>
      <w:numFmt w:val="bullet"/>
      <w:lvlText w:val=""/>
      <w:lvlJc w:val="left"/>
      <w:pPr>
        <w:ind w:left="7455" w:hanging="360"/>
      </w:pPr>
      <w:rPr>
        <w:rFonts w:ascii="Symbol" w:hAnsi="Symbol" w:hint="default"/>
      </w:rPr>
    </w:lvl>
    <w:lvl w:ilvl="7" w:tplc="04050003" w:tentative="1">
      <w:start w:val="1"/>
      <w:numFmt w:val="bullet"/>
      <w:lvlText w:val="o"/>
      <w:lvlJc w:val="left"/>
      <w:pPr>
        <w:ind w:left="8175" w:hanging="360"/>
      </w:pPr>
      <w:rPr>
        <w:rFonts w:ascii="Courier New" w:hAnsi="Courier New" w:cs="Courier New" w:hint="default"/>
      </w:rPr>
    </w:lvl>
    <w:lvl w:ilvl="8" w:tplc="04050005" w:tentative="1">
      <w:start w:val="1"/>
      <w:numFmt w:val="bullet"/>
      <w:lvlText w:val=""/>
      <w:lvlJc w:val="left"/>
      <w:pPr>
        <w:ind w:left="8895" w:hanging="360"/>
      </w:pPr>
      <w:rPr>
        <w:rFonts w:ascii="Wingdings" w:hAnsi="Wingdings" w:hint="default"/>
      </w:rPr>
    </w:lvl>
  </w:abstractNum>
  <w:abstractNum w:abstractNumId="2" w15:restartNumberingAfterBreak="0">
    <w:nsid w:val="08F72CF7"/>
    <w:multiLevelType w:val="hybridMultilevel"/>
    <w:tmpl w:val="8F2AC08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C85DA6"/>
    <w:multiLevelType w:val="hybridMultilevel"/>
    <w:tmpl w:val="6674CF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25370D"/>
    <w:multiLevelType w:val="hybridMultilevel"/>
    <w:tmpl w:val="2898C3A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9D32C9"/>
    <w:multiLevelType w:val="hybridMultilevel"/>
    <w:tmpl w:val="2BEA2DF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DF1850"/>
    <w:multiLevelType w:val="hybridMultilevel"/>
    <w:tmpl w:val="C24A266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C068C9"/>
    <w:multiLevelType w:val="hybridMultilevel"/>
    <w:tmpl w:val="79EE2920"/>
    <w:lvl w:ilvl="0" w:tplc="04050001">
      <w:start w:val="1"/>
      <w:numFmt w:val="bullet"/>
      <w:lvlText w:val=""/>
      <w:lvlJc w:val="left"/>
      <w:pPr>
        <w:ind w:left="3130" w:hanging="360"/>
      </w:pPr>
      <w:rPr>
        <w:rFonts w:ascii="Symbol" w:hAnsi="Symbol" w:hint="default"/>
      </w:rPr>
    </w:lvl>
    <w:lvl w:ilvl="1" w:tplc="04050003" w:tentative="1">
      <w:start w:val="1"/>
      <w:numFmt w:val="bullet"/>
      <w:lvlText w:val="o"/>
      <w:lvlJc w:val="left"/>
      <w:pPr>
        <w:ind w:left="3850" w:hanging="360"/>
      </w:pPr>
      <w:rPr>
        <w:rFonts w:ascii="Courier New" w:hAnsi="Courier New" w:cs="Courier New" w:hint="default"/>
      </w:rPr>
    </w:lvl>
    <w:lvl w:ilvl="2" w:tplc="04050005" w:tentative="1">
      <w:start w:val="1"/>
      <w:numFmt w:val="bullet"/>
      <w:lvlText w:val=""/>
      <w:lvlJc w:val="left"/>
      <w:pPr>
        <w:ind w:left="4570" w:hanging="360"/>
      </w:pPr>
      <w:rPr>
        <w:rFonts w:ascii="Wingdings" w:hAnsi="Wingdings" w:hint="default"/>
      </w:rPr>
    </w:lvl>
    <w:lvl w:ilvl="3" w:tplc="04050001" w:tentative="1">
      <w:start w:val="1"/>
      <w:numFmt w:val="bullet"/>
      <w:lvlText w:val=""/>
      <w:lvlJc w:val="left"/>
      <w:pPr>
        <w:ind w:left="5290" w:hanging="360"/>
      </w:pPr>
      <w:rPr>
        <w:rFonts w:ascii="Symbol" w:hAnsi="Symbol" w:hint="default"/>
      </w:rPr>
    </w:lvl>
    <w:lvl w:ilvl="4" w:tplc="04050003" w:tentative="1">
      <w:start w:val="1"/>
      <w:numFmt w:val="bullet"/>
      <w:lvlText w:val="o"/>
      <w:lvlJc w:val="left"/>
      <w:pPr>
        <w:ind w:left="6010" w:hanging="360"/>
      </w:pPr>
      <w:rPr>
        <w:rFonts w:ascii="Courier New" w:hAnsi="Courier New" w:cs="Courier New" w:hint="default"/>
      </w:rPr>
    </w:lvl>
    <w:lvl w:ilvl="5" w:tplc="04050005" w:tentative="1">
      <w:start w:val="1"/>
      <w:numFmt w:val="bullet"/>
      <w:lvlText w:val=""/>
      <w:lvlJc w:val="left"/>
      <w:pPr>
        <w:ind w:left="6730" w:hanging="360"/>
      </w:pPr>
      <w:rPr>
        <w:rFonts w:ascii="Wingdings" w:hAnsi="Wingdings" w:hint="default"/>
      </w:rPr>
    </w:lvl>
    <w:lvl w:ilvl="6" w:tplc="04050001" w:tentative="1">
      <w:start w:val="1"/>
      <w:numFmt w:val="bullet"/>
      <w:lvlText w:val=""/>
      <w:lvlJc w:val="left"/>
      <w:pPr>
        <w:ind w:left="7450" w:hanging="360"/>
      </w:pPr>
      <w:rPr>
        <w:rFonts w:ascii="Symbol" w:hAnsi="Symbol" w:hint="default"/>
      </w:rPr>
    </w:lvl>
    <w:lvl w:ilvl="7" w:tplc="04050003" w:tentative="1">
      <w:start w:val="1"/>
      <w:numFmt w:val="bullet"/>
      <w:lvlText w:val="o"/>
      <w:lvlJc w:val="left"/>
      <w:pPr>
        <w:ind w:left="8170" w:hanging="360"/>
      </w:pPr>
      <w:rPr>
        <w:rFonts w:ascii="Courier New" w:hAnsi="Courier New" w:cs="Courier New" w:hint="default"/>
      </w:rPr>
    </w:lvl>
    <w:lvl w:ilvl="8" w:tplc="04050005" w:tentative="1">
      <w:start w:val="1"/>
      <w:numFmt w:val="bullet"/>
      <w:lvlText w:val=""/>
      <w:lvlJc w:val="left"/>
      <w:pPr>
        <w:ind w:left="8890" w:hanging="360"/>
      </w:pPr>
      <w:rPr>
        <w:rFonts w:ascii="Wingdings" w:hAnsi="Wingdings" w:hint="default"/>
      </w:rPr>
    </w:lvl>
  </w:abstractNum>
  <w:abstractNum w:abstractNumId="8" w15:restartNumberingAfterBreak="0">
    <w:nsid w:val="2C2C576C"/>
    <w:multiLevelType w:val="hybridMultilevel"/>
    <w:tmpl w:val="B8589E06"/>
    <w:lvl w:ilvl="0" w:tplc="04050001">
      <w:start w:val="1"/>
      <w:numFmt w:val="bullet"/>
      <w:lvlText w:val=""/>
      <w:lvlJc w:val="left"/>
      <w:pPr>
        <w:ind w:left="3135" w:hanging="360"/>
      </w:pPr>
      <w:rPr>
        <w:rFonts w:ascii="Symbol" w:hAnsi="Symbol" w:hint="default"/>
      </w:rPr>
    </w:lvl>
    <w:lvl w:ilvl="1" w:tplc="04050003" w:tentative="1">
      <w:start w:val="1"/>
      <w:numFmt w:val="bullet"/>
      <w:lvlText w:val="o"/>
      <w:lvlJc w:val="left"/>
      <w:pPr>
        <w:ind w:left="3855" w:hanging="360"/>
      </w:pPr>
      <w:rPr>
        <w:rFonts w:ascii="Courier New" w:hAnsi="Courier New" w:cs="Courier New" w:hint="default"/>
      </w:rPr>
    </w:lvl>
    <w:lvl w:ilvl="2" w:tplc="04050005" w:tentative="1">
      <w:start w:val="1"/>
      <w:numFmt w:val="bullet"/>
      <w:lvlText w:val=""/>
      <w:lvlJc w:val="left"/>
      <w:pPr>
        <w:ind w:left="4575" w:hanging="360"/>
      </w:pPr>
      <w:rPr>
        <w:rFonts w:ascii="Wingdings" w:hAnsi="Wingdings" w:hint="default"/>
      </w:rPr>
    </w:lvl>
    <w:lvl w:ilvl="3" w:tplc="04050001" w:tentative="1">
      <w:start w:val="1"/>
      <w:numFmt w:val="bullet"/>
      <w:lvlText w:val=""/>
      <w:lvlJc w:val="left"/>
      <w:pPr>
        <w:ind w:left="5295" w:hanging="360"/>
      </w:pPr>
      <w:rPr>
        <w:rFonts w:ascii="Symbol" w:hAnsi="Symbol" w:hint="default"/>
      </w:rPr>
    </w:lvl>
    <w:lvl w:ilvl="4" w:tplc="04050003" w:tentative="1">
      <w:start w:val="1"/>
      <w:numFmt w:val="bullet"/>
      <w:lvlText w:val="o"/>
      <w:lvlJc w:val="left"/>
      <w:pPr>
        <w:ind w:left="6015" w:hanging="360"/>
      </w:pPr>
      <w:rPr>
        <w:rFonts w:ascii="Courier New" w:hAnsi="Courier New" w:cs="Courier New" w:hint="default"/>
      </w:rPr>
    </w:lvl>
    <w:lvl w:ilvl="5" w:tplc="04050005" w:tentative="1">
      <w:start w:val="1"/>
      <w:numFmt w:val="bullet"/>
      <w:lvlText w:val=""/>
      <w:lvlJc w:val="left"/>
      <w:pPr>
        <w:ind w:left="6735" w:hanging="360"/>
      </w:pPr>
      <w:rPr>
        <w:rFonts w:ascii="Wingdings" w:hAnsi="Wingdings" w:hint="default"/>
      </w:rPr>
    </w:lvl>
    <w:lvl w:ilvl="6" w:tplc="04050001" w:tentative="1">
      <w:start w:val="1"/>
      <w:numFmt w:val="bullet"/>
      <w:lvlText w:val=""/>
      <w:lvlJc w:val="left"/>
      <w:pPr>
        <w:ind w:left="7455" w:hanging="360"/>
      </w:pPr>
      <w:rPr>
        <w:rFonts w:ascii="Symbol" w:hAnsi="Symbol" w:hint="default"/>
      </w:rPr>
    </w:lvl>
    <w:lvl w:ilvl="7" w:tplc="04050003" w:tentative="1">
      <w:start w:val="1"/>
      <w:numFmt w:val="bullet"/>
      <w:lvlText w:val="o"/>
      <w:lvlJc w:val="left"/>
      <w:pPr>
        <w:ind w:left="8175" w:hanging="360"/>
      </w:pPr>
      <w:rPr>
        <w:rFonts w:ascii="Courier New" w:hAnsi="Courier New" w:cs="Courier New" w:hint="default"/>
      </w:rPr>
    </w:lvl>
    <w:lvl w:ilvl="8" w:tplc="04050005" w:tentative="1">
      <w:start w:val="1"/>
      <w:numFmt w:val="bullet"/>
      <w:lvlText w:val=""/>
      <w:lvlJc w:val="left"/>
      <w:pPr>
        <w:ind w:left="8895" w:hanging="360"/>
      </w:pPr>
      <w:rPr>
        <w:rFonts w:ascii="Wingdings" w:hAnsi="Wingdings" w:hint="default"/>
      </w:rPr>
    </w:lvl>
  </w:abstractNum>
  <w:abstractNum w:abstractNumId="9" w15:restartNumberingAfterBreak="0">
    <w:nsid w:val="2F910154"/>
    <w:multiLevelType w:val="hybridMultilevel"/>
    <w:tmpl w:val="4974340C"/>
    <w:lvl w:ilvl="0" w:tplc="86085CF2">
      <w:start w:val="1"/>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0" w15:restartNumberingAfterBreak="0">
    <w:nsid w:val="31890336"/>
    <w:multiLevelType w:val="hybridMultilevel"/>
    <w:tmpl w:val="317A9F3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BE0A1E"/>
    <w:multiLevelType w:val="hybridMultilevel"/>
    <w:tmpl w:val="AB0092E4"/>
    <w:lvl w:ilvl="0" w:tplc="86085CF2">
      <w:start w:val="1"/>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335800C5"/>
    <w:multiLevelType w:val="hybridMultilevel"/>
    <w:tmpl w:val="F9EA24CC"/>
    <w:lvl w:ilvl="0" w:tplc="40602EBE">
      <w:start w:val="1"/>
      <w:numFmt w:val="bullet"/>
      <w:lvlText w:val=""/>
      <w:lvlJc w:val="left"/>
      <w:pPr>
        <w:tabs>
          <w:tab w:val="num" w:pos="720"/>
        </w:tabs>
        <w:ind w:left="720" w:hanging="360"/>
      </w:pPr>
      <w:rPr>
        <w:rFonts w:ascii="Symbol" w:hAnsi="Symbol" w:hint="default"/>
        <w:sz w:val="24"/>
        <w:szCs w:val="24"/>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790B09"/>
    <w:multiLevelType w:val="hybridMultilevel"/>
    <w:tmpl w:val="2D0454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5"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C32367E"/>
    <w:multiLevelType w:val="hybridMultilevel"/>
    <w:tmpl w:val="F3989A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3CD783D"/>
    <w:multiLevelType w:val="hybridMultilevel"/>
    <w:tmpl w:val="6E7C133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6130D"/>
    <w:multiLevelType w:val="hybridMultilevel"/>
    <w:tmpl w:val="1BEA52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1D96539"/>
    <w:multiLevelType w:val="hybridMultilevel"/>
    <w:tmpl w:val="A56A424C"/>
    <w:lvl w:ilvl="0" w:tplc="86085CF2">
      <w:start w:val="1"/>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0" w15:restartNumberingAfterBreak="0">
    <w:nsid w:val="75CB2D52"/>
    <w:multiLevelType w:val="hybridMultilevel"/>
    <w:tmpl w:val="AE22FC6A"/>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D3C3474"/>
    <w:multiLevelType w:val="hybridMultilevel"/>
    <w:tmpl w:val="8FAAF7B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1"/>
  </w:num>
  <w:num w:numId="3">
    <w:abstractNumId w:val="6"/>
  </w:num>
  <w:num w:numId="4">
    <w:abstractNumId w:val="5"/>
  </w:num>
  <w:num w:numId="5">
    <w:abstractNumId w:val="12"/>
  </w:num>
  <w:num w:numId="6">
    <w:abstractNumId w:val="15"/>
  </w:num>
  <w:num w:numId="7">
    <w:abstractNumId w:val="17"/>
  </w:num>
  <w:num w:numId="8">
    <w:abstractNumId w:val="3"/>
  </w:num>
  <w:num w:numId="9">
    <w:abstractNumId w:val="20"/>
  </w:num>
  <w:num w:numId="10">
    <w:abstractNumId w:val="2"/>
  </w:num>
  <w:num w:numId="11">
    <w:abstractNumId w:val="1"/>
  </w:num>
  <w:num w:numId="12">
    <w:abstractNumId w:val="7"/>
  </w:num>
  <w:num w:numId="13">
    <w:abstractNumId w:val="8"/>
  </w:num>
  <w:num w:numId="14">
    <w:abstractNumId w:val="13"/>
  </w:num>
  <w:num w:numId="15">
    <w:abstractNumId w:val="18"/>
  </w:num>
  <w:num w:numId="16">
    <w:abstractNumId w:val="16"/>
  </w:num>
  <w:num w:numId="17">
    <w:abstractNumId w:val="0"/>
  </w:num>
  <w:num w:numId="18">
    <w:abstractNumId w:val="14"/>
  </w:num>
  <w:num w:numId="19">
    <w:abstractNumId w:val="9"/>
  </w:num>
  <w:num w:numId="20">
    <w:abstractNumId w:val="11"/>
  </w:num>
  <w:num w:numId="21">
    <w:abstractNumId w:val="19"/>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58B"/>
    <w:rsid w:val="000320A3"/>
    <w:rsid w:val="000F10D9"/>
    <w:rsid w:val="00121AC6"/>
    <w:rsid w:val="0014758B"/>
    <w:rsid w:val="001D47CB"/>
    <w:rsid w:val="001F3000"/>
    <w:rsid w:val="001F4A42"/>
    <w:rsid w:val="002068AD"/>
    <w:rsid w:val="00262FF1"/>
    <w:rsid w:val="00265F9A"/>
    <w:rsid w:val="002B2967"/>
    <w:rsid w:val="002E2EB7"/>
    <w:rsid w:val="003142BC"/>
    <w:rsid w:val="00326E57"/>
    <w:rsid w:val="003B1BBC"/>
    <w:rsid w:val="003C0B40"/>
    <w:rsid w:val="003E521D"/>
    <w:rsid w:val="004476DF"/>
    <w:rsid w:val="004E6925"/>
    <w:rsid w:val="00576FE7"/>
    <w:rsid w:val="00653190"/>
    <w:rsid w:val="00657C7D"/>
    <w:rsid w:val="006E64D9"/>
    <w:rsid w:val="006E6E7B"/>
    <w:rsid w:val="00876F6A"/>
    <w:rsid w:val="008A309D"/>
    <w:rsid w:val="009238EB"/>
    <w:rsid w:val="00A016DC"/>
    <w:rsid w:val="00A93BF3"/>
    <w:rsid w:val="00BC66D4"/>
    <w:rsid w:val="00C10E2C"/>
    <w:rsid w:val="00C25128"/>
    <w:rsid w:val="00C718F1"/>
    <w:rsid w:val="00CA6A42"/>
    <w:rsid w:val="00D032A3"/>
    <w:rsid w:val="00E1639A"/>
    <w:rsid w:val="00E22E18"/>
    <w:rsid w:val="00E24609"/>
    <w:rsid w:val="00E301E6"/>
    <w:rsid w:val="00E63137"/>
    <w:rsid w:val="00F71FD0"/>
    <w:rsid w:val="00FB7270"/>
    <w:rsid w:val="00FF4F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E252285F-504C-4690-83A4-7C70982ED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4758B"/>
    <w:rPr>
      <w:rFonts w:ascii="Calibri" w:eastAsia="Calibri" w:hAnsi="Calibri" w:cs="Times New Roman"/>
    </w:rPr>
  </w:style>
  <w:style w:type="paragraph" w:styleId="Nadpis6">
    <w:name w:val="heading 6"/>
    <w:basedOn w:val="Normln"/>
    <w:next w:val="Normln"/>
    <w:link w:val="Nadpis6Char"/>
    <w:uiPriority w:val="9"/>
    <w:unhideWhenUsed/>
    <w:qFormat/>
    <w:rsid w:val="006E6E7B"/>
    <w:pPr>
      <w:keepNext/>
      <w:suppressAutoHyphens/>
      <w:spacing w:after="0" w:line="240" w:lineRule="auto"/>
      <w:outlineLvl w:val="5"/>
    </w:pPr>
    <w:rPr>
      <w:rFonts w:cs="Calibri"/>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53190"/>
    <w:pPr>
      <w:ind w:left="720"/>
      <w:contextualSpacing/>
    </w:pPr>
    <w:rPr>
      <w:rFonts w:asciiTheme="minorHAnsi" w:eastAsiaTheme="minorHAnsi" w:hAnsiTheme="minorHAnsi" w:cstheme="minorBidi"/>
    </w:rPr>
  </w:style>
  <w:style w:type="paragraph" w:styleId="Prosttext">
    <w:name w:val="Plain Text"/>
    <w:basedOn w:val="Normln"/>
    <w:link w:val="ProsttextChar"/>
    <w:rsid w:val="00657C7D"/>
    <w:pPr>
      <w:spacing w:after="0" w:line="240" w:lineRule="auto"/>
    </w:pPr>
    <w:rPr>
      <w:rFonts w:ascii="Arial" w:eastAsia="Times New Roman" w:hAnsi="Arial" w:cs="Courier New"/>
      <w:sz w:val="24"/>
      <w:szCs w:val="24"/>
    </w:rPr>
  </w:style>
  <w:style w:type="character" w:customStyle="1" w:styleId="ProsttextChar">
    <w:name w:val="Prostý text Char"/>
    <w:basedOn w:val="Standardnpsmoodstavce"/>
    <w:link w:val="Prosttext"/>
    <w:rsid w:val="00657C7D"/>
    <w:rPr>
      <w:rFonts w:ascii="Arial" w:eastAsia="Times New Roman" w:hAnsi="Arial" w:cs="Courier New"/>
      <w:sz w:val="24"/>
      <w:szCs w:val="24"/>
    </w:rPr>
  </w:style>
  <w:style w:type="character" w:customStyle="1" w:styleId="FontStyle67">
    <w:name w:val="Font Style67"/>
    <w:rsid w:val="00657C7D"/>
    <w:rPr>
      <w:rFonts w:ascii="Arial" w:hAnsi="Arial" w:cs="Arial"/>
      <w:color w:val="000000"/>
      <w:sz w:val="18"/>
      <w:szCs w:val="18"/>
    </w:rPr>
  </w:style>
  <w:style w:type="table" w:styleId="Mkatabulky">
    <w:name w:val="Table Grid"/>
    <w:basedOn w:val="Normlntabulka"/>
    <w:uiPriority w:val="59"/>
    <w:rsid w:val="001F4A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326E5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26E57"/>
    <w:rPr>
      <w:rFonts w:ascii="Calibri" w:eastAsia="Calibri" w:hAnsi="Calibri" w:cs="Times New Roman"/>
    </w:rPr>
  </w:style>
  <w:style w:type="paragraph" w:styleId="Zpat">
    <w:name w:val="footer"/>
    <w:basedOn w:val="Normln"/>
    <w:link w:val="ZpatChar"/>
    <w:uiPriority w:val="99"/>
    <w:unhideWhenUsed/>
    <w:rsid w:val="00326E57"/>
    <w:pPr>
      <w:tabs>
        <w:tab w:val="center" w:pos="4536"/>
        <w:tab w:val="right" w:pos="9072"/>
      </w:tabs>
      <w:spacing w:after="0" w:line="240" w:lineRule="auto"/>
    </w:pPr>
  </w:style>
  <w:style w:type="character" w:customStyle="1" w:styleId="ZpatChar">
    <w:name w:val="Zápatí Char"/>
    <w:basedOn w:val="Standardnpsmoodstavce"/>
    <w:link w:val="Zpat"/>
    <w:uiPriority w:val="99"/>
    <w:rsid w:val="00326E57"/>
    <w:rPr>
      <w:rFonts w:ascii="Calibri" w:eastAsia="Calibri" w:hAnsi="Calibri" w:cs="Times New Roman"/>
    </w:rPr>
  </w:style>
  <w:style w:type="paragraph" w:styleId="Zkladntext2">
    <w:name w:val="Body Text 2"/>
    <w:basedOn w:val="Normln"/>
    <w:link w:val="Zkladntext2Char"/>
    <w:unhideWhenUsed/>
    <w:rsid w:val="00E22E18"/>
    <w:pPr>
      <w:tabs>
        <w:tab w:val="left" w:pos="284"/>
      </w:tabs>
      <w:spacing w:after="0" w:line="240" w:lineRule="auto"/>
      <w:jc w:val="both"/>
    </w:pPr>
    <w:rPr>
      <w:rFonts w:ascii="Times New Roman" w:eastAsia="Times New Roman" w:hAnsi="Times New Roman"/>
      <w:sz w:val="20"/>
      <w:szCs w:val="20"/>
      <w:lang w:eastAsia="cs-CZ"/>
    </w:rPr>
  </w:style>
  <w:style w:type="character" w:customStyle="1" w:styleId="Zkladntext2Char">
    <w:name w:val="Základní text 2 Char"/>
    <w:basedOn w:val="Standardnpsmoodstavce"/>
    <w:link w:val="Zkladntext2"/>
    <w:rsid w:val="00E22E1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6E6E7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E6E7B"/>
    <w:rPr>
      <w:rFonts w:ascii="Segoe UI" w:eastAsia="Calibri" w:hAnsi="Segoe UI" w:cs="Segoe UI"/>
      <w:sz w:val="18"/>
      <w:szCs w:val="18"/>
    </w:rPr>
  </w:style>
  <w:style w:type="character" w:customStyle="1" w:styleId="Nadpis6Char">
    <w:name w:val="Nadpis 6 Char"/>
    <w:basedOn w:val="Standardnpsmoodstavce"/>
    <w:link w:val="Nadpis6"/>
    <w:uiPriority w:val="9"/>
    <w:rsid w:val="006E6E7B"/>
    <w:rPr>
      <w:rFonts w:ascii="Calibri" w:eastAsia="Calibri" w:hAnsi="Calibri" w:cs="Calibr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517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3897</Words>
  <Characters>22993</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Raděj</dc:creator>
  <cp:lastModifiedBy>Zdeněk Kohoutek</cp:lastModifiedBy>
  <cp:revision>7</cp:revision>
  <dcterms:created xsi:type="dcterms:W3CDTF">2020-07-22T11:29:00Z</dcterms:created>
  <dcterms:modified xsi:type="dcterms:W3CDTF">2020-07-30T04:43:00Z</dcterms:modified>
</cp:coreProperties>
</file>