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77777777"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19DA60E1" w:rsidR="0073070F" w:rsidRPr="00DC2021" w:rsidRDefault="00F6510B" w:rsidP="00F42F2C">
      <w:pPr>
        <w:shd w:val="clear" w:color="auto" w:fill="FFD966" w:themeFill="accent4" w:themeFillTint="99"/>
        <w:jc w:val="both"/>
        <w:rPr>
          <w:rFonts w:asciiTheme="minorHAnsi" w:hAnsiTheme="minorHAnsi" w:cs="Arial"/>
          <w:b/>
          <w:sz w:val="32"/>
          <w:szCs w:val="32"/>
        </w:rPr>
      </w:pPr>
      <w:r>
        <w:rPr>
          <w:rFonts w:asciiTheme="minorHAnsi" w:hAnsiTheme="minorHAnsi" w:cs="Arial"/>
          <w:b/>
          <w:sz w:val="32"/>
          <w:szCs w:val="32"/>
        </w:rPr>
        <w:t xml:space="preserve">Ultrazvukové přístroje </w:t>
      </w:r>
      <w:r w:rsidR="00515B67">
        <w:rPr>
          <w:rFonts w:asciiTheme="minorHAnsi" w:hAnsiTheme="minorHAnsi" w:cs="Arial"/>
          <w:b/>
          <w:sz w:val="32"/>
          <w:szCs w:val="32"/>
        </w:rPr>
        <w:t>3</w:t>
      </w:r>
    </w:p>
    <w:p w14:paraId="50A8ABC3" w14:textId="77777777" w:rsidR="00393D63" w:rsidRPr="00DC2021" w:rsidRDefault="00393D63"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390E2581" w14:textId="77777777" w:rsidR="00CF7D18" w:rsidRDefault="00CF7D18" w:rsidP="0009503C">
      <w:pPr>
        <w:pStyle w:val="Nadpis2"/>
        <w:rPr>
          <w:rFonts w:asciiTheme="minorHAnsi" w:hAnsiTheme="minorHAnsi"/>
          <w:sz w:val="28"/>
          <w:szCs w:val="28"/>
        </w:rPr>
      </w:pPr>
    </w:p>
    <w:p w14:paraId="119D7628" w14:textId="1D645044" w:rsidR="00CF7D18" w:rsidRPr="00CF7D18" w:rsidRDefault="00CF7D18" w:rsidP="00CF7D18">
      <w:pPr>
        <w:pStyle w:val="Nadpis2"/>
        <w:jc w:val="both"/>
        <w:rPr>
          <w:rFonts w:asciiTheme="minorHAnsi" w:hAnsiTheme="minorHAnsi"/>
          <w:b w:val="0"/>
          <w:bCs w:val="0"/>
          <w:sz w:val="28"/>
          <w:szCs w:val="28"/>
        </w:rPr>
      </w:pPr>
      <w:r w:rsidRPr="00CF7D18">
        <w:rPr>
          <w:b w:val="0"/>
          <w:bCs w:val="0"/>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7ACDB42" w14:textId="77777777" w:rsidR="00CF7D18" w:rsidRDefault="00CF7D18" w:rsidP="0009503C">
      <w:pPr>
        <w:pStyle w:val="Nadpis2"/>
        <w:rPr>
          <w:rFonts w:asciiTheme="minorHAnsi" w:hAnsiTheme="minorHAnsi"/>
          <w:sz w:val="28"/>
          <w:szCs w:val="28"/>
        </w:rPr>
      </w:pPr>
    </w:p>
    <w:p w14:paraId="33928CE2" w14:textId="60CA9B18" w:rsidR="008710C5" w:rsidRPr="0009503C" w:rsidRDefault="00602A33" w:rsidP="0009503C">
      <w:pPr>
        <w:pStyle w:val="Nadpis2"/>
        <w:rPr>
          <w:rFonts w:asciiTheme="minorHAnsi" w:hAnsiTheme="minorHAnsi"/>
          <w:sz w:val="28"/>
          <w:szCs w:val="28"/>
        </w:rPr>
      </w:pPr>
      <w:r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7D739B">
        <w:trPr>
          <w:trHeight w:val="387"/>
          <w:tblHeader/>
        </w:trPr>
        <w:tc>
          <w:tcPr>
            <w:tcW w:w="4536" w:type="dxa"/>
            <w:shd w:val="clear" w:color="auto" w:fill="BDD6EE" w:themeFill="accent1" w:themeFillTint="66"/>
            <w:vAlign w:val="center"/>
          </w:tcPr>
          <w:p w14:paraId="7C5F7D23" w14:textId="77777777" w:rsidR="00615491" w:rsidRPr="00DC2021" w:rsidRDefault="00615491" w:rsidP="007D739B">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55E20A7C" w:rsidR="00615491" w:rsidRPr="00DC2021" w:rsidRDefault="00883A91" w:rsidP="007D739B">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3B4DC6">
              <w:rPr>
                <w:rFonts w:asciiTheme="minorHAnsi" w:hAnsiTheme="minorHAnsi" w:cs="Arial"/>
                <w:b/>
                <w:sz w:val="28"/>
                <w:szCs w:val="28"/>
              </w:rPr>
              <w:t xml:space="preserve">interní oddělení </w:t>
            </w:r>
            <w:r w:rsidR="00A37633">
              <w:rPr>
                <w:rFonts w:asciiTheme="minorHAnsi" w:hAnsiTheme="minorHAnsi" w:cs="Arial"/>
                <w:b/>
                <w:sz w:val="28"/>
                <w:szCs w:val="28"/>
              </w:rPr>
              <w:t xml:space="preserve">Chrudimské nemocnice – </w:t>
            </w:r>
            <w:r>
              <w:rPr>
                <w:rFonts w:asciiTheme="minorHAnsi" w:hAnsiTheme="minorHAnsi" w:cs="Arial"/>
                <w:b/>
                <w:sz w:val="28"/>
                <w:szCs w:val="28"/>
              </w:rPr>
              <w:t>2</w:t>
            </w:r>
            <w:r w:rsidR="00A37633">
              <w:rPr>
                <w:rFonts w:asciiTheme="minorHAnsi" w:hAnsiTheme="minorHAnsi" w:cs="Arial"/>
                <w:b/>
                <w:sz w:val="28"/>
                <w:szCs w:val="28"/>
              </w:rPr>
              <w:t xml:space="preserve"> ks</w:t>
            </w:r>
          </w:p>
        </w:tc>
      </w:tr>
      <w:tr w:rsidR="00615491" w:rsidRPr="00DC2021" w14:paraId="5976E868" w14:textId="77777777" w:rsidTr="007D739B">
        <w:trPr>
          <w:tblHeader/>
        </w:trPr>
        <w:tc>
          <w:tcPr>
            <w:tcW w:w="4536" w:type="dxa"/>
            <w:shd w:val="clear" w:color="auto" w:fill="F7CAAC" w:themeFill="accent2" w:themeFillTint="66"/>
          </w:tcPr>
          <w:p w14:paraId="3467712F" w14:textId="77777777" w:rsidR="00615491" w:rsidRPr="00DC2021" w:rsidRDefault="00615491" w:rsidP="007D739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7D739B">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7D739B">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B31C4C" w:rsidRPr="00DC2021" w14:paraId="1A49DB9B" w14:textId="77777777" w:rsidTr="007D739B">
        <w:tc>
          <w:tcPr>
            <w:tcW w:w="4536" w:type="dxa"/>
            <w:shd w:val="clear" w:color="auto" w:fill="auto"/>
          </w:tcPr>
          <w:p w14:paraId="41BECFF9" w14:textId="4052854F" w:rsidR="00B31C4C" w:rsidRPr="00BB7DB9" w:rsidRDefault="00BB7DB9" w:rsidP="00B31C4C">
            <w:pPr>
              <w:jc w:val="both"/>
              <w:rPr>
                <w:rFonts w:ascii="Calibri" w:hAnsi="Calibri"/>
                <w:bCs/>
                <w:sz w:val="24"/>
              </w:rPr>
            </w:pPr>
            <w:r w:rsidRPr="00BB7DB9">
              <w:rPr>
                <w:rFonts w:cs="Arial"/>
                <w:bCs/>
              </w:rPr>
              <w:t xml:space="preserve">Sonografický diagnostický přístroj </w:t>
            </w:r>
            <w:proofErr w:type="spellStart"/>
            <w:r w:rsidRPr="00BB7DB9">
              <w:rPr>
                <w:rFonts w:cs="Arial"/>
                <w:bCs/>
              </w:rPr>
              <w:t>high-endové</w:t>
            </w:r>
            <w:proofErr w:type="spellEnd"/>
            <w:r w:rsidRPr="00BB7DB9">
              <w:rPr>
                <w:rFonts w:cs="Arial"/>
                <w:bCs/>
              </w:rPr>
              <w:t xml:space="preserve"> kategorie</w:t>
            </w:r>
          </w:p>
        </w:tc>
        <w:tc>
          <w:tcPr>
            <w:tcW w:w="1276" w:type="dxa"/>
            <w:vAlign w:val="center"/>
          </w:tcPr>
          <w:p w14:paraId="503D5667" w14:textId="7A241596" w:rsidR="00B31C4C" w:rsidRPr="00DC2021" w:rsidRDefault="00B31C4C" w:rsidP="00B31C4C">
            <w:pPr>
              <w:jc w:val="center"/>
              <w:rPr>
                <w:rFonts w:asciiTheme="minorHAnsi" w:hAnsiTheme="minorHAnsi" w:cs="Calibri"/>
                <w:color w:val="FF0000"/>
                <w:szCs w:val="20"/>
              </w:rPr>
            </w:pPr>
          </w:p>
        </w:tc>
        <w:tc>
          <w:tcPr>
            <w:tcW w:w="3821" w:type="dxa"/>
            <w:vAlign w:val="center"/>
          </w:tcPr>
          <w:p w14:paraId="5C288A2E" w14:textId="2ACC4948" w:rsidR="00B31C4C" w:rsidRPr="00DC2021" w:rsidRDefault="00B31C4C" w:rsidP="00B31C4C">
            <w:pPr>
              <w:jc w:val="center"/>
              <w:rPr>
                <w:rFonts w:asciiTheme="minorHAnsi" w:hAnsiTheme="minorHAnsi" w:cs="Calibri"/>
                <w:color w:val="FF0000"/>
                <w:szCs w:val="20"/>
              </w:rPr>
            </w:pPr>
          </w:p>
        </w:tc>
      </w:tr>
      <w:tr w:rsidR="0072418D" w:rsidRPr="00DC2021" w14:paraId="2809B672" w14:textId="77777777" w:rsidTr="007D739B">
        <w:tc>
          <w:tcPr>
            <w:tcW w:w="4536" w:type="dxa"/>
            <w:shd w:val="clear" w:color="auto" w:fill="auto"/>
          </w:tcPr>
          <w:p w14:paraId="372123B7" w14:textId="1CEF5425" w:rsidR="0072418D" w:rsidRDefault="0072418D" w:rsidP="0072418D">
            <w:pPr>
              <w:jc w:val="both"/>
            </w:pPr>
            <w:r w:rsidRPr="006630BE">
              <w:t xml:space="preserve">přístroj lehce obsluhovatelný a snadno přizpůsobitelný pro různé druhy vyšetření s dobou startu po převozu po oddělení do 20 sekund, </w:t>
            </w:r>
          </w:p>
        </w:tc>
        <w:tc>
          <w:tcPr>
            <w:tcW w:w="1276" w:type="dxa"/>
            <w:vAlign w:val="center"/>
          </w:tcPr>
          <w:p w14:paraId="0D63FBD3"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E64622B" w14:textId="77777777" w:rsidTr="007D739B">
        <w:tc>
          <w:tcPr>
            <w:tcW w:w="4536" w:type="dxa"/>
            <w:shd w:val="clear" w:color="auto" w:fill="auto"/>
          </w:tcPr>
          <w:p w14:paraId="17A8FA26" w14:textId="6DEF70BD" w:rsidR="0072418D" w:rsidRDefault="0072418D" w:rsidP="0072418D">
            <w:pPr>
              <w:jc w:val="both"/>
            </w:pPr>
            <w:r w:rsidRPr="006630BE">
              <w:t>poloha monitoru je nastavitelná, současně je výškově a stranově stavitelná (min. v rozmezí +</w:t>
            </w:r>
            <w:r>
              <w:t>/</w:t>
            </w:r>
            <w:r w:rsidRPr="006630BE">
              <w:t>-90°) poloha obslužného pultu,</w:t>
            </w:r>
          </w:p>
        </w:tc>
        <w:tc>
          <w:tcPr>
            <w:tcW w:w="1276" w:type="dxa"/>
            <w:vAlign w:val="center"/>
          </w:tcPr>
          <w:p w14:paraId="48914943"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3AC81359" w14:textId="77777777" w:rsidTr="007D739B">
        <w:tc>
          <w:tcPr>
            <w:tcW w:w="4536" w:type="dxa"/>
          </w:tcPr>
          <w:p w14:paraId="3C16C0AC" w14:textId="7F66F4CC" w:rsidR="0072418D" w:rsidRDefault="0072418D" w:rsidP="0072418D">
            <w:pPr>
              <w:jc w:val="both"/>
            </w:pPr>
            <w:r w:rsidRPr="006630BE">
              <w:t>mobilní přístroj s váhou bez periferií</w:t>
            </w:r>
            <w:r>
              <w:t xml:space="preserve"> </w:t>
            </w:r>
            <w:r w:rsidRPr="006630BE">
              <w:t>do 90 kg,</w:t>
            </w:r>
          </w:p>
        </w:tc>
        <w:tc>
          <w:tcPr>
            <w:tcW w:w="1276" w:type="dxa"/>
            <w:vAlign w:val="center"/>
          </w:tcPr>
          <w:p w14:paraId="4FEA510A"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5DC110C" w14:textId="77777777" w:rsidTr="007D739B">
        <w:tc>
          <w:tcPr>
            <w:tcW w:w="4536" w:type="dxa"/>
          </w:tcPr>
          <w:p w14:paraId="289B0BEF" w14:textId="2C9FE1F9" w:rsidR="0072418D" w:rsidRDefault="0072418D" w:rsidP="0072418D">
            <w:pPr>
              <w:jc w:val="both"/>
            </w:pPr>
            <w:proofErr w:type="spellStart"/>
            <w:r w:rsidRPr="006630BE">
              <w:t>printer</w:t>
            </w:r>
            <w:proofErr w:type="spellEnd"/>
            <w:r w:rsidRPr="006630BE">
              <w:t xml:space="preserve"> a záznamová zařízení jsou ovládány z ovládacího panelu přístroje,</w:t>
            </w:r>
          </w:p>
        </w:tc>
        <w:tc>
          <w:tcPr>
            <w:tcW w:w="1276" w:type="dxa"/>
            <w:vAlign w:val="center"/>
          </w:tcPr>
          <w:p w14:paraId="5F25980E"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31A0558D" w14:textId="77777777" w:rsidTr="007D739B">
        <w:tc>
          <w:tcPr>
            <w:tcW w:w="4536" w:type="dxa"/>
          </w:tcPr>
          <w:p w14:paraId="6686BC45" w14:textId="0CACDBC3" w:rsidR="0072418D" w:rsidRDefault="0072418D" w:rsidP="0072418D">
            <w:pPr>
              <w:jc w:val="both"/>
            </w:pPr>
            <w:r w:rsidRPr="006630BE">
              <w:t>min. 12“ dotykový ovládací panel pro úpravu jednotlivých zobrazovacích módů, kalkulace, měření apod.,</w:t>
            </w:r>
          </w:p>
        </w:tc>
        <w:tc>
          <w:tcPr>
            <w:tcW w:w="1276" w:type="dxa"/>
            <w:vAlign w:val="center"/>
          </w:tcPr>
          <w:p w14:paraId="59F184C6"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69EF8B1E" w14:textId="77777777" w:rsidTr="007D739B">
        <w:tc>
          <w:tcPr>
            <w:tcW w:w="4536" w:type="dxa"/>
          </w:tcPr>
          <w:p w14:paraId="6EFED16B" w14:textId="5E777432" w:rsidR="0072418D" w:rsidRDefault="0072418D" w:rsidP="0072418D">
            <w:pPr>
              <w:jc w:val="both"/>
            </w:pPr>
            <w:r w:rsidRPr="006630BE">
              <w:t xml:space="preserve">vícekanálový plně digitální přístroj se širokopásmovým zpracováním (tzv. </w:t>
            </w:r>
            <w:proofErr w:type="spellStart"/>
            <w:r w:rsidRPr="006630BE">
              <w:t>broadband</w:t>
            </w:r>
            <w:proofErr w:type="spellEnd"/>
            <w:r w:rsidRPr="006630BE">
              <w:t xml:space="preserve">) signálu pro 2D zobrazení, nikoliv přepínáním frekvencí (tzv. multifrekvenční technologie), </w:t>
            </w:r>
          </w:p>
        </w:tc>
        <w:tc>
          <w:tcPr>
            <w:tcW w:w="1276" w:type="dxa"/>
            <w:vAlign w:val="center"/>
          </w:tcPr>
          <w:p w14:paraId="40B4F5D9"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16A7E00C" w14:textId="77777777" w:rsidTr="007D739B">
        <w:trPr>
          <w:trHeight w:val="677"/>
        </w:trPr>
        <w:tc>
          <w:tcPr>
            <w:tcW w:w="4536" w:type="dxa"/>
          </w:tcPr>
          <w:p w14:paraId="25B8F184" w14:textId="27B19063" w:rsidR="0072418D" w:rsidRDefault="0072418D" w:rsidP="0072418D">
            <w:pPr>
              <w:jc w:val="both"/>
            </w:pPr>
            <w:r w:rsidRPr="006630BE">
              <w:t xml:space="preserve">maximální snímkovací frekvence vyšší jak 1800 snímků/sekundu, </w:t>
            </w:r>
          </w:p>
        </w:tc>
        <w:tc>
          <w:tcPr>
            <w:tcW w:w="1276" w:type="dxa"/>
            <w:vAlign w:val="center"/>
          </w:tcPr>
          <w:p w14:paraId="431612D8"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7D3D9087" w14:textId="77777777" w:rsidTr="007D739B">
        <w:tc>
          <w:tcPr>
            <w:tcW w:w="4536" w:type="dxa"/>
          </w:tcPr>
          <w:p w14:paraId="414AE1EF" w14:textId="61FCE0DB" w:rsidR="0072418D" w:rsidRDefault="0072418D" w:rsidP="0072418D">
            <w:pPr>
              <w:jc w:val="both"/>
            </w:pPr>
            <w:r w:rsidRPr="006630BE">
              <w:lastRenderedPageBreak/>
              <w:t>dynamický rozsah min. 280 dB,</w:t>
            </w:r>
          </w:p>
        </w:tc>
        <w:tc>
          <w:tcPr>
            <w:tcW w:w="1276" w:type="dxa"/>
            <w:vAlign w:val="center"/>
          </w:tcPr>
          <w:p w14:paraId="70CA62CA"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F5E" w:rsidRPr="00DC2021" w14:paraId="3D7F552D" w14:textId="77777777" w:rsidTr="007D739B">
        <w:tc>
          <w:tcPr>
            <w:tcW w:w="4536" w:type="dxa"/>
          </w:tcPr>
          <w:p w14:paraId="3DDE949D" w14:textId="3D4B28EB" w:rsidR="00ED0F5E" w:rsidRDefault="00ED0F5E" w:rsidP="00ED0F5E">
            <w:pPr>
              <w:jc w:val="both"/>
            </w:pPr>
            <w:r w:rsidRPr="006630BE">
              <w:t xml:space="preserve">frekvenční rozsah přístroje v rozsahu min. </w:t>
            </w:r>
            <w:proofErr w:type="gramStart"/>
            <w:r w:rsidRPr="006630BE">
              <w:t>1 – 20</w:t>
            </w:r>
            <w:proofErr w:type="gramEnd"/>
            <w:r w:rsidRPr="006630BE">
              <w:t xml:space="preserve"> MHz,</w:t>
            </w:r>
          </w:p>
        </w:tc>
        <w:tc>
          <w:tcPr>
            <w:tcW w:w="1276" w:type="dxa"/>
            <w:vAlign w:val="center"/>
          </w:tcPr>
          <w:p w14:paraId="1EF81165" w14:textId="47A8A736" w:rsidR="00ED0F5E" w:rsidRPr="00DC2021" w:rsidRDefault="00ED0F5E" w:rsidP="00ED0F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2C23A599" w:rsidR="00ED0F5E" w:rsidRPr="00DC2021" w:rsidRDefault="00ED0F5E" w:rsidP="00ED0F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775179F5" w14:textId="77777777" w:rsidTr="007D739B">
        <w:tc>
          <w:tcPr>
            <w:tcW w:w="4536" w:type="dxa"/>
          </w:tcPr>
          <w:p w14:paraId="58F37F41" w14:textId="076DA6C7" w:rsidR="0072418D" w:rsidRDefault="0072418D" w:rsidP="0072418D">
            <w:pPr>
              <w:jc w:val="both"/>
            </w:pPr>
            <w:r w:rsidRPr="006630BE">
              <w:t>4 elektronické konektorové vstupy pro 2D/3D zobrazovací sondy, jeden port pro tužkovou /</w:t>
            </w:r>
            <w:proofErr w:type="spellStart"/>
            <w:proofErr w:type="gramStart"/>
            <w:r w:rsidRPr="006630BE">
              <w:t>doppler</w:t>
            </w:r>
            <w:proofErr w:type="spellEnd"/>
            <w:r w:rsidRPr="006630BE">
              <w:t>./</w:t>
            </w:r>
            <w:proofErr w:type="gramEnd"/>
            <w:r w:rsidRPr="006630BE">
              <w:t xml:space="preserve"> sondu,</w:t>
            </w:r>
          </w:p>
        </w:tc>
        <w:tc>
          <w:tcPr>
            <w:tcW w:w="1276" w:type="dxa"/>
            <w:vAlign w:val="center"/>
          </w:tcPr>
          <w:p w14:paraId="1065CDA3"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5044A544" w14:textId="77777777" w:rsidTr="007D739B">
        <w:tc>
          <w:tcPr>
            <w:tcW w:w="4536" w:type="dxa"/>
          </w:tcPr>
          <w:p w14:paraId="0BC0B3C7" w14:textId="14A3C6E2" w:rsidR="0072418D" w:rsidRDefault="0072418D" w:rsidP="0072418D">
            <w:pPr>
              <w:jc w:val="both"/>
            </w:pPr>
            <w:proofErr w:type="spellStart"/>
            <w:r w:rsidRPr="006630BE">
              <w:t>sondové</w:t>
            </w:r>
            <w:proofErr w:type="spellEnd"/>
            <w:r w:rsidRPr="006630BE">
              <w:t xml:space="preserve"> konektory typu </w:t>
            </w:r>
            <w:proofErr w:type="spellStart"/>
            <w:r w:rsidRPr="006630BE">
              <w:t>pinless</w:t>
            </w:r>
            <w:proofErr w:type="spellEnd"/>
            <w:r w:rsidRPr="006630BE">
              <w:t>,</w:t>
            </w:r>
          </w:p>
        </w:tc>
        <w:tc>
          <w:tcPr>
            <w:tcW w:w="1276" w:type="dxa"/>
            <w:vAlign w:val="center"/>
          </w:tcPr>
          <w:p w14:paraId="7ABD91DC"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7D67099" w14:textId="77777777" w:rsidTr="007D739B">
        <w:tc>
          <w:tcPr>
            <w:tcW w:w="4536" w:type="dxa"/>
          </w:tcPr>
          <w:p w14:paraId="7484F0F9" w14:textId="06197DCD" w:rsidR="0072418D" w:rsidRDefault="0072418D" w:rsidP="0072418D">
            <w:pPr>
              <w:jc w:val="both"/>
            </w:pPr>
            <w:r w:rsidRPr="006630BE">
              <w:t>Full HD plochý monitor (rozlišení 1920x1080) s úhlopříčkou minimálně 21“ a maximální velikostí zobrazované výseče větší jak 20x30 cm,</w:t>
            </w:r>
          </w:p>
        </w:tc>
        <w:tc>
          <w:tcPr>
            <w:tcW w:w="1276" w:type="dxa"/>
            <w:vAlign w:val="center"/>
          </w:tcPr>
          <w:p w14:paraId="2B1D8768"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F5E" w:rsidRPr="00DC2021" w14:paraId="6BBCB98E" w14:textId="77777777" w:rsidTr="007D739B">
        <w:tc>
          <w:tcPr>
            <w:tcW w:w="4536" w:type="dxa"/>
          </w:tcPr>
          <w:p w14:paraId="48AA630A" w14:textId="3F7A1E5B" w:rsidR="00ED0F5E" w:rsidRDefault="00ED0F5E" w:rsidP="00ED0F5E">
            <w:pPr>
              <w:jc w:val="both"/>
            </w:pPr>
            <w:r w:rsidRPr="006630BE">
              <w:t>přístroj je současně vybaven jednotkou pro záznam obrazové informace minimálně na disky DVD-R/RW, CD-R/RW. Přístroj umožňuje záznam na interní HDD s kapacitou alespoň 0,5 TB. Systém umožňuje archivaci snímků v PC i DICOM formátu,</w:t>
            </w:r>
          </w:p>
        </w:tc>
        <w:tc>
          <w:tcPr>
            <w:tcW w:w="1276" w:type="dxa"/>
            <w:vAlign w:val="center"/>
          </w:tcPr>
          <w:p w14:paraId="4BA65F15" w14:textId="5298BB2D" w:rsidR="00ED0F5E" w:rsidRPr="00DC2021" w:rsidRDefault="00ED0F5E" w:rsidP="00ED0F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48518730" w:rsidR="00ED0F5E" w:rsidRPr="00DC2021" w:rsidRDefault="00ED0F5E" w:rsidP="00ED0F5E">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1A64FC39" w14:textId="77777777" w:rsidTr="00FF4579">
        <w:trPr>
          <w:trHeight w:val="593"/>
        </w:trPr>
        <w:tc>
          <w:tcPr>
            <w:tcW w:w="4536" w:type="dxa"/>
          </w:tcPr>
          <w:p w14:paraId="42276D81" w14:textId="13D6B75C" w:rsidR="0072418D" w:rsidRDefault="0072418D" w:rsidP="0072418D">
            <w:pPr>
              <w:jc w:val="both"/>
            </w:pPr>
            <w:r w:rsidRPr="006630BE">
              <w:t>přístroj obsahuje modul HW i SW s protokolem DICOM pro kategorie:</w:t>
            </w:r>
            <w:r w:rsidR="0052012B">
              <w:t xml:space="preserve"> připojení do PACS a NIS nemocnice je součástí dodávky</w:t>
            </w:r>
          </w:p>
        </w:tc>
        <w:tc>
          <w:tcPr>
            <w:tcW w:w="1276" w:type="dxa"/>
            <w:vAlign w:val="center"/>
          </w:tcPr>
          <w:p w14:paraId="7DA0BD82"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6D88628E" w14:textId="77777777" w:rsidTr="007D739B">
        <w:tc>
          <w:tcPr>
            <w:tcW w:w="4536" w:type="dxa"/>
          </w:tcPr>
          <w:p w14:paraId="2F2CE648" w14:textId="4357C210" w:rsidR="0072418D" w:rsidRDefault="0072418D" w:rsidP="0072418D">
            <w:pPr>
              <w:jc w:val="both"/>
            </w:pPr>
            <w:r w:rsidRPr="006630BE">
              <w:t xml:space="preserve">DICOM </w:t>
            </w:r>
            <w:proofErr w:type="spellStart"/>
            <w:r w:rsidRPr="006630BE">
              <w:t>Verification</w:t>
            </w:r>
            <w:proofErr w:type="spellEnd"/>
            <w:r w:rsidRPr="006630BE">
              <w:t>/</w:t>
            </w:r>
            <w:proofErr w:type="spellStart"/>
            <w:r w:rsidRPr="006630BE">
              <w:t>Service</w:t>
            </w:r>
            <w:proofErr w:type="spellEnd"/>
            <w:r w:rsidRPr="006630BE">
              <w:t xml:space="preserve">, </w:t>
            </w:r>
            <w:proofErr w:type="spellStart"/>
            <w:r w:rsidRPr="006630BE">
              <w:t>Print</w:t>
            </w:r>
            <w:proofErr w:type="spellEnd"/>
            <w:r w:rsidRPr="006630BE">
              <w:t xml:space="preserve">, </w:t>
            </w:r>
            <w:proofErr w:type="spellStart"/>
            <w:r w:rsidRPr="006630BE">
              <w:t>Storage</w:t>
            </w:r>
            <w:proofErr w:type="spellEnd"/>
            <w:r w:rsidRPr="006630BE">
              <w:t xml:space="preserve">, </w:t>
            </w:r>
            <w:proofErr w:type="spellStart"/>
            <w:r w:rsidRPr="006630BE">
              <w:t>Worklist</w:t>
            </w:r>
            <w:proofErr w:type="spellEnd"/>
          </w:p>
        </w:tc>
        <w:tc>
          <w:tcPr>
            <w:tcW w:w="1276" w:type="dxa"/>
            <w:vAlign w:val="center"/>
          </w:tcPr>
          <w:p w14:paraId="688B2E3F"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7A046634" w14:textId="77777777" w:rsidTr="007D739B">
        <w:tc>
          <w:tcPr>
            <w:tcW w:w="4536" w:type="dxa"/>
          </w:tcPr>
          <w:p w14:paraId="2439C372" w14:textId="18BCBA7A" w:rsidR="0072418D" w:rsidRDefault="0072418D" w:rsidP="0072418D">
            <w:pPr>
              <w:jc w:val="both"/>
            </w:pPr>
            <w:r w:rsidRPr="006630BE">
              <w:t>display port s FullHD rozlišením pro připojení externího monitoru nebo dataprojektoru,</w:t>
            </w:r>
          </w:p>
        </w:tc>
        <w:tc>
          <w:tcPr>
            <w:tcW w:w="1276" w:type="dxa"/>
            <w:vAlign w:val="center"/>
          </w:tcPr>
          <w:p w14:paraId="570BA895"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164CB186" w14:textId="77777777" w:rsidTr="007D739B">
        <w:tc>
          <w:tcPr>
            <w:tcW w:w="4536" w:type="dxa"/>
          </w:tcPr>
          <w:p w14:paraId="15D1D2A7" w14:textId="1B4AABEB" w:rsidR="0072418D" w:rsidRDefault="0072418D" w:rsidP="0072418D">
            <w:pPr>
              <w:jc w:val="both"/>
            </w:pPr>
            <w:r w:rsidRPr="006630BE">
              <w:t>připojení a zasílání pacientských studií v PC formátech (obrázků, smyček, reportů v </w:t>
            </w:r>
            <w:proofErr w:type="spellStart"/>
            <w:r w:rsidRPr="006630BE">
              <w:t>avi</w:t>
            </w:r>
            <w:proofErr w:type="spellEnd"/>
            <w:r w:rsidRPr="006630BE">
              <w:t xml:space="preserve">, </w:t>
            </w:r>
            <w:proofErr w:type="spellStart"/>
            <w:r w:rsidRPr="006630BE">
              <w:t>jpg</w:t>
            </w:r>
            <w:proofErr w:type="spellEnd"/>
            <w:r w:rsidRPr="006630BE">
              <w:t xml:space="preserve">, </w:t>
            </w:r>
            <w:proofErr w:type="spellStart"/>
            <w:r w:rsidRPr="006630BE">
              <w:t>pdf</w:t>
            </w:r>
            <w:proofErr w:type="spellEnd"/>
            <w:r w:rsidRPr="006630BE">
              <w:t xml:space="preserve">) do externí pracovní stanice pomocí LAN a </w:t>
            </w:r>
            <w:proofErr w:type="spellStart"/>
            <w:r w:rsidRPr="006630BE">
              <w:t>WiFi</w:t>
            </w:r>
            <w:proofErr w:type="spellEnd"/>
            <w:r w:rsidRPr="006630BE">
              <w:t>,</w:t>
            </w:r>
          </w:p>
        </w:tc>
        <w:tc>
          <w:tcPr>
            <w:tcW w:w="1276" w:type="dxa"/>
            <w:vAlign w:val="center"/>
          </w:tcPr>
          <w:p w14:paraId="2D8B0A97"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DF60D25" w14:textId="77777777" w:rsidTr="007D739B">
        <w:tc>
          <w:tcPr>
            <w:tcW w:w="4536" w:type="dxa"/>
          </w:tcPr>
          <w:p w14:paraId="174329C3" w14:textId="1AB228CB" w:rsidR="0072418D" w:rsidRDefault="0072418D" w:rsidP="0072418D">
            <w:pPr>
              <w:jc w:val="both"/>
              <w:rPr>
                <w:b/>
              </w:rPr>
            </w:pPr>
            <w:r w:rsidRPr="006630BE">
              <w:t xml:space="preserve">přístroj je vybaven min. 4 porty USB pro připojení externích záznamových zařízení – </w:t>
            </w:r>
            <w:proofErr w:type="spellStart"/>
            <w:r w:rsidRPr="006630BE">
              <w:t>ext</w:t>
            </w:r>
            <w:proofErr w:type="spellEnd"/>
            <w:r w:rsidRPr="006630BE">
              <w:t xml:space="preserve">. HDD, </w:t>
            </w:r>
            <w:proofErr w:type="spellStart"/>
            <w:r w:rsidRPr="006630BE">
              <w:t>ext</w:t>
            </w:r>
            <w:proofErr w:type="spellEnd"/>
            <w:r w:rsidRPr="006630BE">
              <w:t xml:space="preserve">. </w:t>
            </w:r>
            <w:proofErr w:type="spellStart"/>
            <w:r w:rsidRPr="006630BE">
              <w:t>flash</w:t>
            </w:r>
            <w:proofErr w:type="spellEnd"/>
            <w:r w:rsidRPr="006630BE">
              <w:t xml:space="preserve"> paměť, </w:t>
            </w:r>
            <w:proofErr w:type="spellStart"/>
            <w:r w:rsidRPr="006630BE">
              <w:t>ext</w:t>
            </w:r>
            <w:proofErr w:type="spellEnd"/>
            <w:r w:rsidRPr="006630BE">
              <w:t>. tiskárna. Minimálně dva USB porty jsou umístěny na ovládacím panelu přístroje.</w:t>
            </w:r>
          </w:p>
        </w:tc>
        <w:tc>
          <w:tcPr>
            <w:tcW w:w="1276" w:type="dxa"/>
            <w:vAlign w:val="center"/>
          </w:tcPr>
          <w:p w14:paraId="06A5EDA4" w14:textId="3E89701C"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399EC5FA"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13CF038B" w14:textId="77777777" w:rsidTr="007D739B">
        <w:tc>
          <w:tcPr>
            <w:tcW w:w="4536" w:type="dxa"/>
          </w:tcPr>
          <w:p w14:paraId="336306D4" w14:textId="3FD3C618" w:rsidR="0072418D" w:rsidRDefault="0072418D" w:rsidP="0072418D">
            <w:pPr>
              <w:jc w:val="both"/>
            </w:pPr>
            <w:r w:rsidRPr="006630BE">
              <w:t xml:space="preserve">B/W </w:t>
            </w:r>
            <w:proofErr w:type="spellStart"/>
            <w:r w:rsidRPr="006630BE">
              <w:t>printer</w:t>
            </w:r>
            <w:proofErr w:type="spellEnd"/>
            <w:r w:rsidRPr="006630BE">
              <w:t xml:space="preserve"> s digitálním vstupem.</w:t>
            </w:r>
          </w:p>
        </w:tc>
        <w:tc>
          <w:tcPr>
            <w:tcW w:w="1276" w:type="dxa"/>
            <w:vAlign w:val="center"/>
          </w:tcPr>
          <w:p w14:paraId="7909CA4E"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49525F74" w14:textId="77777777" w:rsidTr="007D739B">
        <w:tc>
          <w:tcPr>
            <w:tcW w:w="4536" w:type="dxa"/>
          </w:tcPr>
          <w:p w14:paraId="566098FC" w14:textId="7960C171" w:rsidR="0072418D" w:rsidRDefault="0072418D" w:rsidP="0072418D">
            <w:pPr>
              <w:jc w:val="both"/>
              <w:rPr>
                <w:b/>
              </w:rPr>
            </w:pPr>
            <w:r>
              <w:rPr>
                <w:u w:val="single"/>
              </w:rPr>
              <w:t xml:space="preserve">Min. </w:t>
            </w:r>
            <w:proofErr w:type="gramStart"/>
            <w:r>
              <w:rPr>
                <w:u w:val="single"/>
              </w:rPr>
              <w:t>z</w:t>
            </w:r>
            <w:r w:rsidRPr="006630BE">
              <w:rPr>
                <w:u w:val="single"/>
              </w:rPr>
              <w:t>obrazení :</w:t>
            </w:r>
            <w:proofErr w:type="gramEnd"/>
            <w:r w:rsidRPr="006630BE">
              <w:rPr>
                <w:u w:val="single"/>
              </w:rPr>
              <w:t xml:space="preserve">   </w:t>
            </w:r>
          </w:p>
        </w:tc>
        <w:tc>
          <w:tcPr>
            <w:tcW w:w="1276" w:type="dxa"/>
            <w:vAlign w:val="center"/>
          </w:tcPr>
          <w:p w14:paraId="52D9DD07" w14:textId="4A0B611D" w:rsidR="0072418D" w:rsidRPr="00DC2021" w:rsidRDefault="0072418D" w:rsidP="0072418D">
            <w:pPr>
              <w:jc w:val="center"/>
              <w:rPr>
                <w:rFonts w:asciiTheme="minorHAnsi" w:hAnsiTheme="minorHAnsi" w:cs="Calibri"/>
                <w:color w:val="FF0000"/>
                <w:szCs w:val="20"/>
              </w:rPr>
            </w:pPr>
          </w:p>
        </w:tc>
        <w:tc>
          <w:tcPr>
            <w:tcW w:w="3821" w:type="dxa"/>
            <w:vAlign w:val="center"/>
          </w:tcPr>
          <w:p w14:paraId="0B013B73" w14:textId="1AFBD447" w:rsidR="0072418D" w:rsidRPr="00DC2021" w:rsidRDefault="0072418D" w:rsidP="0072418D">
            <w:pPr>
              <w:jc w:val="center"/>
              <w:rPr>
                <w:rFonts w:asciiTheme="minorHAnsi" w:hAnsiTheme="minorHAnsi" w:cs="Calibri"/>
                <w:color w:val="FF0000"/>
                <w:szCs w:val="20"/>
              </w:rPr>
            </w:pPr>
          </w:p>
        </w:tc>
      </w:tr>
      <w:tr w:rsidR="0072418D" w:rsidRPr="00DC2021" w14:paraId="0B2FBE8B" w14:textId="77777777" w:rsidTr="007D739B">
        <w:tc>
          <w:tcPr>
            <w:tcW w:w="4536" w:type="dxa"/>
          </w:tcPr>
          <w:p w14:paraId="7824B336" w14:textId="0F515896" w:rsidR="0072418D" w:rsidRDefault="0072418D" w:rsidP="0072418D">
            <w:pPr>
              <w:jc w:val="both"/>
            </w:pPr>
            <w:r w:rsidRPr="006630BE">
              <w:t>B-mode na základních frekvencích,</w:t>
            </w:r>
          </w:p>
        </w:tc>
        <w:tc>
          <w:tcPr>
            <w:tcW w:w="1276" w:type="dxa"/>
            <w:vAlign w:val="center"/>
          </w:tcPr>
          <w:p w14:paraId="32FC2929"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7C2C82F9" w14:textId="77777777" w:rsidTr="007D739B">
        <w:tc>
          <w:tcPr>
            <w:tcW w:w="4536" w:type="dxa"/>
          </w:tcPr>
          <w:p w14:paraId="41AD8B93" w14:textId="3EC01B41" w:rsidR="0072418D" w:rsidRDefault="0072418D" w:rsidP="0072418D">
            <w:pPr>
              <w:jc w:val="both"/>
            </w:pPr>
            <w:r w:rsidRPr="006630BE">
              <w:t>B-mode na harmonických frekvencích,</w:t>
            </w:r>
          </w:p>
        </w:tc>
        <w:tc>
          <w:tcPr>
            <w:tcW w:w="1276" w:type="dxa"/>
            <w:vAlign w:val="center"/>
          </w:tcPr>
          <w:p w14:paraId="39D05F45"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35CD762F" w14:textId="77777777" w:rsidTr="007D739B">
        <w:tc>
          <w:tcPr>
            <w:tcW w:w="4536" w:type="dxa"/>
          </w:tcPr>
          <w:p w14:paraId="52A97A2D" w14:textId="6AE25F42" w:rsidR="0072418D" w:rsidRDefault="0072418D" w:rsidP="0072418D">
            <w:pPr>
              <w:jc w:val="both"/>
            </w:pPr>
            <w:r w:rsidRPr="006630BE">
              <w:t xml:space="preserve">CW </w:t>
            </w:r>
            <w:proofErr w:type="spellStart"/>
            <w:r w:rsidRPr="006630BE">
              <w:t>doppler</w:t>
            </w:r>
            <w:proofErr w:type="spellEnd"/>
            <w:r w:rsidRPr="006630BE">
              <w:t xml:space="preserve">, </w:t>
            </w:r>
          </w:p>
        </w:tc>
        <w:tc>
          <w:tcPr>
            <w:tcW w:w="1276" w:type="dxa"/>
            <w:vAlign w:val="center"/>
          </w:tcPr>
          <w:p w14:paraId="4AC0E398"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52BED957" w14:textId="77777777" w:rsidTr="007D739B">
        <w:tc>
          <w:tcPr>
            <w:tcW w:w="4536" w:type="dxa"/>
          </w:tcPr>
          <w:p w14:paraId="263BBCB2" w14:textId="096D4E3B" w:rsidR="0072418D" w:rsidRDefault="0072418D" w:rsidP="0072418D">
            <w:pPr>
              <w:jc w:val="both"/>
            </w:pPr>
            <w:r w:rsidRPr="006630BE">
              <w:t xml:space="preserve">PW TDI a </w:t>
            </w:r>
            <w:proofErr w:type="spellStart"/>
            <w:r w:rsidRPr="006630BE">
              <w:t>color</w:t>
            </w:r>
            <w:proofErr w:type="spellEnd"/>
            <w:r w:rsidRPr="006630BE">
              <w:t xml:space="preserve"> TDI,</w:t>
            </w:r>
          </w:p>
        </w:tc>
        <w:tc>
          <w:tcPr>
            <w:tcW w:w="1276" w:type="dxa"/>
            <w:vAlign w:val="center"/>
          </w:tcPr>
          <w:p w14:paraId="5CC2C76A"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6EB2FDC" w14:textId="77777777" w:rsidTr="007D739B">
        <w:tc>
          <w:tcPr>
            <w:tcW w:w="4536" w:type="dxa"/>
          </w:tcPr>
          <w:p w14:paraId="7EA4C21B" w14:textId="415EEC99" w:rsidR="0072418D" w:rsidRDefault="0072418D" w:rsidP="0072418D">
            <w:pPr>
              <w:jc w:val="both"/>
            </w:pPr>
            <w:r w:rsidRPr="006630BE">
              <w:t xml:space="preserve">PW – pulzní </w:t>
            </w:r>
            <w:proofErr w:type="spellStart"/>
            <w:r w:rsidRPr="006630BE">
              <w:t>doppler</w:t>
            </w:r>
            <w:proofErr w:type="spellEnd"/>
            <w:r w:rsidRPr="006630BE">
              <w:t xml:space="preserve"> s nastavitelnou velikostí vzorkovacího objemu v rozsahu 1-20 mm, rozsahem PRF min. 200 Hz – 33 KHz</w:t>
            </w:r>
          </w:p>
        </w:tc>
        <w:tc>
          <w:tcPr>
            <w:tcW w:w="1276" w:type="dxa"/>
            <w:vAlign w:val="center"/>
          </w:tcPr>
          <w:p w14:paraId="11B78E68"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28AAE2BF" w14:textId="77777777" w:rsidTr="007D739B">
        <w:tc>
          <w:tcPr>
            <w:tcW w:w="4536" w:type="dxa"/>
          </w:tcPr>
          <w:p w14:paraId="0797B243" w14:textId="71A78824" w:rsidR="0072418D" w:rsidRDefault="0072418D" w:rsidP="0072418D">
            <w:pPr>
              <w:jc w:val="both"/>
            </w:pPr>
            <w:r w:rsidRPr="006630BE">
              <w:lastRenderedPageBreak/>
              <w:t xml:space="preserve">barevný a pulzní tkáňový </w:t>
            </w:r>
            <w:proofErr w:type="spellStart"/>
            <w:r w:rsidRPr="006630BE">
              <w:t>doppler</w:t>
            </w:r>
            <w:proofErr w:type="spellEnd"/>
            <w:r w:rsidRPr="006630BE">
              <w:t>, snímkovací frekvence při použití TDI vyšší jak 250 Hz,</w:t>
            </w:r>
          </w:p>
        </w:tc>
        <w:tc>
          <w:tcPr>
            <w:tcW w:w="1276" w:type="dxa"/>
            <w:vAlign w:val="center"/>
          </w:tcPr>
          <w:p w14:paraId="619E75AD"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5638D83B" w14:textId="77777777" w:rsidTr="007D739B">
        <w:tc>
          <w:tcPr>
            <w:tcW w:w="4536" w:type="dxa"/>
          </w:tcPr>
          <w:p w14:paraId="3EC98032" w14:textId="431EAFC2" w:rsidR="0072418D" w:rsidRDefault="0072418D" w:rsidP="0072418D">
            <w:pPr>
              <w:jc w:val="both"/>
            </w:pPr>
            <w:r w:rsidRPr="006630BE">
              <w:t>barevné dopplerovské zobrazení (CFM) včetně zobrazení energie krevního toku (</w:t>
            </w:r>
            <w:proofErr w:type="spellStart"/>
            <w:r w:rsidRPr="006630BE">
              <w:t>power</w:t>
            </w:r>
            <w:proofErr w:type="spellEnd"/>
            <w:r w:rsidRPr="006630BE">
              <w:t xml:space="preserve"> </w:t>
            </w:r>
            <w:proofErr w:type="spellStart"/>
            <w:r w:rsidRPr="006630BE">
              <w:t>doppler</w:t>
            </w:r>
            <w:proofErr w:type="spellEnd"/>
            <w:r w:rsidRPr="006630BE">
              <w:t xml:space="preserve">, </w:t>
            </w:r>
            <w:proofErr w:type="spellStart"/>
            <w:r w:rsidRPr="006630BE">
              <w:t>angio</w:t>
            </w:r>
            <w:proofErr w:type="spellEnd"/>
            <w:r w:rsidRPr="006630BE">
              <w:t xml:space="preserve"> </w:t>
            </w:r>
            <w:proofErr w:type="spellStart"/>
            <w:r w:rsidRPr="006630BE">
              <w:t>doppler</w:t>
            </w:r>
            <w:proofErr w:type="spellEnd"/>
            <w:r w:rsidRPr="006630BE">
              <w:t>),</w:t>
            </w:r>
          </w:p>
        </w:tc>
        <w:tc>
          <w:tcPr>
            <w:tcW w:w="1276" w:type="dxa"/>
            <w:vAlign w:val="center"/>
          </w:tcPr>
          <w:p w14:paraId="5347CA97"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225A94C6" w14:textId="77777777" w:rsidTr="007D739B">
        <w:tc>
          <w:tcPr>
            <w:tcW w:w="4536" w:type="dxa"/>
          </w:tcPr>
          <w:p w14:paraId="5DCC2753" w14:textId="0B4987DC" w:rsidR="0072418D" w:rsidRDefault="0072418D" w:rsidP="0072418D">
            <w:pPr>
              <w:jc w:val="both"/>
            </w:pPr>
            <w:r w:rsidRPr="006630BE">
              <w:t xml:space="preserve">funkce detekce velmi pomalých toků – technologie </w:t>
            </w:r>
            <w:proofErr w:type="spellStart"/>
            <w:r w:rsidRPr="006630BE">
              <w:t>microflow</w:t>
            </w:r>
            <w:proofErr w:type="spellEnd"/>
            <w:r w:rsidRPr="006630BE">
              <w:t xml:space="preserve"> </w:t>
            </w:r>
            <w:proofErr w:type="spellStart"/>
            <w:r w:rsidRPr="006630BE">
              <w:t>imaging</w:t>
            </w:r>
            <w:proofErr w:type="spellEnd"/>
            <w:r w:rsidRPr="006630BE">
              <w:t xml:space="preserve">, </w:t>
            </w:r>
            <w:proofErr w:type="spellStart"/>
            <w:r w:rsidRPr="006630BE">
              <w:t>superb</w:t>
            </w:r>
            <w:proofErr w:type="spellEnd"/>
            <w:r w:rsidRPr="006630BE">
              <w:t xml:space="preserve"> </w:t>
            </w:r>
            <w:proofErr w:type="spellStart"/>
            <w:r w:rsidRPr="006630BE">
              <w:t>micro-vascular</w:t>
            </w:r>
            <w:proofErr w:type="spellEnd"/>
            <w:r w:rsidRPr="006630BE">
              <w:t xml:space="preserve"> </w:t>
            </w:r>
            <w:proofErr w:type="spellStart"/>
            <w:r w:rsidRPr="006630BE">
              <w:t>imaging</w:t>
            </w:r>
            <w:proofErr w:type="spellEnd"/>
            <w:r w:rsidRPr="006630BE">
              <w:t xml:space="preserve"> apod.,</w:t>
            </w:r>
          </w:p>
        </w:tc>
        <w:tc>
          <w:tcPr>
            <w:tcW w:w="1276" w:type="dxa"/>
            <w:vAlign w:val="center"/>
          </w:tcPr>
          <w:p w14:paraId="7C0D7776"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4C757184" w14:textId="77777777" w:rsidTr="007D739B">
        <w:tc>
          <w:tcPr>
            <w:tcW w:w="4536" w:type="dxa"/>
          </w:tcPr>
          <w:p w14:paraId="080A2B20" w14:textId="1EEDC95B" w:rsidR="0072418D" w:rsidRDefault="0072418D" w:rsidP="0072418D">
            <w:pPr>
              <w:jc w:val="both"/>
              <w:rPr>
                <w:b/>
              </w:rPr>
            </w:pPr>
            <w:r w:rsidRPr="006630BE">
              <w:t>barevné širokopásmové dopplerovské zobrazení krevního průtoku s vysokou rozlišovací schopností a s vysokou obrazovou rychlostí,</w:t>
            </w:r>
          </w:p>
        </w:tc>
        <w:tc>
          <w:tcPr>
            <w:tcW w:w="1276" w:type="dxa"/>
            <w:vAlign w:val="center"/>
          </w:tcPr>
          <w:p w14:paraId="09253123" w14:textId="4319D7E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BC44" w14:textId="517C8DF6"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364D1038" w14:textId="77777777" w:rsidTr="007D739B">
        <w:tc>
          <w:tcPr>
            <w:tcW w:w="4536" w:type="dxa"/>
          </w:tcPr>
          <w:p w14:paraId="5090B5AF" w14:textId="23527802" w:rsidR="0072418D" w:rsidRDefault="0072418D" w:rsidP="0072418D">
            <w:pPr>
              <w:jc w:val="both"/>
            </w:pPr>
            <w:r w:rsidRPr="006630BE">
              <w:t>úhlové (</w:t>
            </w:r>
            <w:proofErr w:type="spellStart"/>
            <w:r w:rsidRPr="006630BE">
              <w:t>compound</w:t>
            </w:r>
            <w:proofErr w:type="spellEnd"/>
            <w:r w:rsidRPr="006630BE">
              <w:t>) zobrazení na všech nekardiologických sondách zajišťující nejvyšší kvalitu zobrazení, zobrazení má min. 3 stupně nastavení,</w:t>
            </w:r>
          </w:p>
        </w:tc>
        <w:tc>
          <w:tcPr>
            <w:tcW w:w="1276" w:type="dxa"/>
            <w:vAlign w:val="center"/>
          </w:tcPr>
          <w:p w14:paraId="5A96E785"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7DE14DFB" w14:textId="77777777" w:rsidTr="007D739B">
        <w:tc>
          <w:tcPr>
            <w:tcW w:w="4536" w:type="dxa"/>
          </w:tcPr>
          <w:p w14:paraId="45741560" w14:textId="2DD2B74D" w:rsidR="0072418D" w:rsidRDefault="0072418D" w:rsidP="0072418D">
            <w:pPr>
              <w:jc w:val="both"/>
            </w:pPr>
            <w:r w:rsidRPr="006630BE">
              <w:t>technologie „</w:t>
            </w:r>
            <w:proofErr w:type="spellStart"/>
            <w:r w:rsidRPr="006630BE">
              <w:t>speckle</w:t>
            </w:r>
            <w:proofErr w:type="spellEnd"/>
            <w:r w:rsidRPr="006630BE">
              <w:t xml:space="preserve"> </w:t>
            </w:r>
            <w:proofErr w:type="spellStart"/>
            <w:r w:rsidRPr="006630BE">
              <w:t>reduction</w:t>
            </w:r>
            <w:proofErr w:type="spellEnd"/>
            <w:r w:rsidRPr="006630BE">
              <w:t>“ nastavitelná minimálně v pěti stupních,</w:t>
            </w:r>
          </w:p>
        </w:tc>
        <w:tc>
          <w:tcPr>
            <w:tcW w:w="1276" w:type="dxa"/>
            <w:vAlign w:val="center"/>
          </w:tcPr>
          <w:p w14:paraId="1164E655"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F7D1AC6" w14:textId="77777777" w:rsidTr="007D739B">
        <w:tc>
          <w:tcPr>
            <w:tcW w:w="4536" w:type="dxa"/>
          </w:tcPr>
          <w:p w14:paraId="47798F7E" w14:textId="07CEBEE5" w:rsidR="0072418D" w:rsidRDefault="0072418D" w:rsidP="0072418D">
            <w:pPr>
              <w:jc w:val="both"/>
            </w:pPr>
            <w:r w:rsidRPr="006630BE">
              <w:t xml:space="preserve">simultánní duální </w:t>
            </w:r>
            <w:proofErr w:type="gramStart"/>
            <w:r w:rsidRPr="006630BE">
              <w:t>zobrazení - B</w:t>
            </w:r>
            <w:proofErr w:type="gramEnd"/>
            <w:r w:rsidRPr="006630BE">
              <w:t xml:space="preserve"> – mode a B-mode + CFM v reálném čase,</w:t>
            </w:r>
          </w:p>
        </w:tc>
        <w:tc>
          <w:tcPr>
            <w:tcW w:w="1276" w:type="dxa"/>
            <w:vAlign w:val="center"/>
          </w:tcPr>
          <w:p w14:paraId="1D82B19D"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F9C4804" w14:textId="77777777" w:rsidTr="007D739B">
        <w:tc>
          <w:tcPr>
            <w:tcW w:w="4536" w:type="dxa"/>
          </w:tcPr>
          <w:p w14:paraId="6BA9BF1F" w14:textId="322328DC" w:rsidR="0072418D" w:rsidRPr="003E73B7" w:rsidRDefault="0072418D" w:rsidP="0072418D">
            <w:pPr>
              <w:jc w:val="both"/>
            </w:pPr>
            <w:r w:rsidRPr="006630BE">
              <w:t xml:space="preserve">softwarové programové vybavení pro provádění vyšetření dutiny břišní, vyšetření měkkých částí a MSK, cévní aplikace, </w:t>
            </w:r>
            <w:proofErr w:type="spellStart"/>
            <w:r w:rsidRPr="006630BE">
              <w:t>kardio</w:t>
            </w:r>
            <w:proofErr w:type="spellEnd"/>
            <w:r w:rsidR="004348F8">
              <w:t xml:space="preserve"> </w:t>
            </w:r>
            <w:r w:rsidR="004348F8" w:rsidRPr="0072106A">
              <w:t>(</w:t>
            </w:r>
            <w:r w:rsidR="004348F8" w:rsidRPr="0072106A">
              <w:rPr>
                <w:rFonts w:ascii="Calibri" w:hAnsi="Calibri" w:cs="Calibri"/>
                <w:sz w:val="22"/>
                <w:szCs w:val="22"/>
                <w:u w:color="000000"/>
              </w:rPr>
              <w:t>Pro v</w:t>
            </w:r>
            <w:r w:rsidR="004348F8">
              <w:rPr>
                <w:rFonts w:ascii="Calibri" w:hAnsi="Calibri" w:cs="Calibri"/>
                <w:sz w:val="22"/>
                <w:szCs w:val="22"/>
                <w:u w:color="000000"/>
              </w:rPr>
              <w:t>eškerý</w:t>
            </w:r>
            <w:r w:rsidR="004348F8"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6A15F355" w14:textId="43210764"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24F372" w14:textId="65255D6B"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5C3DE2F5" w14:textId="77777777" w:rsidTr="007D739B">
        <w:tc>
          <w:tcPr>
            <w:tcW w:w="4536" w:type="dxa"/>
          </w:tcPr>
          <w:p w14:paraId="79836EA2" w14:textId="7DC4D8C3" w:rsidR="0072418D" w:rsidRPr="003E73B7" w:rsidRDefault="0072418D" w:rsidP="0072418D">
            <w:pPr>
              <w:jc w:val="both"/>
            </w:pPr>
            <w:r w:rsidRPr="006630BE">
              <w:t>rychlé simultánní duplexní i živé triplexní zobrazení v reálném čase,</w:t>
            </w:r>
          </w:p>
        </w:tc>
        <w:tc>
          <w:tcPr>
            <w:tcW w:w="1276" w:type="dxa"/>
            <w:vAlign w:val="center"/>
          </w:tcPr>
          <w:p w14:paraId="42382AFF" w14:textId="657DC6C2"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D65312" w14:textId="253EE81B"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6E0E9F9B" w14:textId="77777777" w:rsidTr="007D739B">
        <w:tc>
          <w:tcPr>
            <w:tcW w:w="4536" w:type="dxa"/>
          </w:tcPr>
          <w:p w14:paraId="4D38AFF0" w14:textId="03BC9F4A" w:rsidR="0072418D" w:rsidRPr="003E73B7" w:rsidRDefault="0072418D" w:rsidP="0072418D">
            <w:pPr>
              <w:jc w:val="both"/>
            </w:pPr>
            <w:r w:rsidRPr="006630BE">
              <w:t>úprava TGC pomocí mechanických prvků i pomocí dotykového displeje,</w:t>
            </w:r>
          </w:p>
        </w:tc>
        <w:tc>
          <w:tcPr>
            <w:tcW w:w="1276" w:type="dxa"/>
            <w:vAlign w:val="center"/>
          </w:tcPr>
          <w:p w14:paraId="12C26959" w14:textId="795B0F4C"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504908" w14:textId="3566DF5B"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EBF31CA" w14:textId="77777777" w:rsidTr="007D739B">
        <w:tc>
          <w:tcPr>
            <w:tcW w:w="4536" w:type="dxa"/>
          </w:tcPr>
          <w:p w14:paraId="420DE622" w14:textId="76378377" w:rsidR="0072418D" w:rsidRPr="003E73B7" w:rsidRDefault="0072418D" w:rsidP="0072418D">
            <w:pPr>
              <w:jc w:val="both"/>
            </w:pPr>
            <w:r w:rsidRPr="006630BE">
              <w:t>možnost manuální úpravy LGC,</w:t>
            </w:r>
          </w:p>
        </w:tc>
        <w:tc>
          <w:tcPr>
            <w:tcW w:w="1276" w:type="dxa"/>
            <w:vAlign w:val="center"/>
          </w:tcPr>
          <w:p w14:paraId="2A4284B0" w14:textId="46936C91"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E921B6" w14:textId="20B8CD98"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52CB664C" w14:textId="77777777" w:rsidTr="007D739B">
        <w:tc>
          <w:tcPr>
            <w:tcW w:w="4536" w:type="dxa"/>
          </w:tcPr>
          <w:p w14:paraId="57E5D0B9" w14:textId="4ABB652A" w:rsidR="0072418D" w:rsidRPr="003E73B7" w:rsidRDefault="0072418D" w:rsidP="0072418D">
            <w:pPr>
              <w:jc w:val="both"/>
            </w:pPr>
            <w:r w:rsidRPr="006630BE">
              <w:t>zobrazení s dynamickou optimalizací parametrů pro různé typy tkání,</w:t>
            </w:r>
          </w:p>
        </w:tc>
        <w:tc>
          <w:tcPr>
            <w:tcW w:w="1276" w:type="dxa"/>
            <w:vAlign w:val="center"/>
          </w:tcPr>
          <w:p w14:paraId="268527D8" w14:textId="6CB40EAB"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564CC1" w14:textId="52A396C7"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25B93E4E" w14:textId="77777777" w:rsidTr="007D739B">
        <w:tc>
          <w:tcPr>
            <w:tcW w:w="4536" w:type="dxa"/>
          </w:tcPr>
          <w:p w14:paraId="602057CF" w14:textId="1224DCB2" w:rsidR="0072418D" w:rsidRPr="003E73B7" w:rsidRDefault="0072418D" w:rsidP="0072418D">
            <w:pPr>
              <w:jc w:val="both"/>
            </w:pPr>
            <w:r w:rsidRPr="006630BE">
              <w:t>možnost měření v živém i ve zmrazeném obraze,</w:t>
            </w:r>
          </w:p>
        </w:tc>
        <w:tc>
          <w:tcPr>
            <w:tcW w:w="1276" w:type="dxa"/>
            <w:vAlign w:val="center"/>
          </w:tcPr>
          <w:p w14:paraId="53D5971C" w14:textId="68DC366B"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12F120" w14:textId="632096D0"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39794F27" w14:textId="77777777" w:rsidTr="007D739B">
        <w:tc>
          <w:tcPr>
            <w:tcW w:w="4536" w:type="dxa"/>
          </w:tcPr>
          <w:p w14:paraId="4E97FC78" w14:textId="2B334360" w:rsidR="0072418D" w:rsidRPr="003E73B7" w:rsidRDefault="0072418D" w:rsidP="0072418D">
            <w:pPr>
              <w:jc w:val="both"/>
            </w:pPr>
            <w:r w:rsidRPr="006630BE">
              <w:t xml:space="preserve">automatizované měření parametrů dopplerovského spektra (PI, RI, </w:t>
            </w:r>
            <w:proofErr w:type="spellStart"/>
            <w:r w:rsidRPr="006630BE">
              <w:t>Vmax</w:t>
            </w:r>
            <w:proofErr w:type="spellEnd"/>
            <w:r w:rsidRPr="006630BE">
              <w:t xml:space="preserve">, </w:t>
            </w:r>
            <w:proofErr w:type="spellStart"/>
            <w:r w:rsidRPr="006630BE">
              <w:t>Vmin</w:t>
            </w:r>
            <w:proofErr w:type="spellEnd"/>
            <w:r w:rsidRPr="006630BE">
              <w:t xml:space="preserve">, </w:t>
            </w:r>
            <w:proofErr w:type="spellStart"/>
            <w:r w:rsidRPr="006630BE">
              <w:t>Vmean</w:t>
            </w:r>
            <w:proofErr w:type="spellEnd"/>
            <w:r w:rsidRPr="006630BE">
              <w:t>),</w:t>
            </w:r>
          </w:p>
        </w:tc>
        <w:tc>
          <w:tcPr>
            <w:tcW w:w="1276" w:type="dxa"/>
            <w:vAlign w:val="center"/>
          </w:tcPr>
          <w:p w14:paraId="37BD6208" w14:textId="744691A3"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66AFF5" w14:textId="524DFF84"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6B190D86" w14:textId="77777777" w:rsidTr="007D739B">
        <w:tc>
          <w:tcPr>
            <w:tcW w:w="4536" w:type="dxa"/>
          </w:tcPr>
          <w:p w14:paraId="7DDE5C76" w14:textId="68AC81E1" w:rsidR="0072418D" w:rsidRPr="003E73B7" w:rsidRDefault="0072418D" w:rsidP="0072418D">
            <w:pPr>
              <w:jc w:val="both"/>
            </w:pPr>
            <w:r w:rsidRPr="006630BE">
              <w:t>zvětšování a zmenšování zobrazovacího pole s kontinuálním posunem zvětšeného obrazu, možnost zvětšení zobrazovaného pole ve zmrazeném režimu, velikost zvětšení min. osminásobek původní velikosti,</w:t>
            </w:r>
          </w:p>
        </w:tc>
        <w:tc>
          <w:tcPr>
            <w:tcW w:w="1276" w:type="dxa"/>
            <w:vAlign w:val="center"/>
          </w:tcPr>
          <w:p w14:paraId="568E1E24" w14:textId="15505AF9"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272DE9" w14:textId="46BECB23"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22A57D3B" w14:textId="77777777" w:rsidTr="007D739B">
        <w:tc>
          <w:tcPr>
            <w:tcW w:w="4536" w:type="dxa"/>
          </w:tcPr>
          <w:p w14:paraId="3B28AB44" w14:textId="3CFF83EF" w:rsidR="0072418D" w:rsidRPr="003E73B7" w:rsidRDefault="0072418D" w:rsidP="0072418D">
            <w:pPr>
              <w:jc w:val="both"/>
            </w:pPr>
            <w:r w:rsidRPr="006630BE">
              <w:t>uspořádání B obrazu a dopplerovského spektra na monitoru vedle sebe a nad sebou s možností změny typu a poměru tohoto zobrazení,</w:t>
            </w:r>
          </w:p>
        </w:tc>
        <w:tc>
          <w:tcPr>
            <w:tcW w:w="1276" w:type="dxa"/>
            <w:vAlign w:val="center"/>
          </w:tcPr>
          <w:p w14:paraId="223F2499" w14:textId="2083DEE6"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6BD3B3" w14:textId="7E0AE795"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76E8CCD3" w14:textId="77777777" w:rsidTr="007D739B">
        <w:tc>
          <w:tcPr>
            <w:tcW w:w="4536" w:type="dxa"/>
          </w:tcPr>
          <w:p w14:paraId="41C1F602" w14:textId="31753095" w:rsidR="0072418D" w:rsidRPr="003E73B7" w:rsidRDefault="0072418D" w:rsidP="0072418D">
            <w:pPr>
              <w:jc w:val="both"/>
            </w:pPr>
            <w:r w:rsidRPr="006630BE">
              <w:t xml:space="preserve">rozsáhlá paměťová smyčka pro uložení </w:t>
            </w:r>
            <w:proofErr w:type="gramStart"/>
            <w:r w:rsidRPr="006630BE">
              <w:t>2D</w:t>
            </w:r>
            <w:proofErr w:type="gramEnd"/>
            <w:r w:rsidRPr="006630BE">
              <w:t xml:space="preserve"> snímků i pro uložení dopplerovského záznamu, </w:t>
            </w:r>
            <w:r w:rsidRPr="006630BE">
              <w:lastRenderedPageBreak/>
              <w:t>v případě vyšetření pomocí kontrastních látek nastavitelná délka smyčky až 10 minut,</w:t>
            </w:r>
          </w:p>
        </w:tc>
        <w:tc>
          <w:tcPr>
            <w:tcW w:w="1276" w:type="dxa"/>
            <w:vAlign w:val="center"/>
          </w:tcPr>
          <w:p w14:paraId="49077FB2" w14:textId="03632AA8"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3FBAA8C1" w14:textId="0E681553"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29B6A43" w14:textId="77777777" w:rsidTr="007D739B">
        <w:tc>
          <w:tcPr>
            <w:tcW w:w="4536" w:type="dxa"/>
          </w:tcPr>
          <w:p w14:paraId="5C06BD40" w14:textId="77D585EA" w:rsidR="0072418D" w:rsidRPr="003E73B7" w:rsidRDefault="0072418D" w:rsidP="0072418D">
            <w:pPr>
              <w:jc w:val="both"/>
            </w:pPr>
            <w:r w:rsidRPr="006630BE">
              <w:t>jednotlačítková optimalizace nastavení akvizičních parametrů pro různé typy tkání i typy podmínek vyšetřovaného objektu (pro dvourozměrné a dopplerovském zobrazení),</w:t>
            </w:r>
          </w:p>
        </w:tc>
        <w:tc>
          <w:tcPr>
            <w:tcW w:w="1276" w:type="dxa"/>
            <w:vAlign w:val="center"/>
          </w:tcPr>
          <w:p w14:paraId="0997312C" w14:textId="4A06BDA9"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460E33" w14:textId="7FA6D22F"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5B23EC5C" w14:textId="77777777" w:rsidTr="007D739B">
        <w:tc>
          <w:tcPr>
            <w:tcW w:w="4536" w:type="dxa"/>
          </w:tcPr>
          <w:p w14:paraId="1F483481" w14:textId="557F4E47" w:rsidR="0072418D" w:rsidRPr="003E73B7" w:rsidRDefault="0072418D" w:rsidP="0072418D">
            <w:pPr>
              <w:jc w:val="both"/>
            </w:pPr>
            <w:r w:rsidRPr="006630BE">
              <w:t xml:space="preserve">automatická kontinuální optimalizace </w:t>
            </w:r>
            <w:proofErr w:type="gramStart"/>
            <w:r w:rsidRPr="006630BE">
              <w:t>2D</w:t>
            </w:r>
            <w:proofErr w:type="gramEnd"/>
            <w:r w:rsidRPr="006630BE">
              <w:t>, 3D, 4D zobrazení s dynamickým obnovováním,</w:t>
            </w:r>
          </w:p>
        </w:tc>
        <w:tc>
          <w:tcPr>
            <w:tcW w:w="1276" w:type="dxa"/>
            <w:vAlign w:val="center"/>
          </w:tcPr>
          <w:p w14:paraId="3012FA21" w14:textId="3DDA5474"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12967C" w14:textId="7BE6B7E2"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24722571" w14:textId="77777777" w:rsidTr="007D739B">
        <w:tc>
          <w:tcPr>
            <w:tcW w:w="4536" w:type="dxa"/>
          </w:tcPr>
          <w:p w14:paraId="0C2F730C" w14:textId="0FEAE5C5" w:rsidR="0072418D" w:rsidRPr="003E73B7" w:rsidRDefault="0072418D" w:rsidP="0072418D">
            <w:pPr>
              <w:jc w:val="both"/>
            </w:pPr>
            <w:r w:rsidRPr="006630BE">
              <w:t xml:space="preserve">možnost rozšíření o </w:t>
            </w:r>
            <w:proofErr w:type="spellStart"/>
            <w:r w:rsidRPr="006630BE">
              <w:t>shear-wave</w:t>
            </w:r>
            <w:proofErr w:type="spellEnd"/>
            <w:r w:rsidRPr="006630BE">
              <w:t xml:space="preserve"> </w:t>
            </w:r>
            <w:proofErr w:type="spellStart"/>
            <w:r w:rsidRPr="006630BE">
              <w:t>elastografii</w:t>
            </w:r>
            <w:proofErr w:type="spellEnd"/>
            <w:r w:rsidRPr="006630BE">
              <w:t xml:space="preserve"> na nabízené konvexní,</w:t>
            </w:r>
          </w:p>
        </w:tc>
        <w:tc>
          <w:tcPr>
            <w:tcW w:w="1276" w:type="dxa"/>
            <w:vAlign w:val="center"/>
          </w:tcPr>
          <w:p w14:paraId="135D3CDF" w14:textId="5D295FD2"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F5029C" w14:textId="174DEBE9"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3CE2FE9A" w14:textId="77777777" w:rsidTr="007D739B">
        <w:tc>
          <w:tcPr>
            <w:tcW w:w="4536" w:type="dxa"/>
          </w:tcPr>
          <w:p w14:paraId="4A1322D0" w14:textId="417D603A" w:rsidR="0072418D" w:rsidRPr="003E73B7" w:rsidRDefault="0072418D" w:rsidP="0072418D">
            <w:pPr>
              <w:jc w:val="both"/>
            </w:pPr>
            <w:r w:rsidRPr="006630BE">
              <w:t>možnost rozšíření o fúzi UZV obrazu s CT/MRI a navigaci při provádění bioptických výkonů,</w:t>
            </w:r>
          </w:p>
        </w:tc>
        <w:tc>
          <w:tcPr>
            <w:tcW w:w="1276" w:type="dxa"/>
            <w:vAlign w:val="center"/>
          </w:tcPr>
          <w:p w14:paraId="5B2B5955" w14:textId="235FFD59"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0EEE91" w14:textId="3486FF8C"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038AFC8A" w14:textId="77777777" w:rsidTr="007D739B">
        <w:tc>
          <w:tcPr>
            <w:tcW w:w="4536" w:type="dxa"/>
          </w:tcPr>
          <w:p w14:paraId="6B4E302F" w14:textId="01E16A9D" w:rsidR="0072418D" w:rsidRPr="003E73B7" w:rsidRDefault="0072418D" w:rsidP="0072418D">
            <w:pPr>
              <w:jc w:val="both"/>
            </w:pPr>
            <w:r w:rsidRPr="006630BE">
              <w:t xml:space="preserve">možnost rozšíření o TEE sondu s </w:t>
            </w:r>
            <w:proofErr w:type="spellStart"/>
            <w:r w:rsidRPr="006630BE">
              <w:t>real-time</w:t>
            </w:r>
            <w:proofErr w:type="spellEnd"/>
            <w:r w:rsidRPr="006630BE">
              <w:t xml:space="preserve"> 3D zobrazení pomocí této sondy.</w:t>
            </w:r>
          </w:p>
        </w:tc>
        <w:tc>
          <w:tcPr>
            <w:tcW w:w="1276" w:type="dxa"/>
            <w:vAlign w:val="center"/>
          </w:tcPr>
          <w:p w14:paraId="319B7DE6" w14:textId="3A066AE3"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39C017" w14:textId="233F55D1"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2BD6E858" w14:textId="77777777" w:rsidTr="007D739B">
        <w:tc>
          <w:tcPr>
            <w:tcW w:w="4536" w:type="dxa"/>
          </w:tcPr>
          <w:p w14:paraId="7F7509BA" w14:textId="3FC3BED6" w:rsidR="0072418D" w:rsidRPr="003E73B7" w:rsidRDefault="0072418D" w:rsidP="0072418D">
            <w:pPr>
              <w:jc w:val="both"/>
            </w:pPr>
            <w:r w:rsidRPr="006630BE">
              <w:rPr>
                <w:u w:val="single"/>
              </w:rPr>
              <w:t>Ultrazvukové sondy:</w:t>
            </w:r>
          </w:p>
        </w:tc>
        <w:tc>
          <w:tcPr>
            <w:tcW w:w="1276" w:type="dxa"/>
            <w:vAlign w:val="center"/>
          </w:tcPr>
          <w:p w14:paraId="48031710" w14:textId="01713C4D" w:rsidR="0072418D" w:rsidRPr="00DC2021" w:rsidRDefault="0072418D" w:rsidP="0072418D">
            <w:pPr>
              <w:jc w:val="center"/>
              <w:rPr>
                <w:rFonts w:asciiTheme="minorHAnsi" w:hAnsiTheme="minorHAnsi" w:cs="Calibri"/>
                <w:color w:val="FF0000"/>
                <w:szCs w:val="20"/>
              </w:rPr>
            </w:pPr>
          </w:p>
        </w:tc>
        <w:tc>
          <w:tcPr>
            <w:tcW w:w="3821" w:type="dxa"/>
            <w:vAlign w:val="center"/>
          </w:tcPr>
          <w:p w14:paraId="39988945" w14:textId="3B031CB6" w:rsidR="0072418D" w:rsidRPr="00DC2021" w:rsidRDefault="0072418D" w:rsidP="0072418D">
            <w:pPr>
              <w:jc w:val="center"/>
              <w:rPr>
                <w:rFonts w:asciiTheme="minorHAnsi" w:hAnsiTheme="minorHAnsi" w:cs="Calibri"/>
                <w:color w:val="FF0000"/>
                <w:szCs w:val="20"/>
              </w:rPr>
            </w:pPr>
          </w:p>
        </w:tc>
      </w:tr>
      <w:tr w:rsidR="0072418D" w:rsidRPr="00DC2021" w14:paraId="290B2364" w14:textId="77777777" w:rsidTr="007D739B">
        <w:tc>
          <w:tcPr>
            <w:tcW w:w="4536" w:type="dxa"/>
          </w:tcPr>
          <w:p w14:paraId="6E9C4E5C" w14:textId="537CDB41" w:rsidR="0072418D" w:rsidRPr="003E73B7" w:rsidRDefault="0072418D" w:rsidP="0072418D">
            <w:pPr>
              <w:jc w:val="both"/>
            </w:pPr>
            <w:r w:rsidRPr="006630BE">
              <w:t>Všechny sondy jsou širokopásmové s </w:t>
            </w:r>
            <w:proofErr w:type="spellStart"/>
            <w:r w:rsidRPr="006630BE">
              <w:t>pinless</w:t>
            </w:r>
            <w:proofErr w:type="spellEnd"/>
            <w:r w:rsidRPr="006630BE">
              <w:t xml:space="preserve"> konektory:</w:t>
            </w:r>
          </w:p>
        </w:tc>
        <w:tc>
          <w:tcPr>
            <w:tcW w:w="1276" w:type="dxa"/>
            <w:vAlign w:val="center"/>
          </w:tcPr>
          <w:p w14:paraId="7D7709D1" w14:textId="16D53036"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C0946E" w14:textId="0BA7364D"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2418D" w:rsidRPr="00DC2021" w14:paraId="4251894B" w14:textId="77777777" w:rsidTr="007D739B">
        <w:tc>
          <w:tcPr>
            <w:tcW w:w="4536" w:type="dxa"/>
          </w:tcPr>
          <w:p w14:paraId="2B598E98" w14:textId="77F43057" w:rsidR="0072418D" w:rsidRPr="003E73B7" w:rsidRDefault="0072418D" w:rsidP="0072418D">
            <w:pPr>
              <w:jc w:val="both"/>
            </w:pPr>
            <w:r w:rsidRPr="006630BE">
              <w:t xml:space="preserve">vysokofrekvenční lineární sonda pro vyšetření MSK systému, vyšetření tzv. </w:t>
            </w:r>
            <w:proofErr w:type="spellStart"/>
            <w:r w:rsidRPr="006630BE">
              <w:t>small</w:t>
            </w:r>
            <w:proofErr w:type="spellEnd"/>
            <w:r w:rsidRPr="006630BE">
              <w:t xml:space="preserve"> </w:t>
            </w:r>
            <w:proofErr w:type="spellStart"/>
            <w:r w:rsidRPr="006630BE">
              <w:t>parts</w:t>
            </w:r>
            <w:proofErr w:type="spellEnd"/>
            <w:r w:rsidRPr="006630BE">
              <w:t xml:space="preserve">, cévní vyšetření, frekvenční rozsah min. 4-20 MHz, monokrystalová technologie, více jak 1500 elementů, </w:t>
            </w:r>
            <w:proofErr w:type="gramStart"/>
            <w:r w:rsidRPr="006630BE">
              <w:t>2D</w:t>
            </w:r>
            <w:proofErr w:type="gramEnd"/>
            <w:r w:rsidRPr="006630BE">
              <w:t xml:space="preserve">, PW, druhá harmonická, energetický </w:t>
            </w:r>
            <w:proofErr w:type="spellStart"/>
            <w:r w:rsidRPr="006630BE">
              <w:t>doppler</w:t>
            </w:r>
            <w:proofErr w:type="spellEnd"/>
            <w:r w:rsidRPr="006630BE">
              <w:t xml:space="preserve">, mód pro zobrazení velmi pomalých průtoků – technologie MFI, SMI apod. </w:t>
            </w:r>
          </w:p>
        </w:tc>
        <w:tc>
          <w:tcPr>
            <w:tcW w:w="1276" w:type="dxa"/>
            <w:vAlign w:val="center"/>
          </w:tcPr>
          <w:p w14:paraId="25C019D6" w14:textId="28DAE1AB"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ABFE8F" w14:textId="701031B6" w:rsidR="0072418D" w:rsidRPr="00DC2021" w:rsidRDefault="0072418D" w:rsidP="0072418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739B" w:rsidRPr="00DC2021" w14:paraId="343E8803" w14:textId="77777777" w:rsidTr="007D739B">
        <w:tc>
          <w:tcPr>
            <w:tcW w:w="4536" w:type="dxa"/>
          </w:tcPr>
          <w:p w14:paraId="5155B55D" w14:textId="73A4E2EE" w:rsidR="007D739B" w:rsidRPr="006630BE" w:rsidRDefault="007D739B" w:rsidP="007D739B">
            <w:pPr>
              <w:jc w:val="both"/>
            </w:pPr>
            <w:r w:rsidRPr="00271531">
              <w:t xml:space="preserve">konvexní sonda pro vyšetření orgánů dutiny břišní, min. frekvenční rozsah 1-5 MHz, monokrystalová technologie elementů sondy, </w:t>
            </w:r>
            <w:proofErr w:type="gramStart"/>
            <w:r w:rsidRPr="00271531">
              <w:t>2D</w:t>
            </w:r>
            <w:proofErr w:type="gramEnd"/>
            <w:r w:rsidRPr="00271531">
              <w:t xml:space="preserve">, PW, harmonické zobrazení, barevný </w:t>
            </w:r>
            <w:proofErr w:type="spellStart"/>
            <w:r w:rsidRPr="00271531">
              <w:t>doppler</w:t>
            </w:r>
            <w:proofErr w:type="spellEnd"/>
            <w:r w:rsidRPr="00271531">
              <w:t xml:space="preserve">, energetický </w:t>
            </w:r>
            <w:proofErr w:type="spellStart"/>
            <w:r w:rsidRPr="00271531">
              <w:t>doppler</w:t>
            </w:r>
            <w:proofErr w:type="spellEnd"/>
            <w:r w:rsidRPr="00271531">
              <w:t>,</w:t>
            </w:r>
          </w:p>
        </w:tc>
        <w:tc>
          <w:tcPr>
            <w:tcW w:w="1276" w:type="dxa"/>
            <w:vAlign w:val="center"/>
          </w:tcPr>
          <w:p w14:paraId="601B841B" w14:textId="228BB31F" w:rsidR="007D739B" w:rsidRPr="00DC2021" w:rsidRDefault="007D739B" w:rsidP="007D739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A7D90D" w14:textId="6463740B" w:rsidR="007D739B" w:rsidRPr="00DC2021" w:rsidRDefault="007D739B" w:rsidP="007D739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739B" w:rsidRPr="00DC2021" w14:paraId="2038446F" w14:textId="77777777" w:rsidTr="007D739B">
        <w:tc>
          <w:tcPr>
            <w:tcW w:w="4536" w:type="dxa"/>
          </w:tcPr>
          <w:p w14:paraId="5DF4AF15" w14:textId="17A2C3C4" w:rsidR="007D739B" w:rsidRPr="006630BE" w:rsidRDefault="007D739B" w:rsidP="007D739B">
            <w:pPr>
              <w:jc w:val="both"/>
            </w:pPr>
            <w:r w:rsidRPr="00271531">
              <w:t xml:space="preserve">lineární sonda pro cévní aplikace, min. frekvenční rozsah 3-10 MHz, PW, harmonické zobrazení, barevný </w:t>
            </w:r>
            <w:proofErr w:type="spellStart"/>
            <w:r w:rsidRPr="00271531">
              <w:t>doppler</w:t>
            </w:r>
            <w:proofErr w:type="spellEnd"/>
            <w:r w:rsidRPr="00271531">
              <w:t xml:space="preserve">, energetický </w:t>
            </w:r>
            <w:proofErr w:type="spellStart"/>
            <w:r w:rsidRPr="00271531">
              <w:t>doppler</w:t>
            </w:r>
            <w:proofErr w:type="spellEnd"/>
            <w:r w:rsidRPr="00271531">
              <w:t>,</w:t>
            </w:r>
          </w:p>
        </w:tc>
        <w:tc>
          <w:tcPr>
            <w:tcW w:w="1276" w:type="dxa"/>
            <w:vAlign w:val="center"/>
          </w:tcPr>
          <w:p w14:paraId="0EEDAA39" w14:textId="5667A449" w:rsidR="007D739B" w:rsidRPr="00DC2021" w:rsidRDefault="007D739B" w:rsidP="007D739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A80E45" w14:textId="611659A3" w:rsidR="007D739B" w:rsidRPr="00DC2021" w:rsidRDefault="007D739B" w:rsidP="007D739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7D739B" w:rsidRPr="00DC2021" w14:paraId="4911C6ED" w14:textId="77777777" w:rsidTr="007D739B">
        <w:tc>
          <w:tcPr>
            <w:tcW w:w="4536" w:type="dxa"/>
          </w:tcPr>
          <w:p w14:paraId="29A62839" w14:textId="5A3D010E" w:rsidR="007D739B" w:rsidRPr="006630BE" w:rsidRDefault="007D739B" w:rsidP="007D739B">
            <w:pPr>
              <w:jc w:val="both"/>
            </w:pPr>
            <w:r w:rsidRPr="00271531">
              <w:t>kompatibilita všech sond nabízených s echokardiografickým přístrojem nejvyšší kategorie pro interní oddělení Chrudimské nemocnice.</w:t>
            </w:r>
          </w:p>
        </w:tc>
        <w:tc>
          <w:tcPr>
            <w:tcW w:w="1276" w:type="dxa"/>
            <w:vAlign w:val="center"/>
          </w:tcPr>
          <w:p w14:paraId="6661DAA3" w14:textId="3179A93E" w:rsidR="007D739B" w:rsidRPr="00DC2021" w:rsidRDefault="007D739B" w:rsidP="007D739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0D8770" w14:textId="235E8000" w:rsidR="007D739B" w:rsidRPr="00DC2021" w:rsidRDefault="007D739B" w:rsidP="007D739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76722" w:rsidRPr="00DC2021" w14:paraId="0CC3F5C5" w14:textId="77777777" w:rsidTr="007D739B">
        <w:tc>
          <w:tcPr>
            <w:tcW w:w="4536" w:type="dxa"/>
          </w:tcPr>
          <w:p w14:paraId="30CBA840" w14:textId="77777777" w:rsidR="00E76722" w:rsidRPr="00271531" w:rsidRDefault="00E76722" w:rsidP="007D739B">
            <w:pPr>
              <w:jc w:val="both"/>
            </w:pPr>
          </w:p>
        </w:tc>
        <w:tc>
          <w:tcPr>
            <w:tcW w:w="1276" w:type="dxa"/>
            <w:vAlign w:val="center"/>
          </w:tcPr>
          <w:p w14:paraId="100263F6" w14:textId="77777777" w:rsidR="00E76722" w:rsidRPr="00DC2021" w:rsidRDefault="00E76722" w:rsidP="007D739B">
            <w:pPr>
              <w:jc w:val="center"/>
              <w:rPr>
                <w:rFonts w:asciiTheme="minorHAnsi" w:hAnsiTheme="minorHAnsi" w:cs="Calibri"/>
                <w:color w:val="FF0000"/>
                <w:szCs w:val="20"/>
              </w:rPr>
            </w:pPr>
          </w:p>
        </w:tc>
        <w:tc>
          <w:tcPr>
            <w:tcW w:w="3821" w:type="dxa"/>
            <w:vAlign w:val="center"/>
          </w:tcPr>
          <w:p w14:paraId="46C19D7F" w14:textId="77777777" w:rsidR="00E76722" w:rsidRPr="00DC2021" w:rsidRDefault="00E76722" w:rsidP="007D739B">
            <w:pPr>
              <w:jc w:val="center"/>
              <w:rPr>
                <w:rFonts w:asciiTheme="minorHAnsi" w:hAnsiTheme="minorHAnsi" w:cs="Calibri"/>
                <w:color w:val="FF0000"/>
                <w:szCs w:val="20"/>
              </w:rPr>
            </w:pPr>
          </w:p>
        </w:tc>
      </w:tr>
      <w:tr w:rsidR="00E76722" w:rsidRPr="00DC2021" w14:paraId="668ADFEF" w14:textId="77777777" w:rsidTr="007D739B">
        <w:tc>
          <w:tcPr>
            <w:tcW w:w="4536" w:type="dxa"/>
          </w:tcPr>
          <w:p w14:paraId="54B837DE" w14:textId="66D7BBC9" w:rsidR="00E76722" w:rsidRPr="0052012B" w:rsidRDefault="00D13B12" w:rsidP="007D739B">
            <w:pPr>
              <w:jc w:val="both"/>
              <w:rPr>
                <w:b/>
              </w:rPr>
            </w:pPr>
            <w:r w:rsidRPr="0052012B">
              <w:rPr>
                <w:rFonts w:cstheme="minorHAnsi"/>
                <w:b/>
              </w:rPr>
              <w:t>Echokardiografický přístroj nejvyšší kategorie</w:t>
            </w:r>
          </w:p>
        </w:tc>
        <w:tc>
          <w:tcPr>
            <w:tcW w:w="1276" w:type="dxa"/>
            <w:vAlign w:val="center"/>
          </w:tcPr>
          <w:p w14:paraId="3A442D6B" w14:textId="77777777" w:rsidR="00E76722" w:rsidRPr="00DC2021" w:rsidRDefault="00E76722" w:rsidP="007D739B">
            <w:pPr>
              <w:jc w:val="center"/>
              <w:rPr>
                <w:rFonts w:asciiTheme="minorHAnsi" w:hAnsiTheme="minorHAnsi" w:cs="Calibri"/>
                <w:color w:val="FF0000"/>
                <w:szCs w:val="20"/>
              </w:rPr>
            </w:pPr>
          </w:p>
        </w:tc>
        <w:tc>
          <w:tcPr>
            <w:tcW w:w="3821" w:type="dxa"/>
            <w:vAlign w:val="center"/>
          </w:tcPr>
          <w:p w14:paraId="648F3FAE" w14:textId="77777777" w:rsidR="00E76722" w:rsidRPr="00DC2021" w:rsidRDefault="00E76722" w:rsidP="007D739B">
            <w:pPr>
              <w:jc w:val="center"/>
              <w:rPr>
                <w:rFonts w:asciiTheme="minorHAnsi" w:hAnsiTheme="minorHAnsi" w:cs="Calibri"/>
                <w:color w:val="FF0000"/>
                <w:szCs w:val="20"/>
              </w:rPr>
            </w:pPr>
          </w:p>
        </w:tc>
      </w:tr>
      <w:tr w:rsidR="00D451A2" w:rsidRPr="00DC2021" w14:paraId="6EB29E68" w14:textId="77777777" w:rsidTr="007D739B">
        <w:tc>
          <w:tcPr>
            <w:tcW w:w="4536" w:type="dxa"/>
          </w:tcPr>
          <w:p w14:paraId="78BDB8F9" w14:textId="2E7A9333" w:rsidR="00D451A2" w:rsidRPr="00271531" w:rsidRDefault="00D451A2" w:rsidP="00D451A2">
            <w:pPr>
              <w:jc w:val="both"/>
            </w:pPr>
            <w:r w:rsidRPr="0039372A">
              <w:t xml:space="preserve">přístroj lehce obsluhovatelný a snadno přizpůsobitelný pro různé druhy vyšetření s dobou startu po převozu po oddělení do 20 sekund, </w:t>
            </w:r>
          </w:p>
        </w:tc>
        <w:tc>
          <w:tcPr>
            <w:tcW w:w="1276" w:type="dxa"/>
            <w:vAlign w:val="center"/>
          </w:tcPr>
          <w:p w14:paraId="216E30E7" w14:textId="555A66B3"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56DEEB" w14:textId="0822BEEB"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6028E89" w14:textId="77777777" w:rsidTr="007D739B">
        <w:tc>
          <w:tcPr>
            <w:tcW w:w="4536" w:type="dxa"/>
          </w:tcPr>
          <w:p w14:paraId="5573EF18" w14:textId="0302E91B" w:rsidR="00D451A2" w:rsidRPr="00271531" w:rsidRDefault="00D451A2" w:rsidP="00D451A2">
            <w:pPr>
              <w:jc w:val="both"/>
            </w:pPr>
            <w:r w:rsidRPr="0039372A">
              <w:t>poloha monitoru je nastavitelná, současně je výškově a stranově stavitelná (min. v rozmezí +</w:t>
            </w:r>
            <w:r>
              <w:t>/</w:t>
            </w:r>
            <w:r w:rsidRPr="0039372A">
              <w:t>-90°) poloha obslužného pultu</w:t>
            </w:r>
          </w:p>
        </w:tc>
        <w:tc>
          <w:tcPr>
            <w:tcW w:w="1276" w:type="dxa"/>
            <w:vAlign w:val="center"/>
          </w:tcPr>
          <w:p w14:paraId="5BA85A89" w14:textId="3802E15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A62C68" w14:textId="618B814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0DC32E76" w14:textId="77777777" w:rsidTr="007D739B">
        <w:tc>
          <w:tcPr>
            <w:tcW w:w="4536" w:type="dxa"/>
          </w:tcPr>
          <w:p w14:paraId="3B23082B" w14:textId="61FAA2BF" w:rsidR="00D451A2" w:rsidRPr="00271531" w:rsidRDefault="00D451A2" w:rsidP="00D451A2">
            <w:pPr>
              <w:jc w:val="both"/>
            </w:pPr>
            <w:r w:rsidRPr="0039372A">
              <w:t>mobilní přístroj s váhou bez periferií</w:t>
            </w:r>
            <w:r>
              <w:t xml:space="preserve"> </w:t>
            </w:r>
            <w:r w:rsidRPr="0039372A">
              <w:t>do 110 kg,</w:t>
            </w:r>
          </w:p>
        </w:tc>
        <w:tc>
          <w:tcPr>
            <w:tcW w:w="1276" w:type="dxa"/>
            <w:vAlign w:val="center"/>
          </w:tcPr>
          <w:p w14:paraId="49FD30C3" w14:textId="3FEB3CE3"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448C33" w14:textId="3E8B9DD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4BFE936" w14:textId="77777777" w:rsidTr="007D739B">
        <w:tc>
          <w:tcPr>
            <w:tcW w:w="4536" w:type="dxa"/>
          </w:tcPr>
          <w:p w14:paraId="13DA259C" w14:textId="79EBBCF2" w:rsidR="00D451A2" w:rsidRPr="00271531" w:rsidRDefault="00D451A2" w:rsidP="00D451A2">
            <w:pPr>
              <w:jc w:val="both"/>
            </w:pPr>
            <w:proofErr w:type="spellStart"/>
            <w:r w:rsidRPr="0039372A">
              <w:lastRenderedPageBreak/>
              <w:t>printer</w:t>
            </w:r>
            <w:proofErr w:type="spellEnd"/>
            <w:r w:rsidRPr="0039372A">
              <w:t xml:space="preserve"> a záznamová zařízení jsou ovládány z ovládacího panelu přístroje,</w:t>
            </w:r>
          </w:p>
        </w:tc>
        <w:tc>
          <w:tcPr>
            <w:tcW w:w="1276" w:type="dxa"/>
            <w:vAlign w:val="center"/>
          </w:tcPr>
          <w:p w14:paraId="32E182C0" w14:textId="0D34197B"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61D89E" w14:textId="22C23045"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22DE403" w14:textId="77777777" w:rsidTr="007D739B">
        <w:tc>
          <w:tcPr>
            <w:tcW w:w="4536" w:type="dxa"/>
          </w:tcPr>
          <w:p w14:paraId="21627EDB" w14:textId="63BC8C71" w:rsidR="00D451A2" w:rsidRPr="00271531" w:rsidRDefault="00D451A2" w:rsidP="00D451A2">
            <w:pPr>
              <w:jc w:val="both"/>
            </w:pPr>
            <w:r w:rsidRPr="0039372A">
              <w:t>min. 12“ dotykový ovládací panel pro úpravu jednotlivých zobrazovacích módů, kalkulace, měření apod.,</w:t>
            </w:r>
          </w:p>
        </w:tc>
        <w:tc>
          <w:tcPr>
            <w:tcW w:w="1276" w:type="dxa"/>
            <w:vAlign w:val="center"/>
          </w:tcPr>
          <w:p w14:paraId="5AA960E9" w14:textId="0EC27D7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F7C42E" w14:textId="56541320"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EAAD93A" w14:textId="77777777" w:rsidTr="007D739B">
        <w:tc>
          <w:tcPr>
            <w:tcW w:w="4536" w:type="dxa"/>
          </w:tcPr>
          <w:p w14:paraId="659135FB" w14:textId="5364C70E" w:rsidR="00D451A2" w:rsidRPr="00271531" w:rsidRDefault="00D451A2" w:rsidP="00D451A2">
            <w:pPr>
              <w:jc w:val="both"/>
            </w:pPr>
            <w:r w:rsidRPr="0039372A">
              <w:t xml:space="preserve">vícekanálový plně digitální přístroj se širokopásmovým zpracováním (tzv. </w:t>
            </w:r>
            <w:proofErr w:type="spellStart"/>
            <w:r w:rsidRPr="0039372A">
              <w:t>broadband</w:t>
            </w:r>
            <w:proofErr w:type="spellEnd"/>
            <w:r w:rsidRPr="0039372A">
              <w:t xml:space="preserve">) signálu pro 2D zobrazení, nikoliv přepínáním frekvencí (tzv. multifrekvenční technologie), </w:t>
            </w:r>
          </w:p>
        </w:tc>
        <w:tc>
          <w:tcPr>
            <w:tcW w:w="1276" w:type="dxa"/>
            <w:vAlign w:val="center"/>
          </w:tcPr>
          <w:p w14:paraId="0ED0D7CC" w14:textId="726E84B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F35904" w14:textId="14E7703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4827285" w14:textId="77777777" w:rsidTr="007D739B">
        <w:tc>
          <w:tcPr>
            <w:tcW w:w="4536" w:type="dxa"/>
          </w:tcPr>
          <w:p w14:paraId="1B5C59C5" w14:textId="5C355587" w:rsidR="00D451A2" w:rsidRPr="00271531" w:rsidRDefault="00D451A2" w:rsidP="00D451A2">
            <w:pPr>
              <w:jc w:val="both"/>
            </w:pPr>
            <w:r w:rsidRPr="0039372A">
              <w:t xml:space="preserve">maximální snímkovací frekvence vyšší jak 2800 snímků/sekundu, </w:t>
            </w:r>
          </w:p>
        </w:tc>
        <w:tc>
          <w:tcPr>
            <w:tcW w:w="1276" w:type="dxa"/>
            <w:vAlign w:val="center"/>
          </w:tcPr>
          <w:p w14:paraId="40EC89EC" w14:textId="0DC916A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73F4C8" w14:textId="76768CE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42DDF8B7" w14:textId="77777777" w:rsidTr="007D739B">
        <w:tc>
          <w:tcPr>
            <w:tcW w:w="4536" w:type="dxa"/>
          </w:tcPr>
          <w:p w14:paraId="4B705EAA" w14:textId="051EF609" w:rsidR="00D451A2" w:rsidRPr="00271531" w:rsidRDefault="00D451A2" w:rsidP="00D451A2">
            <w:pPr>
              <w:jc w:val="both"/>
            </w:pPr>
            <w:r w:rsidRPr="0039372A">
              <w:t>dynamický rozsah min. 300 dB,</w:t>
            </w:r>
          </w:p>
        </w:tc>
        <w:tc>
          <w:tcPr>
            <w:tcW w:w="1276" w:type="dxa"/>
            <w:vAlign w:val="center"/>
          </w:tcPr>
          <w:p w14:paraId="30EC6D76" w14:textId="3D089FBC"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300934" w14:textId="0EE4C817"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4E5EEF5E" w14:textId="77777777" w:rsidTr="007D739B">
        <w:tc>
          <w:tcPr>
            <w:tcW w:w="4536" w:type="dxa"/>
          </w:tcPr>
          <w:p w14:paraId="589B62D0" w14:textId="0FD17085" w:rsidR="00D451A2" w:rsidRPr="00271531" w:rsidRDefault="00D451A2" w:rsidP="00D451A2">
            <w:pPr>
              <w:jc w:val="both"/>
            </w:pPr>
            <w:r w:rsidRPr="0039372A">
              <w:t xml:space="preserve">frekvenční rozsah přístroje v rozsahu min. </w:t>
            </w:r>
            <w:proofErr w:type="gramStart"/>
            <w:r w:rsidRPr="0039372A">
              <w:t>1 – 20</w:t>
            </w:r>
            <w:proofErr w:type="gramEnd"/>
            <w:r w:rsidRPr="0039372A">
              <w:t xml:space="preserve"> MHz,</w:t>
            </w:r>
          </w:p>
        </w:tc>
        <w:tc>
          <w:tcPr>
            <w:tcW w:w="1276" w:type="dxa"/>
            <w:vAlign w:val="center"/>
          </w:tcPr>
          <w:p w14:paraId="5C2AB9B3" w14:textId="79DCD732"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22F6B2" w14:textId="283885E3"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376BF84" w14:textId="77777777" w:rsidTr="007D739B">
        <w:tc>
          <w:tcPr>
            <w:tcW w:w="4536" w:type="dxa"/>
          </w:tcPr>
          <w:p w14:paraId="2B11C7C9" w14:textId="70D64919" w:rsidR="00D451A2" w:rsidRPr="00271531" w:rsidRDefault="00D451A2" w:rsidP="00D451A2">
            <w:pPr>
              <w:jc w:val="both"/>
            </w:pPr>
            <w:r w:rsidRPr="0039372A">
              <w:t>4 elektronické konektorové vstupy pro 2D/3D zobrazovací sondy, jeden port pro tužkovou /</w:t>
            </w:r>
            <w:proofErr w:type="spellStart"/>
            <w:proofErr w:type="gramStart"/>
            <w:r w:rsidRPr="0039372A">
              <w:t>doppler</w:t>
            </w:r>
            <w:proofErr w:type="spellEnd"/>
            <w:r w:rsidRPr="0039372A">
              <w:t>./</w:t>
            </w:r>
            <w:proofErr w:type="gramEnd"/>
            <w:r w:rsidRPr="0039372A">
              <w:t xml:space="preserve"> sondu,</w:t>
            </w:r>
          </w:p>
        </w:tc>
        <w:tc>
          <w:tcPr>
            <w:tcW w:w="1276" w:type="dxa"/>
            <w:vAlign w:val="center"/>
          </w:tcPr>
          <w:p w14:paraId="642A2D4E" w14:textId="1B751E8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18E785" w14:textId="7720B1F9"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342E422" w14:textId="77777777" w:rsidTr="007D739B">
        <w:tc>
          <w:tcPr>
            <w:tcW w:w="4536" w:type="dxa"/>
          </w:tcPr>
          <w:p w14:paraId="2D9E21DE" w14:textId="67BF396B" w:rsidR="00D451A2" w:rsidRPr="00271531" w:rsidRDefault="00D451A2" w:rsidP="00D451A2">
            <w:pPr>
              <w:jc w:val="both"/>
            </w:pPr>
            <w:proofErr w:type="spellStart"/>
            <w:r w:rsidRPr="0039372A">
              <w:t>sondové</w:t>
            </w:r>
            <w:proofErr w:type="spellEnd"/>
            <w:r w:rsidRPr="0039372A">
              <w:t xml:space="preserve"> konektory typu </w:t>
            </w:r>
            <w:proofErr w:type="spellStart"/>
            <w:r w:rsidRPr="0039372A">
              <w:t>pinless</w:t>
            </w:r>
            <w:proofErr w:type="spellEnd"/>
            <w:r w:rsidRPr="0039372A">
              <w:t>,</w:t>
            </w:r>
          </w:p>
        </w:tc>
        <w:tc>
          <w:tcPr>
            <w:tcW w:w="1276" w:type="dxa"/>
            <w:vAlign w:val="center"/>
          </w:tcPr>
          <w:p w14:paraId="2685FF51" w14:textId="3C589F9C"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A08CB5" w14:textId="2EEFEAC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06045D95" w14:textId="77777777" w:rsidTr="007D739B">
        <w:tc>
          <w:tcPr>
            <w:tcW w:w="4536" w:type="dxa"/>
          </w:tcPr>
          <w:p w14:paraId="0836A0E1" w14:textId="2E0AA918" w:rsidR="00D451A2" w:rsidRPr="00271531" w:rsidRDefault="00D451A2" w:rsidP="00D451A2">
            <w:pPr>
              <w:jc w:val="both"/>
            </w:pPr>
            <w:r w:rsidRPr="0039372A">
              <w:t>monitor s úhlopříčkou minimálně 24“ a maximální velikostí zobrazované výseče větší jak 20x30 cm,</w:t>
            </w:r>
          </w:p>
        </w:tc>
        <w:tc>
          <w:tcPr>
            <w:tcW w:w="1276" w:type="dxa"/>
            <w:vAlign w:val="center"/>
          </w:tcPr>
          <w:p w14:paraId="32C697E1" w14:textId="450EBC9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BD58CD" w14:textId="6165E710"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A992AB8" w14:textId="77777777" w:rsidTr="007D739B">
        <w:tc>
          <w:tcPr>
            <w:tcW w:w="4536" w:type="dxa"/>
          </w:tcPr>
          <w:p w14:paraId="7086DDF0" w14:textId="6A05D4C8" w:rsidR="00D451A2" w:rsidRPr="00271531" w:rsidRDefault="00D451A2" w:rsidP="00D451A2">
            <w:pPr>
              <w:jc w:val="both"/>
            </w:pPr>
            <w:r w:rsidRPr="0039372A">
              <w:t>přístroj je současně vybaven jednotkou pro záznam obrazové informace minimálně na disky DVD-R/RW, CD-R/RW. Přístroj umožňuje záznam na interní HDD s kapacitou alespoň 0,5 TB. Systém umožňuje archivaci snímků v PC i DICOM formátu,</w:t>
            </w:r>
          </w:p>
        </w:tc>
        <w:tc>
          <w:tcPr>
            <w:tcW w:w="1276" w:type="dxa"/>
            <w:vAlign w:val="center"/>
          </w:tcPr>
          <w:p w14:paraId="00FD44F7" w14:textId="1D5E347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4B661D" w14:textId="420FA96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22AA780" w14:textId="77777777" w:rsidTr="007D739B">
        <w:tc>
          <w:tcPr>
            <w:tcW w:w="4536" w:type="dxa"/>
          </w:tcPr>
          <w:p w14:paraId="4108C56C" w14:textId="373A76CC" w:rsidR="00D451A2" w:rsidRPr="00271531" w:rsidRDefault="00D451A2" w:rsidP="00D451A2">
            <w:pPr>
              <w:jc w:val="both"/>
            </w:pPr>
            <w:r w:rsidRPr="0039372A">
              <w:t>přístroj obsahuje modul HW i SW s protokolem DICOM pro kategorie:</w:t>
            </w:r>
            <w:r>
              <w:t xml:space="preserve"> připojení do PACS a NIS nemocnice součástí dodávky:</w:t>
            </w:r>
          </w:p>
        </w:tc>
        <w:tc>
          <w:tcPr>
            <w:tcW w:w="1276" w:type="dxa"/>
            <w:vAlign w:val="center"/>
          </w:tcPr>
          <w:p w14:paraId="088AAA09" w14:textId="6DE284AB"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A9E107" w14:textId="2608936D"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24F4CEE5" w14:textId="77777777" w:rsidTr="007D739B">
        <w:tc>
          <w:tcPr>
            <w:tcW w:w="4536" w:type="dxa"/>
          </w:tcPr>
          <w:p w14:paraId="6968D129" w14:textId="13131133" w:rsidR="00D451A2" w:rsidRPr="00271531" w:rsidRDefault="00D451A2" w:rsidP="00D451A2">
            <w:pPr>
              <w:jc w:val="both"/>
            </w:pPr>
            <w:r w:rsidRPr="0039372A">
              <w:t xml:space="preserve">DICOM </w:t>
            </w:r>
            <w:proofErr w:type="spellStart"/>
            <w:r w:rsidRPr="0039372A">
              <w:t>Verification</w:t>
            </w:r>
            <w:proofErr w:type="spellEnd"/>
            <w:r w:rsidRPr="0039372A">
              <w:t>/</w:t>
            </w:r>
            <w:proofErr w:type="spellStart"/>
            <w:r w:rsidRPr="0039372A">
              <w:t>Service</w:t>
            </w:r>
            <w:proofErr w:type="spellEnd"/>
            <w:r w:rsidRPr="0039372A">
              <w:t xml:space="preserve">, </w:t>
            </w:r>
            <w:proofErr w:type="spellStart"/>
            <w:r w:rsidRPr="0039372A">
              <w:t>Print</w:t>
            </w:r>
            <w:proofErr w:type="spellEnd"/>
            <w:r w:rsidRPr="0039372A">
              <w:t xml:space="preserve">, </w:t>
            </w:r>
            <w:proofErr w:type="spellStart"/>
            <w:r w:rsidRPr="0039372A">
              <w:t>Storage</w:t>
            </w:r>
            <w:proofErr w:type="spellEnd"/>
            <w:r w:rsidRPr="0039372A">
              <w:t xml:space="preserve">, </w:t>
            </w:r>
            <w:proofErr w:type="spellStart"/>
            <w:r w:rsidRPr="0039372A">
              <w:t>Worklist</w:t>
            </w:r>
            <w:proofErr w:type="spellEnd"/>
          </w:p>
        </w:tc>
        <w:tc>
          <w:tcPr>
            <w:tcW w:w="1276" w:type="dxa"/>
            <w:vAlign w:val="center"/>
          </w:tcPr>
          <w:p w14:paraId="752CEEE1" w14:textId="320C8774"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D51789" w14:textId="25B5323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6D25418" w14:textId="77777777" w:rsidTr="007D739B">
        <w:tc>
          <w:tcPr>
            <w:tcW w:w="4536" w:type="dxa"/>
          </w:tcPr>
          <w:p w14:paraId="5EB1DEC9" w14:textId="5D8791E4" w:rsidR="00D451A2" w:rsidRPr="00271531" w:rsidRDefault="00D451A2" w:rsidP="00D451A2">
            <w:pPr>
              <w:jc w:val="both"/>
            </w:pPr>
            <w:r w:rsidRPr="0039372A">
              <w:t>display port s FullHD rozlišením pro připojení externího monitoru nebo dataprojektoru,</w:t>
            </w:r>
          </w:p>
        </w:tc>
        <w:tc>
          <w:tcPr>
            <w:tcW w:w="1276" w:type="dxa"/>
            <w:vAlign w:val="center"/>
          </w:tcPr>
          <w:p w14:paraId="68BCBCAE" w14:textId="3354A0A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9F3C20" w14:textId="50A5033C"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9E00934" w14:textId="77777777" w:rsidTr="007D739B">
        <w:tc>
          <w:tcPr>
            <w:tcW w:w="4536" w:type="dxa"/>
          </w:tcPr>
          <w:p w14:paraId="1DF0E69A" w14:textId="34F4B2CB" w:rsidR="00D451A2" w:rsidRPr="00271531" w:rsidRDefault="00D451A2" w:rsidP="00D451A2">
            <w:pPr>
              <w:jc w:val="both"/>
            </w:pPr>
            <w:r w:rsidRPr="0039372A">
              <w:t>připojení a zasílání pacientských studií v PC formátech (obrázků, smyček, reportů v </w:t>
            </w:r>
            <w:proofErr w:type="spellStart"/>
            <w:r w:rsidRPr="0039372A">
              <w:t>avi</w:t>
            </w:r>
            <w:proofErr w:type="spellEnd"/>
            <w:r w:rsidRPr="0039372A">
              <w:t xml:space="preserve">, </w:t>
            </w:r>
            <w:proofErr w:type="spellStart"/>
            <w:r w:rsidRPr="0039372A">
              <w:t>jpg</w:t>
            </w:r>
            <w:proofErr w:type="spellEnd"/>
            <w:r w:rsidRPr="0039372A">
              <w:t xml:space="preserve">, </w:t>
            </w:r>
            <w:proofErr w:type="spellStart"/>
            <w:r w:rsidRPr="0039372A">
              <w:t>pdf</w:t>
            </w:r>
            <w:proofErr w:type="spellEnd"/>
            <w:r w:rsidRPr="0039372A">
              <w:t xml:space="preserve">) do externí pracovní stanice pomocí LAN a </w:t>
            </w:r>
            <w:proofErr w:type="spellStart"/>
            <w:r w:rsidRPr="0039372A">
              <w:t>WiFi</w:t>
            </w:r>
            <w:proofErr w:type="spellEnd"/>
            <w:r w:rsidRPr="0039372A">
              <w:t>,</w:t>
            </w:r>
          </w:p>
        </w:tc>
        <w:tc>
          <w:tcPr>
            <w:tcW w:w="1276" w:type="dxa"/>
            <w:vAlign w:val="center"/>
          </w:tcPr>
          <w:p w14:paraId="3DCB592B" w14:textId="6579EE5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289B71" w14:textId="11B9356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53FBE84" w14:textId="77777777" w:rsidTr="007D739B">
        <w:tc>
          <w:tcPr>
            <w:tcW w:w="4536" w:type="dxa"/>
          </w:tcPr>
          <w:p w14:paraId="02CDF0DA" w14:textId="2A7BDCDB" w:rsidR="00D451A2" w:rsidRPr="00271531" w:rsidRDefault="00D451A2" w:rsidP="00D451A2">
            <w:pPr>
              <w:jc w:val="both"/>
            </w:pPr>
            <w:r w:rsidRPr="0039372A">
              <w:t xml:space="preserve">přístroj je vybaven min. 4 porty USB pro připojení externích záznamových zařízení – </w:t>
            </w:r>
            <w:proofErr w:type="spellStart"/>
            <w:r w:rsidRPr="0039372A">
              <w:t>ext</w:t>
            </w:r>
            <w:proofErr w:type="spellEnd"/>
            <w:r w:rsidRPr="0039372A">
              <w:t xml:space="preserve">. HDD, </w:t>
            </w:r>
            <w:proofErr w:type="spellStart"/>
            <w:r w:rsidRPr="0039372A">
              <w:t>ext</w:t>
            </w:r>
            <w:proofErr w:type="spellEnd"/>
            <w:r w:rsidRPr="0039372A">
              <w:t xml:space="preserve">. </w:t>
            </w:r>
            <w:proofErr w:type="spellStart"/>
            <w:r w:rsidRPr="0039372A">
              <w:t>flash</w:t>
            </w:r>
            <w:proofErr w:type="spellEnd"/>
            <w:r w:rsidRPr="0039372A">
              <w:t xml:space="preserve"> paměť, </w:t>
            </w:r>
            <w:proofErr w:type="spellStart"/>
            <w:r w:rsidRPr="0039372A">
              <w:t>ext</w:t>
            </w:r>
            <w:proofErr w:type="spellEnd"/>
            <w:r w:rsidRPr="0039372A">
              <w:t>. tiskárna. Minimálně dva USB porty jsou umístěny na ovládacím panelu přístroje.</w:t>
            </w:r>
          </w:p>
        </w:tc>
        <w:tc>
          <w:tcPr>
            <w:tcW w:w="1276" w:type="dxa"/>
            <w:vAlign w:val="center"/>
          </w:tcPr>
          <w:p w14:paraId="319D9052" w14:textId="09429A4C"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B66B51" w14:textId="5B25FBF9"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3E2880B9" w14:textId="77777777" w:rsidTr="007D739B">
        <w:tc>
          <w:tcPr>
            <w:tcW w:w="4536" w:type="dxa"/>
          </w:tcPr>
          <w:p w14:paraId="597CC1B7" w14:textId="6CD47F7E" w:rsidR="00D451A2" w:rsidRPr="00271531" w:rsidRDefault="00D451A2" w:rsidP="00D451A2">
            <w:pPr>
              <w:jc w:val="both"/>
            </w:pPr>
            <w:r w:rsidRPr="0039372A">
              <w:t xml:space="preserve">B/W </w:t>
            </w:r>
            <w:proofErr w:type="spellStart"/>
            <w:r w:rsidRPr="0039372A">
              <w:t>printer</w:t>
            </w:r>
            <w:proofErr w:type="spellEnd"/>
            <w:r w:rsidRPr="0039372A">
              <w:t xml:space="preserve"> s digitálním vstupem.</w:t>
            </w:r>
          </w:p>
        </w:tc>
        <w:tc>
          <w:tcPr>
            <w:tcW w:w="1276" w:type="dxa"/>
            <w:vAlign w:val="center"/>
          </w:tcPr>
          <w:p w14:paraId="22207BAC" w14:textId="5B40594B"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35486E" w14:textId="4EAE8A4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3B12" w:rsidRPr="00DC2021" w14:paraId="1092E4C2" w14:textId="77777777" w:rsidTr="007D739B">
        <w:tc>
          <w:tcPr>
            <w:tcW w:w="4536" w:type="dxa"/>
          </w:tcPr>
          <w:p w14:paraId="7CE24F0D" w14:textId="2F2BFEFC" w:rsidR="00D13B12" w:rsidRPr="00271531" w:rsidRDefault="00D13B12" w:rsidP="00D13B12">
            <w:pPr>
              <w:jc w:val="both"/>
            </w:pPr>
            <w:r w:rsidRPr="0039372A">
              <w:rPr>
                <w:u w:val="single"/>
              </w:rPr>
              <w:t>Zobrazení (minimum</w:t>
            </w:r>
            <w:proofErr w:type="gramStart"/>
            <w:r w:rsidRPr="0039372A">
              <w:rPr>
                <w:u w:val="single"/>
              </w:rPr>
              <w:t xml:space="preserve">):   </w:t>
            </w:r>
            <w:proofErr w:type="gramEnd"/>
          </w:p>
        </w:tc>
        <w:tc>
          <w:tcPr>
            <w:tcW w:w="1276" w:type="dxa"/>
            <w:vAlign w:val="center"/>
          </w:tcPr>
          <w:p w14:paraId="10FF900D" w14:textId="77777777" w:rsidR="00D13B12" w:rsidRPr="00DC2021" w:rsidRDefault="00D13B12" w:rsidP="00D13B12">
            <w:pPr>
              <w:jc w:val="center"/>
              <w:rPr>
                <w:rFonts w:asciiTheme="minorHAnsi" w:hAnsiTheme="minorHAnsi" w:cs="Calibri"/>
                <w:color w:val="FF0000"/>
                <w:szCs w:val="20"/>
              </w:rPr>
            </w:pPr>
          </w:p>
        </w:tc>
        <w:tc>
          <w:tcPr>
            <w:tcW w:w="3821" w:type="dxa"/>
            <w:vAlign w:val="center"/>
          </w:tcPr>
          <w:p w14:paraId="3745EC9C" w14:textId="77777777" w:rsidR="00D13B12" w:rsidRPr="00DC2021" w:rsidRDefault="00D13B12" w:rsidP="00D13B12">
            <w:pPr>
              <w:jc w:val="center"/>
              <w:rPr>
                <w:rFonts w:asciiTheme="minorHAnsi" w:hAnsiTheme="minorHAnsi" w:cs="Calibri"/>
                <w:color w:val="FF0000"/>
                <w:szCs w:val="20"/>
              </w:rPr>
            </w:pPr>
          </w:p>
        </w:tc>
      </w:tr>
      <w:tr w:rsidR="00D451A2" w:rsidRPr="00DC2021" w14:paraId="5EBB42CF" w14:textId="77777777" w:rsidTr="007D739B">
        <w:tc>
          <w:tcPr>
            <w:tcW w:w="4536" w:type="dxa"/>
          </w:tcPr>
          <w:p w14:paraId="6BD06F74" w14:textId="45E1C6EA" w:rsidR="00D451A2" w:rsidRPr="00271531" w:rsidRDefault="00D451A2" w:rsidP="00D451A2">
            <w:pPr>
              <w:jc w:val="both"/>
            </w:pPr>
            <w:r w:rsidRPr="0039372A">
              <w:lastRenderedPageBreak/>
              <w:t>B-mode na základních frekvencích,</w:t>
            </w:r>
          </w:p>
        </w:tc>
        <w:tc>
          <w:tcPr>
            <w:tcW w:w="1276" w:type="dxa"/>
            <w:vAlign w:val="center"/>
          </w:tcPr>
          <w:p w14:paraId="3650A66F" w14:textId="522580D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0DC7EA" w14:textId="03CBB463"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44271EB2" w14:textId="77777777" w:rsidTr="007D739B">
        <w:tc>
          <w:tcPr>
            <w:tcW w:w="4536" w:type="dxa"/>
          </w:tcPr>
          <w:p w14:paraId="50FEE121" w14:textId="0198CFC9" w:rsidR="00D451A2" w:rsidRPr="00271531" w:rsidRDefault="00D451A2" w:rsidP="00D451A2">
            <w:pPr>
              <w:jc w:val="both"/>
            </w:pPr>
            <w:r w:rsidRPr="0039372A">
              <w:t>B-mode na harmonických frekvencích,</w:t>
            </w:r>
          </w:p>
        </w:tc>
        <w:tc>
          <w:tcPr>
            <w:tcW w:w="1276" w:type="dxa"/>
            <w:vAlign w:val="center"/>
          </w:tcPr>
          <w:p w14:paraId="5D0F9856" w14:textId="38D3E10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5403EB" w14:textId="336BAF3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D6F04EB" w14:textId="77777777" w:rsidTr="007D739B">
        <w:tc>
          <w:tcPr>
            <w:tcW w:w="4536" w:type="dxa"/>
          </w:tcPr>
          <w:p w14:paraId="2BD161B7" w14:textId="5E67FE27" w:rsidR="00D451A2" w:rsidRPr="00271531" w:rsidRDefault="00D451A2" w:rsidP="00D451A2">
            <w:pPr>
              <w:jc w:val="both"/>
            </w:pPr>
            <w:r w:rsidRPr="0039372A">
              <w:t xml:space="preserve">CW </w:t>
            </w:r>
            <w:proofErr w:type="spellStart"/>
            <w:r w:rsidRPr="0039372A">
              <w:t>doppler</w:t>
            </w:r>
            <w:proofErr w:type="spellEnd"/>
            <w:r w:rsidRPr="0039372A">
              <w:t xml:space="preserve">, </w:t>
            </w:r>
          </w:p>
        </w:tc>
        <w:tc>
          <w:tcPr>
            <w:tcW w:w="1276" w:type="dxa"/>
            <w:vAlign w:val="center"/>
          </w:tcPr>
          <w:p w14:paraId="1A9E7529" w14:textId="452CBDB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016AE7" w14:textId="60782525"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318F07F4" w14:textId="77777777" w:rsidTr="007D739B">
        <w:tc>
          <w:tcPr>
            <w:tcW w:w="4536" w:type="dxa"/>
          </w:tcPr>
          <w:p w14:paraId="571CA5E1" w14:textId="568DF77C" w:rsidR="00D451A2" w:rsidRPr="00271531" w:rsidRDefault="00D451A2" w:rsidP="00D451A2">
            <w:pPr>
              <w:jc w:val="both"/>
            </w:pPr>
            <w:r w:rsidRPr="0039372A">
              <w:t xml:space="preserve">PW TDI a </w:t>
            </w:r>
            <w:proofErr w:type="spellStart"/>
            <w:r w:rsidRPr="0039372A">
              <w:t>color</w:t>
            </w:r>
            <w:proofErr w:type="spellEnd"/>
            <w:r w:rsidRPr="0039372A">
              <w:t xml:space="preserve"> TDI,</w:t>
            </w:r>
          </w:p>
        </w:tc>
        <w:tc>
          <w:tcPr>
            <w:tcW w:w="1276" w:type="dxa"/>
            <w:vAlign w:val="center"/>
          </w:tcPr>
          <w:p w14:paraId="011481FB" w14:textId="7C35F7B2"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CB3A7A" w14:textId="3D6C602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96D8E87" w14:textId="77777777" w:rsidTr="007D739B">
        <w:tc>
          <w:tcPr>
            <w:tcW w:w="4536" w:type="dxa"/>
          </w:tcPr>
          <w:p w14:paraId="5730F25E" w14:textId="1F5C22C5" w:rsidR="00D451A2" w:rsidRPr="00271531" w:rsidRDefault="00D451A2" w:rsidP="00D451A2">
            <w:pPr>
              <w:jc w:val="both"/>
            </w:pPr>
            <w:r w:rsidRPr="0039372A">
              <w:t xml:space="preserve">PW – pulzní </w:t>
            </w:r>
            <w:proofErr w:type="spellStart"/>
            <w:r w:rsidRPr="0039372A">
              <w:t>doppler</w:t>
            </w:r>
            <w:proofErr w:type="spellEnd"/>
            <w:r w:rsidRPr="0039372A">
              <w:t xml:space="preserve"> s nastavitelnou velikostí vzorkovacího objemu v rozsahu 1-20 mm, rozsahem PRF min. 200 Hz – 33 KHz</w:t>
            </w:r>
          </w:p>
        </w:tc>
        <w:tc>
          <w:tcPr>
            <w:tcW w:w="1276" w:type="dxa"/>
            <w:vAlign w:val="center"/>
          </w:tcPr>
          <w:p w14:paraId="0BCEF6BA" w14:textId="01B16EA5"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DBEF07" w14:textId="0EEE6572"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465DDEA4" w14:textId="77777777" w:rsidTr="007D739B">
        <w:tc>
          <w:tcPr>
            <w:tcW w:w="4536" w:type="dxa"/>
          </w:tcPr>
          <w:p w14:paraId="1B018040" w14:textId="2CAEA76D" w:rsidR="00D451A2" w:rsidRPr="00271531" w:rsidRDefault="00D451A2" w:rsidP="00D451A2">
            <w:pPr>
              <w:jc w:val="both"/>
            </w:pPr>
            <w:r w:rsidRPr="0039372A">
              <w:t xml:space="preserve">barevný a pulzní tkáňový </w:t>
            </w:r>
            <w:proofErr w:type="spellStart"/>
            <w:r w:rsidRPr="0039372A">
              <w:t>doppler</w:t>
            </w:r>
            <w:proofErr w:type="spellEnd"/>
            <w:r w:rsidRPr="0039372A">
              <w:t>, snímkovací frekvence při použití TDI vyšší jak 250 Hz,</w:t>
            </w:r>
          </w:p>
        </w:tc>
        <w:tc>
          <w:tcPr>
            <w:tcW w:w="1276" w:type="dxa"/>
            <w:vAlign w:val="center"/>
          </w:tcPr>
          <w:p w14:paraId="23A1DB5D" w14:textId="6AB66E0D"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693689" w14:textId="73A8DCE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1F796B3" w14:textId="77777777" w:rsidTr="007D739B">
        <w:tc>
          <w:tcPr>
            <w:tcW w:w="4536" w:type="dxa"/>
          </w:tcPr>
          <w:p w14:paraId="1A330E40" w14:textId="4359BB7E" w:rsidR="00D451A2" w:rsidRPr="00271531" w:rsidRDefault="00D451A2" w:rsidP="00D451A2">
            <w:pPr>
              <w:jc w:val="both"/>
            </w:pPr>
            <w:r w:rsidRPr="0039372A">
              <w:t>barevné dopplerovské zobrazení (CFM) včetně zobrazení energie krevního toku (</w:t>
            </w:r>
            <w:proofErr w:type="spellStart"/>
            <w:r w:rsidRPr="0039372A">
              <w:t>power</w:t>
            </w:r>
            <w:proofErr w:type="spellEnd"/>
            <w:r w:rsidRPr="0039372A">
              <w:t xml:space="preserve"> </w:t>
            </w:r>
            <w:proofErr w:type="spellStart"/>
            <w:r w:rsidRPr="0039372A">
              <w:t>doppler</w:t>
            </w:r>
            <w:proofErr w:type="spellEnd"/>
            <w:r w:rsidRPr="0039372A">
              <w:t xml:space="preserve">, </w:t>
            </w:r>
            <w:proofErr w:type="spellStart"/>
            <w:r w:rsidRPr="0039372A">
              <w:t>angio</w:t>
            </w:r>
            <w:proofErr w:type="spellEnd"/>
            <w:r w:rsidRPr="0039372A">
              <w:t xml:space="preserve"> </w:t>
            </w:r>
            <w:proofErr w:type="spellStart"/>
            <w:r w:rsidRPr="0039372A">
              <w:t>doppler</w:t>
            </w:r>
            <w:proofErr w:type="spellEnd"/>
            <w:r w:rsidRPr="0039372A">
              <w:t>),</w:t>
            </w:r>
          </w:p>
        </w:tc>
        <w:tc>
          <w:tcPr>
            <w:tcW w:w="1276" w:type="dxa"/>
            <w:vAlign w:val="center"/>
          </w:tcPr>
          <w:p w14:paraId="33B66A78" w14:textId="3030B277"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1F406D" w14:textId="573B3999"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3B73E82" w14:textId="77777777" w:rsidTr="007D739B">
        <w:tc>
          <w:tcPr>
            <w:tcW w:w="4536" w:type="dxa"/>
          </w:tcPr>
          <w:p w14:paraId="725D29AA" w14:textId="647AA1C5" w:rsidR="00D451A2" w:rsidRPr="00271531" w:rsidRDefault="00D451A2" w:rsidP="00D451A2">
            <w:pPr>
              <w:jc w:val="both"/>
            </w:pPr>
            <w:r w:rsidRPr="0039372A">
              <w:t xml:space="preserve">funkce detekce velmi pomalých toků – technologie </w:t>
            </w:r>
            <w:proofErr w:type="spellStart"/>
            <w:r w:rsidRPr="0039372A">
              <w:t>microflow</w:t>
            </w:r>
            <w:proofErr w:type="spellEnd"/>
            <w:r w:rsidRPr="0039372A">
              <w:t xml:space="preserve"> </w:t>
            </w:r>
            <w:proofErr w:type="spellStart"/>
            <w:r w:rsidRPr="0039372A">
              <w:t>imaging</w:t>
            </w:r>
            <w:proofErr w:type="spellEnd"/>
            <w:r w:rsidRPr="0039372A">
              <w:t xml:space="preserve">, </w:t>
            </w:r>
            <w:proofErr w:type="spellStart"/>
            <w:r w:rsidRPr="0039372A">
              <w:t>superb</w:t>
            </w:r>
            <w:proofErr w:type="spellEnd"/>
            <w:r w:rsidRPr="0039372A">
              <w:t xml:space="preserve"> </w:t>
            </w:r>
            <w:proofErr w:type="spellStart"/>
            <w:r w:rsidRPr="0039372A">
              <w:t>micro-vascular</w:t>
            </w:r>
            <w:proofErr w:type="spellEnd"/>
            <w:r w:rsidRPr="0039372A">
              <w:t xml:space="preserve"> </w:t>
            </w:r>
            <w:proofErr w:type="spellStart"/>
            <w:r w:rsidRPr="0039372A">
              <w:t>imaging</w:t>
            </w:r>
            <w:proofErr w:type="spellEnd"/>
            <w:r w:rsidRPr="0039372A">
              <w:t xml:space="preserve"> apod.,</w:t>
            </w:r>
          </w:p>
        </w:tc>
        <w:tc>
          <w:tcPr>
            <w:tcW w:w="1276" w:type="dxa"/>
            <w:vAlign w:val="center"/>
          </w:tcPr>
          <w:p w14:paraId="7B145A63" w14:textId="161D8F8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DC7D14" w14:textId="07180BE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F41C207" w14:textId="77777777" w:rsidTr="007D739B">
        <w:tc>
          <w:tcPr>
            <w:tcW w:w="4536" w:type="dxa"/>
          </w:tcPr>
          <w:p w14:paraId="07E5DDB1" w14:textId="4F9CE9F8" w:rsidR="00D451A2" w:rsidRPr="00271531" w:rsidRDefault="00D451A2" w:rsidP="00D451A2">
            <w:pPr>
              <w:jc w:val="both"/>
            </w:pPr>
            <w:r w:rsidRPr="0039372A">
              <w:t>barevné širokopásmové dopplerovské zobrazení krevního průtoku s vysokou rozlišovací schopností a s vysokou obrazovou rychlostí,</w:t>
            </w:r>
          </w:p>
        </w:tc>
        <w:tc>
          <w:tcPr>
            <w:tcW w:w="1276" w:type="dxa"/>
            <w:vAlign w:val="center"/>
          </w:tcPr>
          <w:p w14:paraId="18768853" w14:textId="408E73C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589466" w14:textId="33FCED6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30CE8FA" w14:textId="77777777" w:rsidTr="007D739B">
        <w:tc>
          <w:tcPr>
            <w:tcW w:w="4536" w:type="dxa"/>
          </w:tcPr>
          <w:p w14:paraId="78BD707D" w14:textId="51C89C0B" w:rsidR="00D451A2" w:rsidRPr="00271531" w:rsidRDefault="00D451A2" w:rsidP="00D451A2">
            <w:pPr>
              <w:jc w:val="both"/>
            </w:pPr>
            <w:r w:rsidRPr="0039372A">
              <w:t>úhlové (</w:t>
            </w:r>
            <w:proofErr w:type="spellStart"/>
            <w:r w:rsidRPr="0039372A">
              <w:t>compound</w:t>
            </w:r>
            <w:proofErr w:type="spellEnd"/>
            <w:r w:rsidRPr="0039372A">
              <w:t>) zobrazení na všech nekardiologických sondách zajišťující nejvyšší kvalitu zobrazení, zobrazení má min. 3 stupně nastavení,</w:t>
            </w:r>
          </w:p>
        </w:tc>
        <w:tc>
          <w:tcPr>
            <w:tcW w:w="1276" w:type="dxa"/>
            <w:vAlign w:val="center"/>
          </w:tcPr>
          <w:p w14:paraId="16916579" w14:textId="092CDDF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EE8263" w14:textId="194C1A22"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60E3ADC" w14:textId="77777777" w:rsidTr="007D739B">
        <w:tc>
          <w:tcPr>
            <w:tcW w:w="4536" w:type="dxa"/>
          </w:tcPr>
          <w:p w14:paraId="5152B6EE" w14:textId="181740BE" w:rsidR="00D451A2" w:rsidRPr="00271531" w:rsidRDefault="00D451A2" w:rsidP="00D451A2">
            <w:pPr>
              <w:jc w:val="both"/>
            </w:pPr>
            <w:r w:rsidRPr="0039372A">
              <w:t>technologie „</w:t>
            </w:r>
            <w:proofErr w:type="spellStart"/>
            <w:r w:rsidRPr="0039372A">
              <w:t>speckle</w:t>
            </w:r>
            <w:proofErr w:type="spellEnd"/>
            <w:r w:rsidRPr="0039372A">
              <w:t xml:space="preserve"> </w:t>
            </w:r>
            <w:proofErr w:type="spellStart"/>
            <w:r w:rsidRPr="0039372A">
              <w:t>reduction</w:t>
            </w:r>
            <w:proofErr w:type="spellEnd"/>
            <w:r w:rsidRPr="0039372A">
              <w:t>“ nastavitelná minimálně v pěti stupních,</w:t>
            </w:r>
          </w:p>
        </w:tc>
        <w:tc>
          <w:tcPr>
            <w:tcW w:w="1276" w:type="dxa"/>
            <w:vAlign w:val="center"/>
          </w:tcPr>
          <w:p w14:paraId="6D40A8E4" w14:textId="1793562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9C2A43" w14:textId="0A5DF5A9"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5690DF7" w14:textId="77777777" w:rsidTr="007D739B">
        <w:tc>
          <w:tcPr>
            <w:tcW w:w="4536" w:type="dxa"/>
          </w:tcPr>
          <w:p w14:paraId="7AF4E0B0" w14:textId="4F1B7E55" w:rsidR="00D451A2" w:rsidRPr="00271531" w:rsidRDefault="00D451A2" w:rsidP="00D451A2">
            <w:pPr>
              <w:jc w:val="both"/>
            </w:pPr>
            <w:r w:rsidRPr="0039372A">
              <w:t xml:space="preserve">simultánní duální </w:t>
            </w:r>
            <w:proofErr w:type="gramStart"/>
            <w:r w:rsidRPr="0039372A">
              <w:t>zobrazení - B</w:t>
            </w:r>
            <w:proofErr w:type="gramEnd"/>
            <w:r w:rsidRPr="0039372A">
              <w:t xml:space="preserve"> – mode a B-mode + CFM v reálném čase,</w:t>
            </w:r>
          </w:p>
        </w:tc>
        <w:tc>
          <w:tcPr>
            <w:tcW w:w="1276" w:type="dxa"/>
            <w:vAlign w:val="center"/>
          </w:tcPr>
          <w:p w14:paraId="1F5CA6D1" w14:textId="51A60ACB"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78628A" w14:textId="69F8E2A3"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1B39A76" w14:textId="77777777" w:rsidTr="007D739B">
        <w:tc>
          <w:tcPr>
            <w:tcW w:w="4536" w:type="dxa"/>
          </w:tcPr>
          <w:p w14:paraId="0A49A1AA" w14:textId="0DE1670B" w:rsidR="00D451A2" w:rsidRPr="00271531" w:rsidRDefault="00D451A2" w:rsidP="00D451A2">
            <w:pPr>
              <w:jc w:val="both"/>
            </w:pPr>
            <w:r w:rsidRPr="0039372A">
              <w:t>softwarové programové vybavení pro provádění cévních a kardiologických vyšetření,</w:t>
            </w:r>
            <w:r>
              <w:t xml:space="preserve"> </w:t>
            </w:r>
            <w:r w:rsidRPr="0072106A">
              <w:t>(</w:t>
            </w:r>
            <w:r w:rsidRPr="0072106A">
              <w:rPr>
                <w:rFonts w:ascii="Calibri" w:hAnsi="Calibri" w:cs="Calibri"/>
                <w:sz w:val="22"/>
                <w:szCs w:val="22"/>
                <w:u w:color="000000"/>
              </w:rPr>
              <w:t>Pro v</w:t>
            </w:r>
            <w:r>
              <w:rPr>
                <w:rFonts w:ascii="Calibri" w:hAnsi="Calibri" w:cs="Calibri"/>
                <w:sz w:val="22"/>
                <w:szCs w:val="22"/>
                <w:u w:color="000000"/>
              </w:rPr>
              <w:t>eškerý</w:t>
            </w:r>
            <w:r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45CB9D92" w14:textId="0C1B7FB4"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68C753" w14:textId="15FED2D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7808E00" w14:textId="77777777" w:rsidTr="007D739B">
        <w:tc>
          <w:tcPr>
            <w:tcW w:w="4536" w:type="dxa"/>
          </w:tcPr>
          <w:p w14:paraId="42397C81" w14:textId="2A6DAF5A" w:rsidR="00D451A2" w:rsidRPr="00271531" w:rsidRDefault="00D451A2" w:rsidP="00D451A2">
            <w:pPr>
              <w:jc w:val="both"/>
            </w:pPr>
            <w:r w:rsidRPr="0039372A">
              <w:t>rychlé simultánní duplexní i živé triplexní zobrazení v reálném čase,</w:t>
            </w:r>
          </w:p>
        </w:tc>
        <w:tc>
          <w:tcPr>
            <w:tcW w:w="1276" w:type="dxa"/>
            <w:vAlign w:val="center"/>
          </w:tcPr>
          <w:p w14:paraId="326A4053" w14:textId="6BEC4425"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32735D" w14:textId="61FF33C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4C3B94C" w14:textId="77777777" w:rsidTr="007D739B">
        <w:tc>
          <w:tcPr>
            <w:tcW w:w="4536" w:type="dxa"/>
          </w:tcPr>
          <w:p w14:paraId="19D48053" w14:textId="4CECEA6F" w:rsidR="00D451A2" w:rsidRPr="00271531" w:rsidRDefault="00D451A2" w:rsidP="00D451A2">
            <w:pPr>
              <w:jc w:val="both"/>
            </w:pPr>
            <w:r w:rsidRPr="0039372A">
              <w:t>úprava TGC pomocí mechanických prvků i pomocí dotykového displeje,</w:t>
            </w:r>
          </w:p>
        </w:tc>
        <w:tc>
          <w:tcPr>
            <w:tcW w:w="1276" w:type="dxa"/>
            <w:vAlign w:val="center"/>
          </w:tcPr>
          <w:p w14:paraId="084BC067" w14:textId="16734320"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20F77F" w14:textId="5EE2DB92"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DF0EE26" w14:textId="77777777" w:rsidTr="007D739B">
        <w:tc>
          <w:tcPr>
            <w:tcW w:w="4536" w:type="dxa"/>
          </w:tcPr>
          <w:p w14:paraId="73A8839B" w14:textId="37EA7CE4" w:rsidR="00D451A2" w:rsidRPr="00271531" w:rsidRDefault="00D451A2" w:rsidP="00D451A2">
            <w:pPr>
              <w:jc w:val="both"/>
            </w:pPr>
            <w:r w:rsidRPr="0039372A">
              <w:t>možnost manuální úpravy LGC,</w:t>
            </w:r>
          </w:p>
        </w:tc>
        <w:tc>
          <w:tcPr>
            <w:tcW w:w="1276" w:type="dxa"/>
            <w:vAlign w:val="center"/>
          </w:tcPr>
          <w:p w14:paraId="22CDB9D6" w14:textId="400E4BAD"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5F0934" w14:textId="7F7A0B4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3FF0022" w14:textId="77777777" w:rsidTr="007D739B">
        <w:tc>
          <w:tcPr>
            <w:tcW w:w="4536" w:type="dxa"/>
          </w:tcPr>
          <w:p w14:paraId="7EED14F9" w14:textId="39C60521" w:rsidR="00D451A2" w:rsidRPr="00271531" w:rsidRDefault="00D451A2" w:rsidP="00D451A2">
            <w:pPr>
              <w:jc w:val="both"/>
            </w:pPr>
            <w:r w:rsidRPr="0039372A">
              <w:t xml:space="preserve">možnost současného </w:t>
            </w:r>
            <w:proofErr w:type="spellStart"/>
            <w:r w:rsidRPr="0039372A">
              <w:t>real-time</w:t>
            </w:r>
            <w:proofErr w:type="spellEnd"/>
            <w:r w:rsidRPr="0039372A">
              <w:t xml:space="preserve"> zobrazení dvou nezávislých rovin pomocí sektorové a TEE sondy, </w:t>
            </w:r>
          </w:p>
        </w:tc>
        <w:tc>
          <w:tcPr>
            <w:tcW w:w="1276" w:type="dxa"/>
            <w:vAlign w:val="center"/>
          </w:tcPr>
          <w:p w14:paraId="684A873F" w14:textId="081098E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336038" w14:textId="7FC6F9E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4C2F811A" w14:textId="77777777" w:rsidTr="007D739B">
        <w:tc>
          <w:tcPr>
            <w:tcW w:w="4536" w:type="dxa"/>
          </w:tcPr>
          <w:p w14:paraId="48B5169B" w14:textId="7CBF95B5" w:rsidR="00D451A2" w:rsidRPr="00271531" w:rsidRDefault="00D451A2" w:rsidP="00D451A2">
            <w:pPr>
              <w:jc w:val="both"/>
            </w:pPr>
            <w:r w:rsidRPr="0039372A">
              <w:t>zobrazení s dynamickou optimalizací parametrů pro různé typy tkání,</w:t>
            </w:r>
          </w:p>
        </w:tc>
        <w:tc>
          <w:tcPr>
            <w:tcW w:w="1276" w:type="dxa"/>
            <w:vAlign w:val="center"/>
          </w:tcPr>
          <w:p w14:paraId="6631149E" w14:textId="0F6F371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F0E936" w14:textId="38A245F4"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8C7730E" w14:textId="77777777" w:rsidTr="007D739B">
        <w:tc>
          <w:tcPr>
            <w:tcW w:w="4536" w:type="dxa"/>
          </w:tcPr>
          <w:p w14:paraId="55789D08" w14:textId="5CDF2EF9" w:rsidR="00D451A2" w:rsidRPr="00271531" w:rsidRDefault="00D451A2" w:rsidP="00D451A2">
            <w:pPr>
              <w:jc w:val="both"/>
            </w:pPr>
            <w:r w:rsidRPr="0039372A">
              <w:lastRenderedPageBreak/>
              <w:t>možnost měření v živém i ve zmrazeném obraze,</w:t>
            </w:r>
          </w:p>
        </w:tc>
        <w:tc>
          <w:tcPr>
            <w:tcW w:w="1276" w:type="dxa"/>
            <w:vAlign w:val="center"/>
          </w:tcPr>
          <w:p w14:paraId="0F2D2CE7" w14:textId="4462632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204A19" w14:textId="0D81B964"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92C47A0" w14:textId="77777777" w:rsidTr="007D739B">
        <w:tc>
          <w:tcPr>
            <w:tcW w:w="4536" w:type="dxa"/>
          </w:tcPr>
          <w:p w14:paraId="3695AEFD" w14:textId="7919E7C9" w:rsidR="00D451A2" w:rsidRPr="00271531" w:rsidRDefault="00D451A2" w:rsidP="00D451A2">
            <w:pPr>
              <w:jc w:val="both"/>
            </w:pPr>
            <w:r w:rsidRPr="0039372A">
              <w:t xml:space="preserve">automatizované měření parametrů dopplerovského spektra (PI, RI, </w:t>
            </w:r>
            <w:proofErr w:type="spellStart"/>
            <w:r w:rsidRPr="0039372A">
              <w:t>Vmax</w:t>
            </w:r>
            <w:proofErr w:type="spellEnd"/>
            <w:r w:rsidRPr="0039372A">
              <w:t xml:space="preserve">, </w:t>
            </w:r>
            <w:proofErr w:type="spellStart"/>
            <w:r w:rsidRPr="0039372A">
              <w:t>Vmin</w:t>
            </w:r>
            <w:proofErr w:type="spellEnd"/>
            <w:r w:rsidRPr="0039372A">
              <w:t xml:space="preserve">, </w:t>
            </w:r>
            <w:proofErr w:type="spellStart"/>
            <w:r w:rsidRPr="0039372A">
              <w:t>Vmean</w:t>
            </w:r>
            <w:proofErr w:type="spellEnd"/>
            <w:r w:rsidRPr="0039372A">
              <w:t>),</w:t>
            </w:r>
          </w:p>
        </w:tc>
        <w:tc>
          <w:tcPr>
            <w:tcW w:w="1276" w:type="dxa"/>
            <w:vAlign w:val="center"/>
          </w:tcPr>
          <w:p w14:paraId="2766DDA7" w14:textId="44B1E0FC"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521CEC" w14:textId="7710EB1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2527F213" w14:textId="77777777" w:rsidTr="007D739B">
        <w:tc>
          <w:tcPr>
            <w:tcW w:w="4536" w:type="dxa"/>
          </w:tcPr>
          <w:p w14:paraId="12C4A051" w14:textId="71DE0859" w:rsidR="00D451A2" w:rsidRPr="00271531" w:rsidRDefault="00D451A2" w:rsidP="00D451A2">
            <w:pPr>
              <w:jc w:val="both"/>
            </w:pPr>
            <w:r w:rsidRPr="0039372A">
              <w:t>zvětšování a zmenšování zobrazovacího pole s kontinuálním posunem zvětšeného obrazu, možnost zvětšení zobrazovaného pole ve zmrazeném režimu, velikost zvětšení min. osminásobek původní velikosti,</w:t>
            </w:r>
          </w:p>
        </w:tc>
        <w:tc>
          <w:tcPr>
            <w:tcW w:w="1276" w:type="dxa"/>
            <w:vAlign w:val="center"/>
          </w:tcPr>
          <w:p w14:paraId="1C46F914" w14:textId="5F18303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CE29D6" w14:textId="3DFDA96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2B9995B" w14:textId="77777777" w:rsidTr="007D739B">
        <w:tc>
          <w:tcPr>
            <w:tcW w:w="4536" w:type="dxa"/>
          </w:tcPr>
          <w:p w14:paraId="087E9BFF" w14:textId="6DF321C2" w:rsidR="00D451A2" w:rsidRPr="00271531" w:rsidRDefault="00D451A2" w:rsidP="00D451A2">
            <w:pPr>
              <w:jc w:val="both"/>
            </w:pPr>
            <w:r w:rsidRPr="0039372A">
              <w:t>uspořádání B obrazu a dopplerovského spektra na monitoru vedle sebe a nad sebou s možností změny typu a poměru tohoto zobrazení,</w:t>
            </w:r>
          </w:p>
        </w:tc>
        <w:tc>
          <w:tcPr>
            <w:tcW w:w="1276" w:type="dxa"/>
            <w:vAlign w:val="center"/>
          </w:tcPr>
          <w:p w14:paraId="7C3337FC" w14:textId="6EE2382D"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F7C125" w14:textId="7792013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03B5C122" w14:textId="77777777" w:rsidTr="007D739B">
        <w:tc>
          <w:tcPr>
            <w:tcW w:w="4536" w:type="dxa"/>
          </w:tcPr>
          <w:p w14:paraId="053D2E00" w14:textId="2363112E" w:rsidR="00D451A2" w:rsidRPr="00271531" w:rsidRDefault="00D451A2" w:rsidP="00D451A2">
            <w:pPr>
              <w:jc w:val="both"/>
            </w:pPr>
            <w:r w:rsidRPr="0039372A">
              <w:t xml:space="preserve">rozsáhlá paměťová smyčka pro uložení </w:t>
            </w:r>
            <w:proofErr w:type="gramStart"/>
            <w:r w:rsidRPr="0039372A">
              <w:t>2D</w:t>
            </w:r>
            <w:proofErr w:type="gramEnd"/>
            <w:r w:rsidRPr="0039372A">
              <w:t xml:space="preserve"> snímků i pro uložení dopplerovského záznamu, v případě vyšetření pomocí kontrastních látek nastavitelná délka smyčky až 10 minut,</w:t>
            </w:r>
          </w:p>
        </w:tc>
        <w:tc>
          <w:tcPr>
            <w:tcW w:w="1276" w:type="dxa"/>
            <w:vAlign w:val="center"/>
          </w:tcPr>
          <w:p w14:paraId="171A65BB" w14:textId="3744B5E7"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BD8575" w14:textId="6203378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D71CD4E" w14:textId="77777777" w:rsidTr="007D739B">
        <w:tc>
          <w:tcPr>
            <w:tcW w:w="4536" w:type="dxa"/>
          </w:tcPr>
          <w:p w14:paraId="6EBEF0D8" w14:textId="2A96D55F" w:rsidR="00D451A2" w:rsidRPr="00271531" w:rsidRDefault="00D451A2" w:rsidP="00D451A2">
            <w:pPr>
              <w:jc w:val="both"/>
            </w:pPr>
            <w:r w:rsidRPr="0039372A">
              <w:t>jednotlačítková optimalizace nastavení akvizičních parametrů pro různé typy tkání i typy podmínek vyšetřovaného objektu (pro dvourozměrné a dopplerovském zobrazení),</w:t>
            </w:r>
          </w:p>
        </w:tc>
        <w:tc>
          <w:tcPr>
            <w:tcW w:w="1276" w:type="dxa"/>
            <w:vAlign w:val="center"/>
          </w:tcPr>
          <w:p w14:paraId="2E2A70DA" w14:textId="30773E38"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3821B4" w14:textId="699AB8F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5F6BFC4A" w14:textId="77777777" w:rsidTr="007D739B">
        <w:tc>
          <w:tcPr>
            <w:tcW w:w="4536" w:type="dxa"/>
          </w:tcPr>
          <w:p w14:paraId="71DE1E25" w14:textId="7784782C" w:rsidR="00D451A2" w:rsidRPr="00271531" w:rsidRDefault="00D451A2" w:rsidP="00D451A2">
            <w:pPr>
              <w:jc w:val="both"/>
            </w:pPr>
            <w:r w:rsidRPr="0039372A">
              <w:t xml:space="preserve">automatická kontinuální optimalizace </w:t>
            </w:r>
            <w:proofErr w:type="gramStart"/>
            <w:r w:rsidRPr="0039372A">
              <w:t>2D</w:t>
            </w:r>
            <w:proofErr w:type="gramEnd"/>
            <w:r w:rsidRPr="0039372A">
              <w:t>, 3D, 4D zobrazení s dynamickým obnovováním,</w:t>
            </w:r>
          </w:p>
        </w:tc>
        <w:tc>
          <w:tcPr>
            <w:tcW w:w="1276" w:type="dxa"/>
            <w:vAlign w:val="center"/>
          </w:tcPr>
          <w:p w14:paraId="71377876" w14:textId="6FB5E424"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152CFE" w14:textId="2FFE3D2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28662CCD" w14:textId="77777777" w:rsidTr="007D739B">
        <w:tc>
          <w:tcPr>
            <w:tcW w:w="4536" w:type="dxa"/>
          </w:tcPr>
          <w:p w14:paraId="4CBA9200" w14:textId="300327F2" w:rsidR="00D451A2" w:rsidRPr="00271531" w:rsidRDefault="00D451A2" w:rsidP="00D451A2">
            <w:pPr>
              <w:jc w:val="both"/>
            </w:pPr>
            <w:r w:rsidRPr="0039372A">
              <w:t xml:space="preserve">možnost rozšíření o elektronickou matrixovou </w:t>
            </w:r>
            <w:proofErr w:type="gramStart"/>
            <w:r w:rsidRPr="0039372A">
              <w:t>3D</w:t>
            </w:r>
            <w:proofErr w:type="gramEnd"/>
            <w:r w:rsidRPr="0039372A">
              <w:t xml:space="preserve">/4D lineární sondu s více jak 10.000 elementy, </w:t>
            </w:r>
          </w:p>
        </w:tc>
        <w:tc>
          <w:tcPr>
            <w:tcW w:w="1276" w:type="dxa"/>
            <w:vAlign w:val="center"/>
          </w:tcPr>
          <w:p w14:paraId="2C7FF227" w14:textId="477DCA2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798814" w14:textId="3FC21097"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4A3157B" w14:textId="77777777" w:rsidTr="007D739B">
        <w:tc>
          <w:tcPr>
            <w:tcW w:w="4536" w:type="dxa"/>
          </w:tcPr>
          <w:p w14:paraId="72D17D86" w14:textId="0420416A" w:rsidR="00D451A2" w:rsidRPr="00271531" w:rsidRDefault="00D451A2" w:rsidP="00D451A2">
            <w:pPr>
              <w:jc w:val="both"/>
            </w:pPr>
            <w:r w:rsidRPr="0039372A">
              <w:t xml:space="preserve">možnost rozšíření o SW pro </w:t>
            </w:r>
            <w:proofErr w:type="spellStart"/>
            <w:r w:rsidRPr="0039372A">
              <w:rPr>
                <w:rFonts w:cstheme="minorHAnsi"/>
              </w:rPr>
              <w:t>pro</w:t>
            </w:r>
            <w:proofErr w:type="spellEnd"/>
            <w:r w:rsidRPr="0039372A">
              <w:rPr>
                <w:rFonts w:cstheme="minorHAnsi"/>
              </w:rPr>
              <w:t xml:space="preserve"> Live 3D (</w:t>
            </w:r>
            <w:proofErr w:type="spellStart"/>
            <w:r w:rsidRPr="0039372A">
              <w:rPr>
                <w:rFonts w:cstheme="minorHAnsi"/>
              </w:rPr>
              <w:t>real-time</w:t>
            </w:r>
            <w:proofErr w:type="spellEnd"/>
            <w:r w:rsidRPr="0039372A">
              <w:rPr>
                <w:rFonts w:cstheme="minorHAnsi"/>
              </w:rPr>
              <w:t xml:space="preserve"> 3D/4D) zobrazení srdce vytvářeného pomocí TTE sektorové maticové sondy a TEE maticové sondy, SW pro následné automatické hodnocení regionální a segmentální kinetiky, hodnocení „</w:t>
            </w:r>
            <w:proofErr w:type="spellStart"/>
            <w:r w:rsidRPr="0039372A">
              <w:rPr>
                <w:rFonts w:cstheme="minorHAnsi"/>
              </w:rPr>
              <w:t>synchronicity</w:t>
            </w:r>
            <w:proofErr w:type="spellEnd"/>
            <w:r w:rsidRPr="0039372A">
              <w:rPr>
                <w:rFonts w:cstheme="minorHAnsi"/>
              </w:rPr>
              <w:t>“, parametrický mód, model LV, fotorealistické 3D/4D zobrazení s možností nastavení nasvícení zobrazovaných struktur, m</w:t>
            </w:r>
            <w:r w:rsidRPr="0039372A">
              <w:rPr>
                <w:rFonts w:cstheme="minorHAnsi"/>
                <w:color w:val="000000"/>
                <w:spacing w:val="-8"/>
              </w:rPr>
              <w:t xml:space="preserve">odul pro plně automatizovanou kvantifikaci 4D se simultánním zobrazením křivek objemů LV a LA, s automatickými výpočty objemů LV/LA z jednoho či více cyklů u pacientů s arytmií, s výpočty LV </w:t>
            </w:r>
            <w:proofErr w:type="spellStart"/>
            <w:r w:rsidRPr="0039372A">
              <w:rPr>
                <w:rFonts w:cstheme="minorHAnsi"/>
                <w:color w:val="000000"/>
                <w:spacing w:val="-8"/>
              </w:rPr>
              <w:t>mass</w:t>
            </w:r>
            <w:proofErr w:type="spellEnd"/>
            <w:r w:rsidRPr="0039372A">
              <w:rPr>
                <w:rFonts w:cstheme="minorHAnsi"/>
                <w:color w:val="000000"/>
                <w:spacing w:val="-8"/>
              </w:rPr>
              <w:t xml:space="preserve"> a s výpočty LV EF a SV z </w:t>
            </w:r>
            <w:proofErr w:type="spellStart"/>
            <w:r w:rsidRPr="0039372A">
              <w:rPr>
                <w:rFonts w:cstheme="minorHAnsi"/>
                <w:color w:val="000000"/>
                <w:spacing w:val="-8"/>
              </w:rPr>
              <w:t>datasetů</w:t>
            </w:r>
            <w:proofErr w:type="spellEnd"/>
            <w:r w:rsidRPr="0039372A">
              <w:rPr>
                <w:rFonts w:cstheme="minorHAnsi"/>
                <w:color w:val="000000"/>
                <w:spacing w:val="-8"/>
              </w:rPr>
              <w:t xml:space="preserve"> pořízených nabízenou 4D TTE sondou, modul pro </w:t>
            </w:r>
            <w:proofErr w:type="spellStart"/>
            <w:r w:rsidRPr="0039372A">
              <w:rPr>
                <w:rFonts w:cstheme="minorHAnsi"/>
                <w:color w:val="000000"/>
                <w:spacing w:val="-8"/>
              </w:rPr>
              <w:t>autostrainové</w:t>
            </w:r>
            <w:proofErr w:type="spellEnd"/>
            <w:r w:rsidRPr="0039372A">
              <w:rPr>
                <w:rFonts w:cstheme="minorHAnsi"/>
                <w:color w:val="000000"/>
                <w:spacing w:val="-8"/>
              </w:rPr>
              <w:t xml:space="preserve"> kalkulace LV, RV, LA,</w:t>
            </w:r>
          </w:p>
        </w:tc>
        <w:tc>
          <w:tcPr>
            <w:tcW w:w="1276" w:type="dxa"/>
            <w:vAlign w:val="center"/>
          </w:tcPr>
          <w:p w14:paraId="69C981B3" w14:textId="13034E72"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81B253" w14:textId="00E519E0"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3FFFCB4D" w14:textId="77777777" w:rsidTr="007D739B">
        <w:tc>
          <w:tcPr>
            <w:tcW w:w="4536" w:type="dxa"/>
          </w:tcPr>
          <w:p w14:paraId="2F7C0F4A" w14:textId="647A3275" w:rsidR="00D451A2" w:rsidRPr="00271531" w:rsidRDefault="00D451A2" w:rsidP="00D451A2">
            <w:pPr>
              <w:jc w:val="both"/>
            </w:pPr>
            <w:r w:rsidRPr="0039372A">
              <w:rPr>
                <w:rFonts w:cstheme="minorHAnsi"/>
                <w:color w:val="000000"/>
                <w:spacing w:val="-8"/>
              </w:rPr>
              <w:t xml:space="preserve">aplikační SW pro </w:t>
            </w:r>
            <w:proofErr w:type="spellStart"/>
            <w:r w:rsidRPr="0039372A">
              <w:rPr>
                <w:rFonts w:cstheme="minorHAnsi"/>
                <w:color w:val="000000"/>
                <w:spacing w:val="-8"/>
              </w:rPr>
              <w:t>kardio</w:t>
            </w:r>
            <w:proofErr w:type="spellEnd"/>
            <w:r w:rsidRPr="0039372A">
              <w:rPr>
                <w:rFonts w:cstheme="minorHAnsi"/>
                <w:color w:val="000000"/>
                <w:spacing w:val="-8"/>
              </w:rPr>
              <w:t xml:space="preserve">-vaskulární použití. </w:t>
            </w:r>
          </w:p>
        </w:tc>
        <w:tc>
          <w:tcPr>
            <w:tcW w:w="1276" w:type="dxa"/>
            <w:vAlign w:val="center"/>
          </w:tcPr>
          <w:p w14:paraId="45634A3F" w14:textId="3AB92E84"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242DDA" w14:textId="6D3A417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3B12" w:rsidRPr="00DC2021" w14:paraId="0EB596A1" w14:textId="77777777" w:rsidTr="007D739B">
        <w:tc>
          <w:tcPr>
            <w:tcW w:w="4536" w:type="dxa"/>
          </w:tcPr>
          <w:p w14:paraId="038BC8BB" w14:textId="3EEEA020" w:rsidR="00D13B12" w:rsidRPr="00271531" w:rsidRDefault="00D13B12" w:rsidP="00D13B12">
            <w:pPr>
              <w:jc w:val="both"/>
            </w:pPr>
            <w:r w:rsidRPr="0039372A">
              <w:rPr>
                <w:u w:val="single"/>
              </w:rPr>
              <w:t>Ultrazvukové sondy:</w:t>
            </w:r>
          </w:p>
        </w:tc>
        <w:tc>
          <w:tcPr>
            <w:tcW w:w="1276" w:type="dxa"/>
            <w:vAlign w:val="center"/>
          </w:tcPr>
          <w:p w14:paraId="24A06083" w14:textId="77777777" w:rsidR="00D13B12" w:rsidRPr="00DC2021" w:rsidRDefault="00D13B12" w:rsidP="00D13B12">
            <w:pPr>
              <w:jc w:val="center"/>
              <w:rPr>
                <w:rFonts w:asciiTheme="minorHAnsi" w:hAnsiTheme="minorHAnsi" w:cs="Calibri"/>
                <w:color w:val="FF0000"/>
                <w:szCs w:val="20"/>
              </w:rPr>
            </w:pPr>
          </w:p>
        </w:tc>
        <w:tc>
          <w:tcPr>
            <w:tcW w:w="3821" w:type="dxa"/>
            <w:vAlign w:val="center"/>
          </w:tcPr>
          <w:p w14:paraId="37A34C5E" w14:textId="77777777" w:rsidR="00D13B12" w:rsidRPr="00DC2021" w:rsidRDefault="00D13B12" w:rsidP="00D13B12">
            <w:pPr>
              <w:jc w:val="center"/>
              <w:rPr>
                <w:rFonts w:asciiTheme="minorHAnsi" w:hAnsiTheme="minorHAnsi" w:cs="Calibri"/>
                <w:color w:val="FF0000"/>
                <w:szCs w:val="20"/>
              </w:rPr>
            </w:pPr>
          </w:p>
        </w:tc>
      </w:tr>
      <w:tr w:rsidR="00D451A2" w:rsidRPr="00DC2021" w14:paraId="1135D9CD" w14:textId="77777777" w:rsidTr="007D739B">
        <w:tc>
          <w:tcPr>
            <w:tcW w:w="4536" w:type="dxa"/>
          </w:tcPr>
          <w:p w14:paraId="67606837" w14:textId="6381BB7F" w:rsidR="00D451A2" w:rsidRPr="00271531" w:rsidRDefault="00D451A2" w:rsidP="00D451A2">
            <w:pPr>
              <w:jc w:val="both"/>
            </w:pPr>
            <w:r w:rsidRPr="0039372A">
              <w:t>Všechny sondy jsou širokopásmové s </w:t>
            </w:r>
            <w:proofErr w:type="spellStart"/>
            <w:r w:rsidRPr="0039372A">
              <w:t>pinless</w:t>
            </w:r>
            <w:proofErr w:type="spellEnd"/>
            <w:r w:rsidRPr="0039372A">
              <w:t xml:space="preserve"> konektory:</w:t>
            </w:r>
          </w:p>
        </w:tc>
        <w:tc>
          <w:tcPr>
            <w:tcW w:w="1276" w:type="dxa"/>
            <w:vAlign w:val="center"/>
          </w:tcPr>
          <w:p w14:paraId="788AFBFD" w14:textId="330ED7B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6F21C57" w14:textId="5B762D51"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BE04A93" w14:textId="77777777" w:rsidTr="007D739B">
        <w:tc>
          <w:tcPr>
            <w:tcW w:w="4536" w:type="dxa"/>
          </w:tcPr>
          <w:p w14:paraId="6D602642" w14:textId="2E339D46" w:rsidR="00D451A2" w:rsidRPr="0039372A" w:rsidRDefault="00D451A2" w:rsidP="00D451A2">
            <w:pPr>
              <w:jc w:val="both"/>
            </w:pPr>
            <w:r w:rsidRPr="003C0D2E">
              <w:rPr>
                <w:rFonts w:cstheme="minorHAnsi"/>
              </w:rPr>
              <w:t xml:space="preserve">matrixová sektorová sonda s technologií elementů umožňující zcela zásadně lepší přeměnu elektrické energie na ultrazvukové vlnění (a obráceně) při menší tepelné ztrátě ve </w:t>
            </w:r>
            <w:r w:rsidRPr="003C0D2E">
              <w:rPr>
                <w:rFonts w:cstheme="minorHAnsi"/>
              </w:rPr>
              <w:lastRenderedPageBreak/>
              <w:t xml:space="preserve">srovnání s PZT elementy (technologie single </w:t>
            </w:r>
            <w:proofErr w:type="spellStart"/>
            <w:r w:rsidRPr="003C0D2E">
              <w:rPr>
                <w:rFonts w:cstheme="minorHAnsi"/>
              </w:rPr>
              <w:t>crystal</w:t>
            </w:r>
            <w:proofErr w:type="spellEnd"/>
            <w:r w:rsidRPr="003C0D2E">
              <w:rPr>
                <w:rFonts w:cstheme="minorHAnsi"/>
              </w:rPr>
              <w:t xml:space="preserve">, mono </w:t>
            </w:r>
            <w:proofErr w:type="spellStart"/>
            <w:r w:rsidRPr="003C0D2E">
              <w:rPr>
                <w:rFonts w:cstheme="minorHAnsi"/>
              </w:rPr>
              <w:t>crystal</w:t>
            </w:r>
            <w:proofErr w:type="spellEnd"/>
            <w:r w:rsidRPr="003C0D2E">
              <w:rPr>
                <w:rFonts w:cstheme="minorHAnsi"/>
              </w:rPr>
              <w:t xml:space="preserve">), frekvenční rozsah sondy od 1 do 5 MHz, min. 3000 elementů, váhově i velikostně téměř totožná jako </w:t>
            </w:r>
            <w:proofErr w:type="gramStart"/>
            <w:r w:rsidRPr="003C0D2E">
              <w:rPr>
                <w:rFonts w:cstheme="minorHAnsi"/>
              </w:rPr>
              <w:t>2D</w:t>
            </w:r>
            <w:proofErr w:type="gramEnd"/>
            <w:r w:rsidRPr="003C0D2E">
              <w:rPr>
                <w:rFonts w:cstheme="minorHAnsi"/>
              </w:rPr>
              <w:t xml:space="preserve"> sektorová sonda</w:t>
            </w:r>
          </w:p>
        </w:tc>
        <w:tc>
          <w:tcPr>
            <w:tcW w:w="1276" w:type="dxa"/>
            <w:vAlign w:val="center"/>
          </w:tcPr>
          <w:p w14:paraId="1CA89423" w14:textId="5FB57236"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0A47B465" w14:textId="4EEB7023"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7689C080" w14:textId="77777777" w:rsidTr="007D739B">
        <w:tc>
          <w:tcPr>
            <w:tcW w:w="4536" w:type="dxa"/>
          </w:tcPr>
          <w:p w14:paraId="6699D8F8" w14:textId="0D254E37" w:rsidR="00D451A2" w:rsidRPr="0039372A" w:rsidRDefault="00D451A2" w:rsidP="00D451A2">
            <w:pPr>
              <w:jc w:val="both"/>
            </w:pPr>
            <w:r w:rsidRPr="003C0D2E">
              <w:t xml:space="preserve">lineární sonda pro cévní aplikace, min. frekvenční rozsah 3-10 MHz, PW, harmonické zobrazení, barevný </w:t>
            </w:r>
            <w:proofErr w:type="spellStart"/>
            <w:r w:rsidRPr="003C0D2E">
              <w:t>doppler</w:t>
            </w:r>
            <w:proofErr w:type="spellEnd"/>
            <w:r w:rsidRPr="003C0D2E">
              <w:t xml:space="preserve">, energetický </w:t>
            </w:r>
            <w:proofErr w:type="spellStart"/>
            <w:r w:rsidRPr="003C0D2E">
              <w:t>doppler</w:t>
            </w:r>
            <w:proofErr w:type="spellEnd"/>
            <w:r w:rsidRPr="003C0D2E">
              <w:t>,</w:t>
            </w:r>
          </w:p>
        </w:tc>
        <w:tc>
          <w:tcPr>
            <w:tcW w:w="1276" w:type="dxa"/>
            <w:vAlign w:val="center"/>
          </w:tcPr>
          <w:p w14:paraId="37258DC4" w14:textId="3939C57C"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BC72B8" w14:textId="7859E68F"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2430CB21" w14:textId="77777777" w:rsidTr="007D739B">
        <w:tc>
          <w:tcPr>
            <w:tcW w:w="4536" w:type="dxa"/>
          </w:tcPr>
          <w:p w14:paraId="1DAAEF87" w14:textId="6B3647E7" w:rsidR="00D451A2" w:rsidRPr="0039372A" w:rsidRDefault="00D451A2" w:rsidP="00D451A2">
            <w:pPr>
              <w:jc w:val="both"/>
            </w:pPr>
            <w:proofErr w:type="gramStart"/>
            <w:r w:rsidRPr="003C0D2E">
              <w:rPr>
                <w:rFonts w:cstheme="minorHAnsi"/>
              </w:rPr>
              <w:t>2D</w:t>
            </w:r>
            <w:proofErr w:type="gramEnd"/>
            <w:r w:rsidRPr="003C0D2E">
              <w:rPr>
                <w:rFonts w:cstheme="minorHAnsi"/>
              </w:rPr>
              <w:t xml:space="preserve">/3D/4D matrixová jícnová sonda s technologií elementů umožňující zcela zásadně lepší přeměnu elektrické energie na ultrazvukové vlnění (a obráceně) při menší tepelné ztrátě ve srovnání s PZT elementy (technologie single </w:t>
            </w:r>
            <w:proofErr w:type="spellStart"/>
            <w:r w:rsidRPr="003C0D2E">
              <w:rPr>
                <w:rFonts w:cstheme="minorHAnsi"/>
              </w:rPr>
              <w:t>crystal</w:t>
            </w:r>
            <w:proofErr w:type="spellEnd"/>
            <w:r w:rsidRPr="003C0D2E">
              <w:rPr>
                <w:rFonts w:cstheme="minorHAnsi"/>
              </w:rPr>
              <w:t xml:space="preserve">, mono </w:t>
            </w:r>
            <w:proofErr w:type="spellStart"/>
            <w:r w:rsidRPr="003C0D2E">
              <w:rPr>
                <w:rFonts w:cstheme="minorHAnsi"/>
              </w:rPr>
              <w:t>crystal</w:t>
            </w:r>
            <w:proofErr w:type="spellEnd"/>
            <w:r w:rsidRPr="003C0D2E">
              <w:rPr>
                <w:rFonts w:cstheme="minorHAnsi"/>
              </w:rPr>
              <w:t>), frekvenční rozsah sondy od 2 do 7 MHz, min. 2500 elementů. V případě kompatibility nabízeného přístroje s některou z jícnových sond v majetku interního oddělení Nemocnice Chrudim není potřeba tuto jícnovou sondu nabídnout,</w:t>
            </w:r>
          </w:p>
        </w:tc>
        <w:tc>
          <w:tcPr>
            <w:tcW w:w="1276" w:type="dxa"/>
            <w:vAlign w:val="center"/>
          </w:tcPr>
          <w:p w14:paraId="41B3DFCA" w14:textId="2BEEE4DA"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9D28BE" w14:textId="06CE3E10"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66781C94" w14:textId="77777777" w:rsidTr="007D739B">
        <w:tc>
          <w:tcPr>
            <w:tcW w:w="4536" w:type="dxa"/>
          </w:tcPr>
          <w:p w14:paraId="7EED7D1D" w14:textId="1C716467" w:rsidR="00D451A2" w:rsidRPr="0039372A" w:rsidRDefault="00D451A2" w:rsidP="00D451A2">
            <w:pPr>
              <w:jc w:val="both"/>
            </w:pPr>
            <w:r w:rsidRPr="003C0D2E">
              <w:rPr>
                <w:rFonts w:cstheme="minorHAnsi"/>
              </w:rPr>
              <w:t xml:space="preserve">možnost rozšíření o elektronickou matrixovou </w:t>
            </w:r>
            <w:proofErr w:type="gramStart"/>
            <w:r w:rsidRPr="003C0D2E">
              <w:rPr>
                <w:rFonts w:cstheme="minorHAnsi"/>
              </w:rPr>
              <w:t>3D</w:t>
            </w:r>
            <w:proofErr w:type="gramEnd"/>
            <w:r w:rsidRPr="003C0D2E">
              <w:rPr>
                <w:rFonts w:cstheme="minorHAnsi"/>
              </w:rPr>
              <w:t>/4D lineární sondu s min. počtem elementů 10 tisíc,</w:t>
            </w:r>
          </w:p>
        </w:tc>
        <w:tc>
          <w:tcPr>
            <w:tcW w:w="1276" w:type="dxa"/>
            <w:vAlign w:val="center"/>
          </w:tcPr>
          <w:p w14:paraId="77E5B05A" w14:textId="312FAE80"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AB5F69" w14:textId="0D46314E"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451A2" w:rsidRPr="00DC2021" w14:paraId="16167A26" w14:textId="77777777" w:rsidTr="007D739B">
        <w:tc>
          <w:tcPr>
            <w:tcW w:w="4536" w:type="dxa"/>
          </w:tcPr>
          <w:p w14:paraId="28ED4703" w14:textId="7C749398" w:rsidR="00D451A2" w:rsidRPr="0039372A" w:rsidRDefault="00D451A2" w:rsidP="00D451A2">
            <w:pPr>
              <w:jc w:val="both"/>
            </w:pPr>
            <w:r w:rsidRPr="003C0D2E">
              <w:t xml:space="preserve">kompatibilita všech sond nabízených se sonografickým </w:t>
            </w:r>
            <w:proofErr w:type="gramStart"/>
            <w:r w:rsidRPr="003C0D2E">
              <w:t>diagnostickým  přístrojem</w:t>
            </w:r>
            <w:proofErr w:type="gramEnd"/>
            <w:r w:rsidRPr="003C0D2E">
              <w:t xml:space="preserve"> </w:t>
            </w:r>
            <w:proofErr w:type="spellStart"/>
            <w:r w:rsidRPr="003C0D2E">
              <w:t>high-endové</w:t>
            </w:r>
            <w:proofErr w:type="spellEnd"/>
            <w:r w:rsidRPr="003C0D2E">
              <w:t xml:space="preserve"> kategorie pro interní oddělení Chrudimské nemocnice.</w:t>
            </w:r>
          </w:p>
        </w:tc>
        <w:tc>
          <w:tcPr>
            <w:tcW w:w="1276" w:type="dxa"/>
            <w:vAlign w:val="center"/>
          </w:tcPr>
          <w:p w14:paraId="31CA117C" w14:textId="58DE37C7"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0DA242" w14:textId="600EC135" w:rsidR="00D451A2" w:rsidRPr="00DC2021" w:rsidRDefault="00D451A2" w:rsidP="00D451A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26DE6189" w:rsidR="00D370BE" w:rsidRDefault="00D370BE" w:rsidP="002A27EE">
      <w:pPr>
        <w:rPr>
          <w:rFonts w:asciiTheme="minorHAnsi" w:hAnsiTheme="minorHAnsi"/>
          <w:lang w:eastAsia="en-US"/>
        </w:rPr>
      </w:pPr>
    </w:p>
    <w:p w14:paraId="3C50958B" w14:textId="7A85C7FD" w:rsidR="00760491" w:rsidRDefault="00760491" w:rsidP="002A27EE">
      <w:pPr>
        <w:rPr>
          <w:rFonts w:asciiTheme="minorHAnsi" w:hAnsiTheme="minorHAnsi"/>
          <w:lang w:eastAsia="en-US"/>
        </w:rPr>
      </w:pPr>
    </w:p>
    <w:p w14:paraId="79563496" w14:textId="77777777" w:rsidR="00760491" w:rsidRDefault="0076049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0491" w:rsidRPr="00DC2021" w14:paraId="744993F2" w14:textId="77777777" w:rsidTr="00CF7D18">
        <w:trPr>
          <w:trHeight w:val="387"/>
          <w:tblHeader/>
        </w:trPr>
        <w:tc>
          <w:tcPr>
            <w:tcW w:w="4536" w:type="dxa"/>
            <w:shd w:val="clear" w:color="auto" w:fill="8FFC52"/>
            <w:vAlign w:val="center"/>
          </w:tcPr>
          <w:p w14:paraId="7F6F9A4E" w14:textId="77777777" w:rsidR="00760491" w:rsidRPr="00DC2021" w:rsidRDefault="00760491" w:rsidP="007D739B">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8FFC52"/>
            <w:vAlign w:val="center"/>
          </w:tcPr>
          <w:p w14:paraId="777F937A" w14:textId="375B9BC9" w:rsidR="00760491" w:rsidRPr="00DC2021" w:rsidRDefault="00760491" w:rsidP="007D739B">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8C7FA6">
              <w:rPr>
                <w:rFonts w:asciiTheme="minorHAnsi" w:hAnsiTheme="minorHAnsi" w:cs="Arial"/>
                <w:b/>
                <w:sz w:val="28"/>
                <w:szCs w:val="28"/>
              </w:rPr>
              <w:t>interní oddělení</w:t>
            </w:r>
            <w:r>
              <w:rPr>
                <w:rFonts w:asciiTheme="minorHAnsi" w:hAnsiTheme="minorHAnsi" w:cs="Arial"/>
                <w:b/>
                <w:sz w:val="28"/>
                <w:szCs w:val="28"/>
              </w:rPr>
              <w:t xml:space="preserve"> Orlickoústecké nemocnice – </w:t>
            </w:r>
            <w:r w:rsidR="008C7FA6">
              <w:rPr>
                <w:rFonts w:asciiTheme="minorHAnsi" w:hAnsiTheme="minorHAnsi" w:cs="Arial"/>
                <w:b/>
                <w:sz w:val="28"/>
                <w:szCs w:val="28"/>
              </w:rPr>
              <w:t>1</w:t>
            </w:r>
            <w:r>
              <w:rPr>
                <w:rFonts w:asciiTheme="minorHAnsi" w:hAnsiTheme="minorHAnsi" w:cs="Arial"/>
                <w:b/>
                <w:sz w:val="28"/>
                <w:szCs w:val="28"/>
              </w:rPr>
              <w:t xml:space="preserve"> ks</w:t>
            </w:r>
          </w:p>
        </w:tc>
      </w:tr>
      <w:tr w:rsidR="00760491" w:rsidRPr="00DC2021" w14:paraId="6438A766" w14:textId="77777777" w:rsidTr="007D739B">
        <w:trPr>
          <w:tblHeader/>
        </w:trPr>
        <w:tc>
          <w:tcPr>
            <w:tcW w:w="4536" w:type="dxa"/>
            <w:shd w:val="clear" w:color="auto" w:fill="F7CAAC" w:themeFill="accent2" w:themeFillTint="66"/>
          </w:tcPr>
          <w:p w14:paraId="45BDA905" w14:textId="77777777" w:rsidR="00760491" w:rsidRPr="00DC2021" w:rsidRDefault="00760491" w:rsidP="007D739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809F345"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50C6585C"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FE14BE" w:rsidRPr="00DC2021" w14:paraId="3CAE2F0C" w14:textId="77777777" w:rsidTr="007D739B">
        <w:tc>
          <w:tcPr>
            <w:tcW w:w="4536" w:type="dxa"/>
            <w:shd w:val="clear" w:color="auto" w:fill="auto"/>
          </w:tcPr>
          <w:p w14:paraId="6C7AD60F" w14:textId="0D4EBE94" w:rsidR="00FE14BE" w:rsidRPr="008C2329" w:rsidRDefault="008C2329" w:rsidP="00FE14BE">
            <w:pPr>
              <w:jc w:val="both"/>
              <w:rPr>
                <w:rFonts w:ascii="Calibri" w:hAnsi="Calibri"/>
                <w:szCs w:val="22"/>
              </w:rPr>
            </w:pPr>
            <w:r w:rsidRPr="008C2329">
              <w:rPr>
                <w:rFonts w:cs="Arial"/>
                <w:b/>
              </w:rPr>
              <w:t xml:space="preserve">Sonografický </w:t>
            </w:r>
            <w:proofErr w:type="gramStart"/>
            <w:r w:rsidRPr="008C2329">
              <w:rPr>
                <w:rFonts w:cs="Arial"/>
                <w:b/>
              </w:rPr>
              <w:t>diagnostický  přístroj</w:t>
            </w:r>
            <w:proofErr w:type="gramEnd"/>
            <w:r w:rsidRPr="008C2329">
              <w:rPr>
                <w:rFonts w:cs="Arial"/>
                <w:b/>
              </w:rPr>
              <w:t xml:space="preserve"> </w:t>
            </w:r>
            <w:proofErr w:type="spellStart"/>
            <w:r w:rsidRPr="008C2329">
              <w:rPr>
                <w:rFonts w:cs="Arial"/>
                <w:b/>
              </w:rPr>
              <w:t>high-endové</w:t>
            </w:r>
            <w:proofErr w:type="spellEnd"/>
            <w:r w:rsidRPr="008C2329">
              <w:rPr>
                <w:rFonts w:cs="Arial"/>
                <w:b/>
              </w:rPr>
              <w:t xml:space="preserve"> kategorie</w:t>
            </w:r>
          </w:p>
        </w:tc>
        <w:tc>
          <w:tcPr>
            <w:tcW w:w="1276" w:type="dxa"/>
            <w:vAlign w:val="center"/>
          </w:tcPr>
          <w:p w14:paraId="3F72EDC4" w14:textId="26BA0C65" w:rsidR="00FE14BE" w:rsidRPr="00DC2021" w:rsidRDefault="00FE14BE" w:rsidP="00FE14BE">
            <w:pPr>
              <w:jc w:val="center"/>
              <w:rPr>
                <w:rFonts w:asciiTheme="minorHAnsi" w:hAnsiTheme="minorHAnsi" w:cs="Calibri"/>
                <w:color w:val="FF0000"/>
                <w:szCs w:val="20"/>
              </w:rPr>
            </w:pPr>
          </w:p>
        </w:tc>
        <w:tc>
          <w:tcPr>
            <w:tcW w:w="3821" w:type="dxa"/>
            <w:vAlign w:val="center"/>
          </w:tcPr>
          <w:p w14:paraId="37185CD5" w14:textId="0FB826ED" w:rsidR="00FE14BE" w:rsidRPr="00DC2021" w:rsidRDefault="00FE14BE" w:rsidP="00FE14BE">
            <w:pPr>
              <w:jc w:val="center"/>
              <w:rPr>
                <w:rFonts w:asciiTheme="minorHAnsi" w:hAnsiTheme="minorHAnsi" w:cs="Calibri"/>
                <w:color w:val="FF0000"/>
                <w:szCs w:val="20"/>
              </w:rPr>
            </w:pPr>
          </w:p>
        </w:tc>
      </w:tr>
      <w:tr w:rsidR="00B80F5C" w:rsidRPr="00DC2021" w14:paraId="031FAB2F" w14:textId="77777777" w:rsidTr="007D739B">
        <w:tc>
          <w:tcPr>
            <w:tcW w:w="4536" w:type="dxa"/>
            <w:shd w:val="clear" w:color="auto" w:fill="auto"/>
          </w:tcPr>
          <w:p w14:paraId="014FA6C5" w14:textId="47F2B199" w:rsidR="00B80F5C" w:rsidRDefault="00B80F5C" w:rsidP="00B80F5C">
            <w:pPr>
              <w:jc w:val="both"/>
            </w:pPr>
            <w:r w:rsidRPr="005B0FAB">
              <w:t xml:space="preserve">přístroj lehce obsluhovatelný a snadno přizpůsobitelný pro různé druhy vyšetření s dobou startu po převozu po oddělení do 20 sekund, </w:t>
            </w:r>
          </w:p>
        </w:tc>
        <w:tc>
          <w:tcPr>
            <w:tcW w:w="1276" w:type="dxa"/>
            <w:vAlign w:val="center"/>
          </w:tcPr>
          <w:p w14:paraId="67BD8B03" w14:textId="487EAB18"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8ADBD0" w14:textId="3E76959B"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2FF35056" w14:textId="77777777" w:rsidTr="007D739B">
        <w:tc>
          <w:tcPr>
            <w:tcW w:w="4536" w:type="dxa"/>
            <w:shd w:val="clear" w:color="auto" w:fill="auto"/>
          </w:tcPr>
          <w:p w14:paraId="70F6DDD9" w14:textId="38DE43EF" w:rsidR="008C2329" w:rsidRDefault="008C2329" w:rsidP="008C2329">
            <w:pPr>
              <w:jc w:val="both"/>
            </w:pPr>
            <w:r w:rsidRPr="005B0FAB">
              <w:t>poloha monitoru je nastavitelná, současně je výškově a stranově stavitelná (min. v rozmezí +</w:t>
            </w:r>
            <w:r w:rsidR="001716ED">
              <w:t>/</w:t>
            </w:r>
            <w:r w:rsidRPr="005B0FAB">
              <w:t>-90°) poloha obslužného pultu,</w:t>
            </w:r>
          </w:p>
        </w:tc>
        <w:tc>
          <w:tcPr>
            <w:tcW w:w="1276" w:type="dxa"/>
            <w:vAlign w:val="center"/>
          </w:tcPr>
          <w:p w14:paraId="49A9BB61"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86583A"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6F560FD9" w14:textId="77777777" w:rsidTr="007D739B">
        <w:tc>
          <w:tcPr>
            <w:tcW w:w="4536" w:type="dxa"/>
            <w:shd w:val="clear" w:color="auto" w:fill="auto"/>
          </w:tcPr>
          <w:p w14:paraId="245DAD9D" w14:textId="7D50E264" w:rsidR="008C2329" w:rsidRDefault="008C2329" w:rsidP="008C2329">
            <w:pPr>
              <w:jc w:val="both"/>
            </w:pPr>
            <w:r w:rsidRPr="005B0FAB">
              <w:t>mobilní přístroj s váhou bez periferií do 90 kg,</w:t>
            </w:r>
          </w:p>
        </w:tc>
        <w:tc>
          <w:tcPr>
            <w:tcW w:w="1276" w:type="dxa"/>
            <w:vAlign w:val="center"/>
          </w:tcPr>
          <w:p w14:paraId="38DA269E"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085949"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77FA3150" w14:textId="77777777" w:rsidTr="007D739B">
        <w:tc>
          <w:tcPr>
            <w:tcW w:w="4536" w:type="dxa"/>
          </w:tcPr>
          <w:p w14:paraId="53AAD8DD" w14:textId="230A029A" w:rsidR="008C2329" w:rsidRDefault="008C2329" w:rsidP="008C2329">
            <w:pPr>
              <w:jc w:val="both"/>
            </w:pPr>
            <w:proofErr w:type="spellStart"/>
            <w:r w:rsidRPr="005B0FAB">
              <w:lastRenderedPageBreak/>
              <w:t>printer</w:t>
            </w:r>
            <w:proofErr w:type="spellEnd"/>
            <w:r w:rsidRPr="005B0FAB">
              <w:t xml:space="preserve"> a záznamová zařízení jsou ovládány z ovládacího panelu přístroje,</w:t>
            </w:r>
          </w:p>
        </w:tc>
        <w:tc>
          <w:tcPr>
            <w:tcW w:w="1276" w:type="dxa"/>
            <w:vAlign w:val="center"/>
          </w:tcPr>
          <w:p w14:paraId="5C4E78D1"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7DBE4B"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709D0D49" w14:textId="77777777" w:rsidTr="007D739B">
        <w:tc>
          <w:tcPr>
            <w:tcW w:w="4536" w:type="dxa"/>
          </w:tcPr>
          <w:p w14:paraId="5442C3BF" w14:textId="5212938E" w:rsidR="008C2329" w:rsidRDefault="008C2329" w:rsidP="008C2329">
            <w:pPr>
              <w:jc w:val="both"/>
            </w:pPr>
            <w:r w:rsidRPr="005B0FAB">
              <w:t>min. 12“ dotykový ovládací panel pro úpravu jednotlivých zobrazovacích módů, kalkulace, měření apod.,</w:t>
            </w:r>
          </w:p>
        </w:tc>
        <w:tc>
          <w:tcPr>
            <w:tcW w:w="1276" w:type="dxa"/>
            <w:vAlign w:val="center"/>
          </w:tcPr>
          <w:p w14:paraId="205C4FA1"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6793C8"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6381FCAC" w14:textId="77777777" w:rsidTr="007D739B">
        <w:tc>
          <w:tcPr>
            <w:tcW w:w="4536" w:type="dxa"/>
          </w:tcPr>
          <w:p w14:paraId="54139B1C" w14:textId="2DB37E9C" w:rsidR="008C2329" w:rsidRDefault="008C2329" w:rsidP="008C2329">
            <w:pPr>
              <w:jc w:val="both"/>
            </w:pPr>
            <w:r w:rsidRPr="005B0FAB">
              <w:t xml:space="preserve">vícekanálový plně digitální přístroj se širokopásmovým zpracováním (tzv. </w:t>
            </w:r>
            <w:proofErr w:type="spellStart"/>
            <w:r w:rsidRPr="005B0FAB">
              <w:t>broadband</w:t>
            </w:r>
            <w:proofErr w:type="spellEnd"/>
            <w:r w:rsidRPr="005B0FAB">
              <w:t xml:space="preserve">) signálu pro 2D zobrazení, nikoliv přepínáním frekvencí (tzv. multifrekvenční technologie), </w:t>
            </w:r>
          </w:p>
        </w:tc>
        <w:tc>
          <w:tcPr>
            <w:tcW w:w="1276" w:type="dxa"/>
            <w:vAlign w:val="center"/>
          </w:tcPr>
          <w:p w14:paraId="0F32691A"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F6BB73"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217C7894" w14:textId="77777777" w:rsidTr="007D739B">
        <w:tc>
          <w:tcPr>
            <w:tcW w:w="4536" w:type="dxa"/>
          </w:tcPr>
          <w:p w14:paraId="0CC740C8" w14:textId="5A0D0036" w:rsidR="008C2329" w:rsidRDefault="008C2329" w:rsidP="008C2329">
            <w:pPr>
              <w:jc w:val="both"/>
            </w:pPr>
            <w:r w:rsidRPr="005B0FAB">
              <w:t xml:space="preserve">maximální snímkovací frekvence vyšší jak 1800 snímků/sekundu, </w:t>
            </w:r>
          </w:p>
        </w:tc>
        <w:tc>
          <w:tcPr>
            <w:tcW w:w="1276" w:type="dxa"/>
            <w:vAlign w:val="center"/>
          </w:tcPr>
          <w:p w14:paraId="530CFA84"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F38D32"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5D2BD538" w14:textId="77777777" w:rsidTr="007D739B">
        <w:trPr>
          <w:trHeight w:val="677"/>
        </w:trPr>
        <w:tc>
          <w:tcPr>
            <w:tcW w:w="4536" w:type="dxa"/>
          </w:tcPr>
          <w:p w14:paraId="3F2A8F32" w14:textId="3FCDF3C8" w:rsidR="00B80F5C" w:rsidRDefault="00B80F5C" w:rsidP="00B80F5C">
            <w:pPr>
              <w:jc w:val="both"/>
            </w:pPr>
            <w:r w:rsidRPr="005B0FAB">
              <w:t>dynamický rozsah min. 280 dB,</w:t>
            </w:r>
          </w:p>
        </w:tc>
        <w:tc>
          <w:tcPr>
            <w:tcW w:w="1276" w:type="dxa"/>
            <w:vAlign w:val="center"/>
          </w:tcPr>
          <w:p w14:paraId="5EC44B4D" w14:textId="47C9D757"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89B685" w14:textId="2556F78E"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19CA0BD6" w14:textId="77777777" w:rsidTr="007D739B">
        <w:tc>
          <w:tcPr>
            <w:tcW w:w="4536" w:type="dxa"/>
          </w:tcPr>
          <w:p w14:paraId="759FBB6E" w14:textId="5B0E032A" w:rsidR="008C2329" w:rsidRDefault="008C2329" w:rsidP="008C2329">
            <w:pPr>
              <w:jc w:val="both"/>
            </w:pPr>
            <w:r w:rsidRPr="005B0FAB">
              <w:t xml:space="preserve">frekvenční rozsah přístroje v rozsahu min. </w:t>
            </w:r>
            <w:proofErr w:type="gramStart"/>
            <w:r w:rsidRPr="005B0FAB">
              <w:t>1 – 20</w:t>
            </w:r>
            <w:proofErr w:type="gramEnd"/>
            <w:r w:rsidRPr="005B0FAB">
              <w:t xml:space="preserve"> MHz,</w:t>
            </w:r>
          </w:p>
        </w:tc>
        <w:tc>
          <w:tcPr>
            <w:tcW w:w="1276" w:type="dxa"/>
            <w:vAlign w:val="center"/>
          </w:tcPr>
          <w:p w14:paraId="0BE64EFE"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712CA2"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3323A82E" w14:textId="77777777" w:rsidTr="007D739B">
        <w:tc>
          <w:tcPr>
            <w:tcW w:w="4536" w:type="dxa"/>
          </w:tcPr>
          <w:p w14:paraId="7734C111" w14:textId="439C5559" w:rsidR="008C2329" w:rsidRDefault="008C2329" w:rsidP="008C2329">
            <w:pPr>
              <w:jc w:val="both"/>
            </w:pPr>
            <w:r w:rsidRPr="005B0FAB">
              <w:t>4 elektronické konektorové vstupy pro 2D/3D zobrazovací sondy, jeden port pro tužkovou /</w:t>
            </w:r>
            <w:proofErr w:type="spellStart"/>
            <w:proofErr w:type="gramStart"/>
            <w:r w:rsidRPr="005B0FAB">
              <w:t>doppler</w:t>
            </w:r>
            <w:proofErr w:type="spellEnd"/>
            <w:r w:rsidRPr="005B0FAB">
              <w:t>./</w:t>
            </w:r>
            <w:proofErr w:type="gramEnd"/>
            <w:r w:rsidRPr="005B0FAB">
              <w:t xml:space="preserve"> sondu,</w:t>
            </w:r>
          </w:p>
        </w:tc>
        <w:tc>
          <w:tcPr>
            <w:tcW w:w="1276" w:type="dxa"/>
            <w:vAlign w:val="center"/>
          </w:tcPr>
          <w:p w14:paraId="3DDFAF73" w14:textId="0074EA1D"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5A956F" w14:textId="204612F5"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2D3F2F3B" w14:textId="77777777" w:rsidTr="007D739B">
        <w:tc>
          <w:tcPr>
            <w:tcW w:w="4536" w:type="dxa"/>
          </w:tcPr>
          <w:p w14:paraId="79F7B2EA" w14:textId="5F83112B" w:rsidR="008C2329" w:rsidRDefault="008C2329" w:rsidP="008C2329">
            <w:pPr>
              <w:jc w:val="both"/>
            </w:pPr>
            <w:proofErr w:type="spellStart"/>
            <w:r w:rsidRPr="005B0FAB">
              <w:t>sondové</w:t>
            </w:r>
            <w:proofErr w:type="spellEnd"/>
            <w:r w:rsidRPr="005B0FAB">
              <w:t xml:space="preserve"> konektory typu </w:t>
            </w:r>
            <w:proofErr w:type="spellStart"/>
            <w:r w:rsidRPr="005B0FAB">
              <w:t>pinless</w:t>
            </w:r>
            <w:proofErr w:type="spellEnd"/>
            <w:r w:rsidRPr="005B0FAB">
              <w:t>,</w:t>
            </w:r>
          </w:p>
        </w:tc>
        <w:tc>
          <w:tcPr>
            <w:tcW w:w="1276" w:type="dxa"/>
            <w:vAlign w:val="center"/>
          </w:tcPr>
          <w:p w14:paraId="2E97C2C7"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182B3B"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5AFE001E" w14:textId="77777777" w:rsidTr="007D739B">
        <w:tc>
          <w:tcPr>
            <w:tcW w:w="4536" w:type="dxa"/>
          </w:tcPr>
          <w:p w14:paraId="6C03B822" w14:textId="423696A8" w:rsidR="008C2329" w:rsidRDefault="008C2329" w:rsidP="008C2329">
            <w:pPr>
              <w:jc w:val="both"/>
            </w:pPr>
            <w:r w:rsidRPr="005B0FAB">
              <w:t>Full HD plochý monitor (rozlišení 1920x1080) s úhlopříčkou minimálně 21,5“ a maximální velikostí zobrazované výseče větší jak 20x30 cm,</w:t>
            </w:r>
          </w:p>
        </w:tc>
        <w:tc>
          <w:tcPr>
            <w:tcW w:w="1276" w:type="dxa"/>
            <w:vAlign w:val="center"/>
          </w:tcPr>
          <w:p w14:paraId="65BBD80D"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5C538B"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3F7E1416" w14:textId="77777777" w:rsidTr="007D739B">
        <w:tc>
          <w:tcPr>
            <w:tcW w:w="4536" w:type="dxa"/>
          </w:tcPr>
          <w:p w14:paraId="5D576C38" w14:textId="433E846C" w:rsidR="008C2329" w:rsidRDefault="008C2329" w:rsidP="008C2329">
            <w:pPr>
              <w:jc w:val="both"/>
            </w:pPr>
            <w:r w:rsidRPr="005B0FAB">
              <w:t>přístroj je současně vybaven jednotkou pro záznam obrazové informace minimálně na disky DVD-R/RW, CD-R/RW. Přístroj umožňuje záznam na interní HDD s kapacitou alespoň 0,5 TB. Systém umožňuje archivaci snímků v PC i DICOM formátu,</w:t>
            </w:r>
          </w:p>
        </w:tc>
        <w:tc>
          <w:tcPr>
            <w:tcW w:w="1276" w:type="dxa"/>
            <w:vAlign w:val="center"/>
          </w:tcPr>
          <w:p w14:paraId="7DDF7AB4"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734DD8"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449E888F" w14:textId="77777777" w:rsidTr="007D739B">
        <w:tc>
          <w:tcPr>
            <w:tcW w:w="4536" w:type="dxa"/>
          </w:tcPr>
          <w:p w14:paraId="62D567CF" w14:textId="59A72C8A" w:rsidR="008C2329" w:rsidRDefault="008C2329" w:rsidP="008C2329">
            <w:pPr>
              <w:jc w:val="both"/>
            </w:pPr>
            <w:r w:rsidRPr="005B0FAB">
              <w:t>přístroj obsahuje modul HW i SW s protokolem DICOM pro kategorie:</w:t>
            </w:r>
            <w:r w:rsidR="001716ED">
              <w:t xml:space="preserve"> připojení do PACS a NIS nemocnice součástí dodávky:</w:t>
            </w:r>
          </w:p>
        </w:tc>
        <w:tc>
          <w:tcPr>
            <w:tcW w:w="1276" w:type="dxa"/>
            <w:vAlign w:val="center"/>
          </w:tcPr>
          <w:p w14:paraId="2FFC5102"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BC8746"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03F2D212" w14:textId="77777777" w:rsidTr="007D739B">
        <w:trPr>
          <w:trHeight w:val="858"/>
        </w:trPr>
        <w:tc>
          <w:tcPr>
            <w:tcW w:w="4536" w:type="dxa"/>
          </w:tcPr>
          <w:p w14:paraId="10E9A0CE" w14:textId="31BE079F" w:rsidR="008C2329" w:rsidRDefault="008C2329" w:rsidP="008C2329">
            <w:pPr>
              <w:jc w:val="both"/>
            </w:pPr>
            <w:r w:rsidRPr="005B0FAB">
              <w:t xml:space="preserve">DICOM </w:t>
            </w:r>
            <w:proofErr w:type="spellStart"/>
            <w:r w:rsidRPr="005B0FAB">
              <w:t>Verification</w:t>
            </w:r>
            <w:proofErr w:type="spellEnd"/>
            <w:r w:rsidRPr="005B0FAB">
              <w:t>/</w:t>
            </w:r>
            <w:proofErr w:type="spellStart"/>
            <w:r w:rsidRPr="005B0FAB">
              <w:t>Service</w:t>
            </w:r>
            <w:proofErr w:type="spellEnd"/>
            <w:r w:rsidRPr="005B0FAB">
              <w:t xml:space="preserve">, </w:t>
            </w:r>
            <w:proofErr w:type="spellStart"/>
            <w:r w:rsidRPr="005B0FAB">
              <w:t>Print</w:t>
            </w:r>
            <w:proofErr w:type="spellEnd"/>
            <w:r w:rsidRPr="005B0FAB">
              <w:t xml:space="preserve">, </w:t>
            </w:r>
            <w:proofErr w:type="spellStart"/>
            <w:r w:rsidRPr="005B0FAB">
              <w:t>Storage</w:t>
            </w:r>
            <w:proofErr w:type="spellEnd"/>
            <w:r w:rsidRPr="005B0FAB">
              <w:t xml:space="preserve">, </w:t>
            </w:r>
            <w:proofErr w:type="spellStart"/>
            <w:r w:rsidRPr="005B0FAB">
              <w:t>Worklist</w:t>
            </w:r>
            <w:proofErr w:type="spellEnd"/>
          </w:p>
        </w:tc>
        <w:tc>
          <w:tcPr>
            <w:tcW w:w="1276" w:type="dxa"/>
            <w:vAlign w:val="center"/>
          </w:tcPr>
          <w:p w14:paraId="6DCAC3EB"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CAFA58"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7BBCADB9" w14:textId="77777777" w:rsidTr="007D739B">
        <w:tc>
          <w:tcPr>
            <w:tcW w:w="4536" w:type="dxa"/>
          </w:tcPr>
          <w:p w14:paraId="1571B6B0" w14:textId="62372ABD" w:rsidR="008C2329" w:rsidRDefault="008C2329" w:rsidP="008C2329">
            <w:pPr>
              <w:jc w:val="both"/>
            </w:pPr>
            <w:r w:rsidRPr="005B0FAB">
              <w:t>display port s FullHD rozlišením pro připojení externího monitoru nebo dataprojektoru,</w:t>
            </w:r>
          </w:p>
        </w:tc>
        <w:tc>
          <w:tcPr>
            <w:tcW w:w="1276" w:type="dxa"/>
            <w:vAlign w:val="center"/>
          </w:tcPr>
          <w:p w14:paraId="467A2F9D"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818448"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2BB16030" w14:textId="77777777" w:rsidTr="007D739B">
        <w:tc>
          <w:tcPr>
            <w:tcW w:w="4536" w:type="dxa"/>
          </w:tcPr>
          <w:p w14:paraId="6EECFFF2" w14:textId="796F758A" w:rsidR="008C2329" w:rsidRDefault="008C2329" w:rsidP="008C2329">
            <w:pPr>
              <w:jc w:val="both"/>
              <w:rPr>
                <w:b/>
              </w:rPr>
            </w:pPr>
            <w:r w:rsidRPr="005B0FAB">
              <w:t>připojení a zasílání pacientských studií v PC formátech (obrázků, smyček, reportů v </w:t>
            </w:r>
            <w:proofErr w:type="spellStart"/>
            <w:r w:rsidRPr="005B0FAB">
              <w:t>avi</w:t>
            </w:r>
            <w:proofErr w:type="spellEnd"/>
            <w:r w:rsidRPr="005B0FAB">
              <w:t xml:space="preserve">, </w:t>
            </w:r>
            <w:proofErr w:type="spellStart"/>
            <w:r w:rsidRPr="005B0FAB">
              <w:t>jpg</w:t>
            </w:r>
            <w:proofErr w:type="spellEnd"/>
            <w:r w:rsidRPr="005B0FAB">
              <w:t xml:space="preserve">, </w:t>
            </w:r>
            <w:proofErr w:type="spellStart"/>
            <w:r w:rsidRPr="005B0FAB">
              <w:t>pdf</w:t>
            </w:r>
            <w:proofErr w:type="spellEnd"/>
            <w:r w:rsidRPr="005B0FAB">
              <w:t xml:space="preserve">) do externí pracovní stanice pomocí LAN a </w:t>
            </w:r>
            <w:proofErr w:type="spellStart"/>
            <w:r w:rsidRPr="005B0FAB">
              <w:t>WiFi</w:t>
            </w:r>
            <w:proofErr w:type="spellEnd"/>
            <w:r w:rsidRPr="005B0FAB">
              <w:t>,</w:t>
            </w:r>
          </w:p>
        </w:tc>
        <w:tc>
          <w:tcPr>
            <w:tcW w:w="1276" w:type="dxa"/>
            <w:vAlign w:val="center"/>
          </w:tcPr>
          <w:p w14:paraId="1523D36A"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723D96"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7061918D" w14:textId="77777777" w:rsidTr="007D739B">
        <w:tc>
          <w:tcPr>
            <w:tcW w:w="4536" w:type="dxa"/>
          </w:tcPr>
          <w:p w14:paraId="4EC3C9DC" w14:textId="43FD2A04" w:rsidR="008C2329" w:rsidRDefault="008C2329" w:rsidP="008C2329">
            <w:pPr>
              <w:jc w:val="both"/>
            </w:pPr>
            <w:r w:rsidRPr="005B0FAB">
              <w:t xml:space="preserve">přístroj je vybaven min. 4 porty USB pro připojení externích záznamových zařízení – </w:t>
            </w:r>
            <w:proofErr w:type="spellStart"/>
            <w:r w:rsidRPr="005B0FAB">
              <w:t>ext</w:t>
            </w:r>
            <w:proofErr w:type="spellEnd"/>
            <w:r w:rsidRPr="005B0FAB">
              <w:t xml:space="preserve">. HDD, </w:t>
            </w:r>
            <w:proofErr w:type="spellStart"/>
            <w:r w:rsidRPr="005B0FAB">
              <w:t>ext</w:t>
            </w:r>
            <w:proofErr w:type="spellEnd"/>
            <w:r w:rsidRPr="005B0FAB">
              <w:t xml:space="preserve">. </w:t>
            </w:r>
            <w:proofErr w:type="spellStart"/>
            <w:r w:rsidRPr="005B0FAB">
              <w:t>flash</w:t>
            </w:r>
            <w:proofErr w:type="spellEnd"/>
            <w:r w:rsidRPr="005B0FAB">
              <w:t xml:space="preserve"> paměť, </w:t>
            </w:r>
            <w:proofErr w:type="spellStart"/>
            <w:r w:rsidRPr="005B0FAB">
              <w:t>ext</w:t>
            </w:r>
            <w:proofErr w:type="spellEnd"/>
            <w:r w:rsidRPr="005B0FAB">
              <w:t>. tiskárna. Minimálně dva USB porty jsou umístěny na ovládacím panelu přístroje,</w:t>
            </w:r>
          </w:p>
        </w:tc>
        <w:tc>
          <w:tcPr>
            <w:tcW w:w="1276" w:type="dxa"/>
            <w:vAlign w:val="center"/>
          </w:tcPr>
          <w:p w14:paraId="4823CE25"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A83763"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7114896A" w14:textId="77777777" w:rsidTr="007D739B">
        <w:tc>
          <w:tcPr>
            <w:tcW w:w="4536" w:type="dxa"/>
            <w:shd w:val="clear" w:color="auto" w:fill="auto"/>
          </w:tcPr>
          <w:p w14:paraId="6A19BE17" w14:textId="6241B118" w:rsidR="008C2329" w:rsidRDefault="008C2329" w:rsidP="008C2329">
            <w:pPr>
              <w:jc w:val="both"/>
            </w:pPr>
            <w:r w:rsidRPr="005B0FAB">
              <w:lastRenderedPageBreak/>
              <w:t xml:space="preserve">B/W </w:t>
            </w:r>
            <w:proofErr w:type="spellStart"/>
            <w:r w:rsidRPr="005B0FAB">
              <w:t>printer</w:t>
            </w:r>
            <w:proofErr w:type="spellEnd"/>
            <w:r w:rsidRPr="005B0FAB">
              <w:t xml:space="preserve"> s digitálním vstupem,</w:t>
            </w:r>
          </w:p>
        </w:tc>
        <w:tc>
          <w:tcPr>
            <w:tcW w:w="1276" w:type="dxa"/>
            <w:vAlign w:val="center"/>
          </w:tcPr>
          <w:p w14:paraId="789E5989"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DDCD29"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318FF85C" w14:textId="77777777" w:rsidTr="007D739B">
        <w:tc>
          <w:tcPr>
            <w:tcW w:w="4536" w:type="dxa"/>
          </w:tcPr>
          <w:p w14:paraId="3BE89A86" w14:textId="52E717F5" w:rsidR="00B80F5C" w:rsidRDefault="00B80F5C" w:rsidP="00B80F5C">
            <w:pPr>
              <w:jc w:val="both"/>
              <w:rPr>
                <w:b/>
              </w:rPr>
            </w:pPr>
            <w:r w:rsidRPr="005B0FAB">
              <w:t xml:space="preserve">aplikační SW pro </w:t>
            </w:r>
            <w:proofErr w:type="spellStart"/>
            <w:r w:rsidRPr="005B0FAB">
              <w:t>kardio</w:t>
            </w:r>
            <w:proofErr w:type="spellEnd"/>
            <w:r w:rsidRPr="005B0FAB">
              <w:t>-vaskulární použití.</w:t>
            </w:r>
            <w:r w:rsidR="001A0310">
              <w:t xml:space="preserve"> </w:t>
            </w:r>
            <w:r w:rsidR="001A0310" w:rsidRPr="0072106A">
              <w:t>(</w:t>
            </w:r>
            <w:r w:rsidR="001A0310" w:rsidRPr="0072106A">
              <w:rPr>
                <w:rFonts w:ascii="Calibri" w:hAnsi="Calibri" w:cs="Calibri"/>
                <w:sz w:val="22"/>
                <w:szCs w:val="22"/>
                <w:u w:color="000000"/>
              </w:rPr>
              <w:t>Pro v</w:t>
            </w:r>
            <w:r w:rsidR="001A0310">
              <w:rPr>
                <w:rFonts w:ascii="Calibri" w:hAnsi="Calibri" w:cs="Calibri"/>
                <w:sz w:val="22"/>
                <w:szCs w:val="22"/>
                <w:u w:color="000000"/>
              </w:rPr>
              <w:t>eškerý</w:t>
            </w:r>
            <w:r w:rsidR="001A0310"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657CD9A0" w14:textId="15EDD6A5"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B5ABE4" w14:textId="60502C17"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7C2C990D" w14:textId="77777777" w:rsidTr="007D739B">
        <w:tc>
          <w:tcPr>
            <w:tcW w:w="4536" w:type="dxa"/>
          </w:tcPr>
          <w:p w14:paraId="1D66806C" w14:textId="18D219E3" w:rsidR="008C2329" w:rsidRDefault="008C2329" w:rsidP="008C2329">
            <w:pPr>
              <w:jc w:val="both"/>
            </w:pPr>
            <w:r w:rsidRPr="005B0FAB">
              <w:rPr>
                <w:u w:val="single"/>
              </w:rPr>
              <w:t>Zobrazení (minimum</w:t>
            </w:r>
            <w:proofErr w:type="gramStart"/>
            <w:r w:rsidRPr="005B0FAB">
              <w:rPr>
                <w:u w:val="single"/>
              </w:rPr>
              <w:t xml:space="preserve">):   </w:t>
            </w:r>
            <w:proofErr w:type="gramEnd"/>
          </w:p>
        </w:tc>
        <w:tc>
          <w:tcPr>
            <w:tcW w:w="1276" w:type="dxa"/>
            <w:vAlign w:val="center"/>
          </w:tcPr>
          <w:p w14:paraId="0059815C" w14:textId="01235BE8" w:rsidR="008C2329" w:rsidRPr="00DC2021" w:rsidRDefault="008C2329" w:rsidP="008C2329">
            <w:pPr>
              <w:jc w:val="center"/>
              <w:rPr>
                <w:rFonts w:asciiTheme="minorHAnsi" w:hAnsiTheme="minorHAnsi" w:cs="Calibri"/>
                <w:color w:val="FF0000"/>
                <w:szCs w:val="20"/>
              </w:rPr>
            </w:pPr>
          </w:p>
        </w:tc>
        <w:tc>
          <w:tcPr>
            <w:tcW w:w="3821" w:type="dxa"/>
            <w:vAlign w:val="center"/>
          </w:tcPr>
          <w:p w14:paraId="04C45CE6" w14:textId="7EB85860" w:rsidR="008C2329" w:rsidRPr="00DC2021" w:rsidRDefault="008C2329" w:rsidP="008C2329">
            <w:pPr>
              <w:jc w:val="center"/>
              <w:rPr>
                <w:rFonts w:asciiTheme="minorHAnsi" w:hAnsiTheme="minorHAnsi" w:cs="Calibri"/>
                <w:color w:val="FF0000"/>
                <w:szCs w:val="20"/>
              </w:rPr>
            </w:pPr>
          </w:p>
        </w:tc>
      </w:tr>
      <w:tr w:rsidR="008C2329" w:rsidRPr="00DC2021" w14:paraId="3A53316A" w14:textId="77777777" w:rsidTr="007D739B">
        <w:tc>
          <w:tcPr>
            <w:tcW w:w="4536" w:type="dxa"/>
          </w:tcPr>
          <w:p w14:paraId="55F88A75" w14:textId="4F37D2B6" w:rsidR="008C2329" w:rsidRDefault="008C2329" w:rsidP="008C2329">
            <w:pPr>
              <w:jc w:val="both"/>
            </w:pPr>
            <w:r w:rsidRPr="005B0FAB">
              <w:t>B-mode na základních frekvencích,</w:t>
            </w:r>
          </w:p>
        </w:tc>
        <w:tc>
          <w:tcPr>
            <w:tcW w:w="1276" w:type="dxa"/>
            <w:vAlign w:val="center"/>
          </w:tcPr>
          <w:p w14:paraId="3AE4926E"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D25D53"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5FECE227" w14:textId="77777777" w:rsidTr="007D739B">
        <w:tc>
          <w:tcPr>
            <w:tcW w:w="4536" w:type="dxa"/>
          </w:tcPr>
          <w:p w14:paraId="249B7784" w14:textId="2B9B6144" w:rsidR="008C2329" w:rsidRDefault="008C2329" w:rsidP="008C2329">
            <w:pPr>
              <w:jc w:val="both"/>
            </w:pPr>
            <w:r w:rsidRPr="005B0FAB">
              <w:t>B-mode na harmonických frekvencích,</w:t>
            </w:r>
          </w:p>
        </w:tc>
        <w:tc>
          <w:tcPr>
            <w:tcW w:w="1276" w:type="dxa"/>
            <w:vAlign w:val="center"/>
          </w:tcPr>
          <w:p w14:paraId="7B44CBC8"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4AA6C7"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05A2FC62" w14:textId="77777777" w:rsidTr="007D739B">
        <w:tc>
          <w:tcPr>
            <w:tcW w:w="4536" w:type="dxa"/>
          </w:tcPr>
          <w:p w14:paraId="1DACE569" w14:textId="02EF3CAE" w:rsidR="00B80F5C" w:rsidRDefault="00B80F5C" w:rsidP="00B80F5C">
            <w:pPr>
              <w:jc w:val="both"/>
            </w:pPr>
            <w:r w:rsidRPr="005B0FAB">
              <w:t xml:space="preserve">CW </w:t>
            </w:r>
            <w:proofErr w:type="spellStart"/>
            <w:r w:rsidRPr="005B0FAB">
              <w:t>doppler</w:t>
            </w:r>
            <w:proofErr w:type="spellEnd"/>
            <w:r w:rsidRPr="005B0FAB">
              <w:t xml:space="preserve">, </w:t>
            </w:r>
          </w:p>
        </w:tc>
        <w:tc>
          <w:tcPr>
            <w:tcW w:w="1276" w:type="dxa"/>
            <w:vAlign w:val="center"/>
          </w:tcPr>
          <w:p w14:paraId="0CE9AE8F" w14:textId="3884F145"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DA6D60" w14:textId="5F28AA46"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581FD4B4" w14:textId="77777777" w:rsidTr="007D739B">
        <w:tc>
          <w:tcPr>
            <w:tcW w:w="4536" w:type="dxa"/>
          </w:tcPr>
          <w:p w14:paraId="58B8DC7E" w14:textId="2EF7A3EC" w:rsidR="008C2329" w:rsidRDefault="008C2329" w:rsidP="008C2329">
            <w:pPr>
              <w:jc w:val="both"/>
            </w:pPr>
            <w:r w:rsidRPr="005B0FAB">
              <w:t xml:space="preserve">PW TDI a </w:t>
            </w:r>
            <w:proofErr w:type="spellStart"/>
            <w:r w:rsidRPr="005B0FAB">
              <w:t>color</w:t>
            </w:r>
            <w:proofErr w:type="spellEnd"/>
            <w:r w:rsidRPr="005B0FAB">
              <w:t xml:space="preserve"> TDI,</w:t>
            </w:r>
          </w:p>
        </w:tc>
        <w:tc>
          <w:tcPr>
            <w:tcW w:w="1276" w:type="dxa"/>
            <w:vAlign w:val="center"/>
          </w:tcPr>
          <w:p w14:paraId="46EFC403"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3F72B0"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39B3711E" w14:textId="77777777" w:rsidTr="007D739B">
        <w:tc>
          <w:tcPr>
            <w:tcW w:w="4536" w:type="dxa"/>
          </w:tcPr>
          <w:p w14:paraId="582FE684" w14:textId="6D585DDD" w:rsidR="008C2329" w:rsidRDefault="008C2329" w:rsidP="008C2329">
            <w:pPr>
              <w:jc w:val="both"/>
            </w:pPr>
            <w:r w:rsidRPr="005B0FAB">
              <w:t xml:space="preserve">PW – pulzní </w:t>
            </w:r>
            <w:proofErr w:type="spellStart"/>
            <w:r w:rsidRPr="005B0FAB">
              <w:t>doppler</w:t>
            </w:r>
            <w:proofErr w:type="spellEnd"/>
            <w:r w:rsidRPr="005B0FAB">
              <w:t xml:space="preserve"> s nastavitelnou velikostí vzorkovacího objemu v rozsahu 1-20 mm, rozsahem PRF min. 200 Hz – 33 KHz</w:t>
            </w:r>
          </w:p>
        </w:tc>
        <w:tc>
          <w:tcPr>
            <w:tcW w:w="1276" w:type="dxa"/>
            <w:vAlign w:val="center"/>
          </w:tcPr>
          <w:p w14:paraId="40AB29B9"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6C7AE6"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225B1FD5" w14:textId="77777777" w:rsidTr="007D739B">
        <w:tc>
          <w:tcPr>
            <w:tcW w:w="4536" w:type="dxa"/>
          </w:tcPr>
          <w:p w14:paraId="34076225" w14:textId="7215E2EA" w:rsidR="008C2329" w:rsidRDefault="008C2329" w:rsidP="008C2329">
            <w:pPr>
              <w:jc w:val="both"/>
            </w:pPr>
            <w:r w:rsidRPr="005B0FAB">
              <w:t xml:space="preserve">barevný a pulzní tkáňový </w:t>
            </w:r>
            <w:proofErr w:type="spellStart"/>
            <w:r w:rsidRPr="005B0FAB">
              <w:t>doppler</w:t>
            </w:r>
            <w:proofErr w:type="spellEnd"/>
            <w:r w:rsidRPr="005B0FAB">
              <w:t>, snímkovací frekvence při použití TDI vyšší jak 250 Hz,</w:t>
            </w:r>
          </w:p>
        </w:tc>
        <w:tc>
          <w:tcPr>
            <w:tcW w:w="1276" w:type="dxa"/>
            <w:vAlign w:val="center"/>
          </w:tcPr>
          <w:p w14:paraId="1A4CE702"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46E8BC"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06E74463" w14:textId="77777777" w:rsidTr="007D739B">
        <w:tc>
          <w:tcPr>
            <w:tcW w:w="4536" w:type="dxa"/>
          </w:tcPr>
          <w:p w14:paraId="1CE0F650" w14:textId="4CAF201F" w:rsidR="008C2329" w:rsidRDefault="008C2329" w:rsidP="008C2329">
            <w:pPr>
              <w:jc w:val="both"/>
              <w:rPr>
                <w:b/>
              </w:rPr>
            </w:pPr>
            <w:r w:rsidRPr="005B0FAB">
              <w:t>barevné dopplerovské zobrazení (CFM) včetně zobrazení energie krevního toku (</w:t>
            </w:r>
            <w:proofErr w:type="spellStart"/>
            <w:r w:rsidRPr="005B0FAB">
              <w:t>power</w:t>
            </w:r>
            <w:proofErr w:type="spellEnd"/>
            <w:r w:rsidRPr="005B0FAB">
              <w:t xml:space="preserve"> </w:t>
            </w:r>
            <w:proofErr w:type="spellStart"/>
            <w:r w:rsidRPr="005B0FAB">
              <w:t>doppler</w:t>
            </w:r>
            <w:proofErr w:type="spellEnd"/>
            <w:r w:rsidRPr="005B0FAB">
              <w:t xml:space="preserve">, </w:t>
            </w:r>
            <w:proofErr w:type="spellStart"/>
            <w:r w:rsidRPr="005B0FAB">
              <w:t>angio</w:t>
            </w:r>
            <w:proofErr w:type="spellEnd"/>
            <w:r w:rsidRPr="005B0FAB">
              <w:t xml:space="preserve"> </w:t>
            </w:r>
            <w:proofErr w:type="spellStart"/>
            <w:r w:rsidRPr="005B0FAB">
              <w:t>doppler</w:t>
            </w:r>
            <w:proofErr w:type="spellEnd"/>
            <w:r w:rsidRPr="005B0FAB">
              <w:t>),</w:t>
            </w:r>
          </w:p>
        </w:tc>
        <w:tc>
          <w:tcPr>
            <w:tcW w:w="1276" w:type="dxa"/>
            <w:vAlign w:val="center"/>
          </w:tcPr>
          <w:p w14:paraId="7D561CEC"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A07CF9"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3AE07023" w14:textId="77777777" w:rsidTr="007D739B">
        <w:tc>
          <w:tcPr>
            <w:tcW w:w="4536" w:type="dxa"/>
          </w:tcPr>
          <w:p w14:paraId="71373B0A" w14:textId="75701B80" w:rsidR="008C2329" w:rsidRDefault="008C2329" w:rsidP="008C2329">
            <w:pPr>
              <w:jc w:val="both"/>
            </w:pPr>
            <w:r w:rsidRPr="005B0FAB">
              <w:t xml:space="preserve">funkce detekce velmi pomalých toků – technologie </w:t>
            </w:r>
            <w:proofErr w:type="spellStart"/>
            <w:r w:rsidRPr="005B0FAB">
              <w:t>microflow</w:t>
            </w:r>
            <w:proofErr w:type="spellEnd"/>
            <w:r w:rsidRPr="005B0FAB">
              <w:t xml:space="preserve"> </w:t>
            </w:r>
            <w:proofErr w:type="spellStart"/>
            <w:r w:rsidRPr="005B0FAB">
              <w:t>imaging</w:t>
            </w:r>
            <w:proofErr w:type="spellEnd"/>
            <w:r w:rsidRPr="005B0FAB">
              <w:t xml:space="preserve">, </w:t>
            </w:r>
            <w:proofErr w:type="spellStart"/>
            <w:r w:rsidRPr="005B0FAB">
              <w:t>superb</w:t>
            </w:r>
            <w:proofErr w:type="spellEnd"/>
            <w:r w:rsidRPr="005B0FAB">
              <w:t xml:space="preserve"> </w:t>
            </w:r>
            <w:proofErr w:type="spellStart"/>
            <w:r w:rsidRPr="005B0FAB">
              <w:t>micro-vascular</w:t>
            </w:r>
            <w:proofErr w:type="spellEnd"/>
            <w:r w:rsidRPr="005B0FAB">
              <w:t xml:space="preserve"> </w:t>
            </w:r>
            <w:proofErr w:type="spellStart"/>
            <w:r w:rsidRPr="005B0FAB">
              <w:t>imaging</w:t>
            </w:r>
            <w:proofErr w:type="spellEnd"/>
            <w:r w:rsidRPr="005B0FAB">
              <w:t xml:space="preserve"> apod.,</w:t>
            </w:r>
          </w:p>
        </w:tc>
        <w:tc>
          <w:tcPr>
            <w:tcW w:w="1276" w:type="dxa"/>
            <w:vAlign w:val="center"/>
          </w:tcPr>
          <w:p w14:paraId="6EE0EDDC"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11FB3F"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3665D652" w14:textId="77777777" w:rsidTr="007D739B">
        <w:tc>
          <w:tcPr>
            <w:tcW w:w="4536" w:type="dxa"/>
          </w:tcPr>
          <w:p w14:paraId="4F3AB6CC" w14:textId="68DC0053" w:rsidR="008C2329" w:rsidRDefault="008C2329" w:rsidP="008C2329">
            <w:pPr>
              <w:jc w:val="both"/>
            </w:pPr>
            <w:r w:rsidRPr="005B0FAB">
              <w:t>barevné širokopásmové dopplerovské zobrazení krevního průtoku s vysokou rozlišovací schopností a s vysokou obrazovou rychlostí,</w:t>
            </w:r>
          </w:p>
        </w:tc>
        <w:tc>
          <w:tcPr>
            <w:tcW w:w="1276" w:type="dxa"/>
            <w:vAlign w:val="center"/>
          </w:tcPr>
          <w:p w14:paraId="1A837FE9"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CED247"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8C2329" w:rsidRPr="00DC2021" w14:paraId="05263C27" w14:textId="77777777" w:rsidTr="007D739B">
        <w:tc>
          <w:tcPr>
            <w:tcW w:w="4536" w:type="dxa"/>
          </w:tcPr>
          <w:p w14:paraId="7BDBCA2C" w14:textId="5B054FAF" w:rsidR="008C2329" w:rsidRDefault="008C2329" w:rsidP="008C2329">
            <w:pPr>
              <w:jc w:val="both"/>
            </w:pPr>
            <w:r w:rsidRPr="005B0FAB">
              <w:t>úhlové (</w:t>
            </w:r>
            <w:proofErr w:type="spellStart"/>
            <w:r w:rsidRPr="005B0FAB">
              <w:t>compound</w:t>
            </w:r>
            <w:proofErr w:type="spellEnd"/>
            <w:r w:rsidRPr="005B0FAB">
              <w:t>) zobrazení na všech nekardiologických sondách zajišťující nejvyšší kvalitu zobrazení, zobrazení má min. 3 stupně nastavení,</w:t>
            </w:r>
          </w:p>
        </w:tc>
        <w:tc>
          <w:tcPr>
            <w:tcW w:w="1276" w:type="dxa"/>
            <w:vAlign w:val="center"/>
          </w:tcPr>
          <w:p w14:paraId="39E7F7A4"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141996" w14:textId="77777777" w:rsidR="008C2329" w:rsidRPr="00DC2021" w:rsidRDefault="008C2329" w:rsidP="008C232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6153FC06" w14:textId="77777777" w:rsidTr="007D739B">
        <w:tc>
          <w:tcPr>
            <w:tcW w:w="4536" w:type="dxa"/>
          </w:tcPr>
          <w:p w14:paraId="1C23129D" w14:textId="7DDA342E" w:rsidR="00B80F5C" w:rsidRPr="005B0FAB" w:rsidRDefault="00B80F5C" w:rsidP="00B80F5C">
            <w:pPr>
              <w:jc w:val="both"/>
            </w:pPr>
            <w:r w:rsidRPr="003174F3">
              <w:t>technologie „</w:t>
            </w:r>
            <w:proofErr w:type="spellStart"/>
            <w:r w:rsidRPr="003174F3">
              <w:t>speckle</w:t>
            </w:r>
            <w:proofErr w:type="spellEnd"/>
            <w:r w:rsidRPr="003174F3">
              <w:t xml:space="preserve"> </w:t>
            </w:r>
            <w:proofErr w:type="spellStart"/>
            <w:r w:rsidRPr="003174F3">
              <w:t>reduction</w:t>
            </w:r>
            <w:proofErr w:type="spellEnd"/>
            <w:r w:rsidRPr="003174F3">
              <w:t>“ nastavitelná minimálně v pěti stupních,</w:t>
            </w:r>
          </w:p>
        </w:tc>
        <w:tc>
          <w:tcPr>
            <w:tcW w:w="1276" w:type="dxa"/>
            <w:vAlign w:val="center"/>
          </w:tcPr>
          <w:p w14:paraId="088DDF0A" w14:textId="44976B0A"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B2397B" w14:textId="7FF23F36"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60193F96" w14:textId="77777777" w:rsidTr="007D739B">
        <w:tc>
          <w:tcPr>
            <w:tcW w:w="4536" w:type="dxa"/>
          </w:tcPr>
          <w:p w14:paraId="6DF851F0" w14:textId="3710BC07" w:rsidR="00B80F5C" w:rsidRPr="005B0FAB" w:rsidRDefault="00B80F5C" w:rsidP="00B80F5C">
            <w:pPr>
              <w:jc w:val="both"/>
            </w:pPr>
            <w:r w:rsidRPr="003174F3">
              <w:t xml:space="preserve">simultánní duální </w:t>
            </w:r>
            <w:proofErr w:type="gramStart"/>
            <w:r w:rsidRPr="003174F3">
              <w:t>zobrazení - B</w:t>
            </w:r>
            <w:proofErr w:type="gramEnd"/>
            <w:r w:rsidRPr="003174F3">
              <w:t xml:space="preserve"> – mode a B-mode + CFM v reálném čase,</w:t>
            </w:r>
          </w:p>
        </w:tc>
        <w:tc>
          <w:tcPr>
            <w:tcW w:w="1276" w:type="dxa"/>
            <w:vAlign w:val="center"/>
          </w:tcPr>
          <w:p w14:paraId="6A6C4345" w14:textId="0B6FFFFE"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5D9B3C" w14:textId="62BC7309"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408094A6" w14:textId="77777777" w:rsidTr="007D739B">
        <w:tc>
          <w:tcPr>
            <w:tcW w:w="4536" w:type="dxa"/>
          </w:tcPr>
          <w:p w14:paraId="43A941D2" w14:textId="180A2100" w:rsidR="00B80F5C" w:rsidRPr="005B0FAB" w:rsidRDefault="00B80F5C" w:rsidP="00B80F5C">
            <w:pPr>
              <w:jc w:val="both"/>
            </w:pPr>
            <w:r w:rsidRPr="003174F3">
              <w:t>rychlé simultánní duplexní i živé triplexní zobrazení v reálném čase,</w:t>
            </w:r>
          </w:p>
        </w:tc>
        <w:tc>
          <w:tcPr>
            <w:tcW w:w="1276" w:type="dxa"/>
            <w:vAlign w:val="center"/>
          </w:tcPr>
          <w:p w14:paraId="4F4EF772" w14:textId="72961036"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77A84F" w14:textId="01F8CFB2"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72F7839C" w14:textId="77777777" w:rsidTr="007D739B">
        <w:tc>
          <w:tcPr>
            <w:tcW w:w="4536" w:type="dxa"/>
          </w:tcPr>
          <w:p w14:paraId="1FD375C1" w14:textId="57A0C947" w:rsidR="00B80F5C" w:rsidRPr="005B0FAB" w:rsidRDefault="00B80F5C" w:rsidP="00B80F5C">
            <w:pPr>
              <w:jc w:val="both"/>
            </w:pPr>
            <w:r w:rsidRPr="003174F3">
              <w:t>úprava TGC pomocí mechanických prvků i pomocí dotykového displeje,</w:t>
            </w:r>
          </w:p>
        </w:tc>
        <w:tc>
          <w:tcPr>
            <w:tcW w:w="1276" w:type="dxa"/>
            <w:vAlign w:val="center"/>
          </w:tcPr>
          <w:p w14:paraId="0E59319A" w14:textId="41449EAE"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D0952C" w14:textId="008849D7"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5121B3F1" w14:textId="77777777" w:rsidTr="007D739B">
        <w:tc>
          <w:tcPr>
            <w:tcW w:w="4536" w:type="dxa"/>
          </w:tcPr>
          <w:p w14:paraId="1C80F494" w14:textId="4E567F2F" w:rsidR="00B80F5C" w:rsidRPr="005B0FAB" w:rsidRDefault="00B80F5C" w:rsidP="00B80F5C">
            <w:pPr>
              <w:jc w:val="both"/>
            </w:pPr>
            <w:r w:rsidRPr="003174F3">
              <w:t>možnost manuální úpravy LGC,</w:t>
            </w:r>
          </w:p>
        </w:tc>
        <w:tc>
          <w:tcPr>
            <w:tcW w:w="1276" w:type="dxa"/>
            <w:vAlign w:val="center"/>
          </w:tcPr>
          <w:p w14:paraId="1A33A3D1" w14:textId="0785724F"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0386E" w14:textId="257EF2D4"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6165AA51" w14:textId="77777777" w:rsidTr="007D739B">
        <w:tc>
          <w:tcPr>
            <w:tcW w:w="4536" w:type="dxa"/>
          </w:tcPr>
          <w:p w14:paraId="1501188B" w14:textId="675A1878" w:rsidR="00B80F5C" w:rsidRPr="005B0FAB" w:rsidRDefault="00B80F5C" w:rsidP="00B80F5C">
            <w:pPr>
              <w:jc w:val="both"/>
            </w:pPr>
            <w:r w:rsidRPr="003174F3">
              <w:t>zobrazení s dynamickou optimalizací parametrů pro různé typy tkání,</w:t>
            </w:r>
          </w:p>
        </w:tc>
        <w:tc>
          <w:tcPr>
            <w:tcW w:w="1276" w:type="dxa"/>
            <w:vAlign w:val="center"/>
          </w:tcPr>
          <w:p w14:paraId="661746DD" w14:textId="123681DA"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06793C" w14:textId="50204752"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6BE4A5C5" w14:textId="77777777" w:rsidTr="007D739B">
        <w:tc>
          <w:tcPr>
            <w:tcW w:w="4536" w:type="dxa"/>
          </w:tcPr>
          <w:p w14:paraId="1443D61F" w14:textId="0669B11A" w:rsidR="00B80F5C" w:rsidRPr="005B0FAB" w:rsidRDefault="00B80F5C" w:rsidP="00B80F5C">
            <w:pPr>
              <w:jc w:val="both"/>
            </w:pPr>
            <w:r w:rsidRPr="003174F3">
              <w:t>možnost měření v živém i ve zmrazeném obraze,</w:t>
            </w:r>
          </w:p>
        </w:tc>
        <w:tc>
          <w:tcPr>
            <w:tcW w:w="1276" w:type="dxa"/>
            <w:vAlign w:val="center"/>
          </w:tcPr>
          <w:p w14:paraId="097A1DEF" w14:textId="015D030D"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DB15EB" w14:textId="684AB4E1"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5F31DF87" w14:textId="77777777" w:rsidTr="007D739B">
        <w:tc>
          <w:tcPr>
            <w:tcW w:w="4536" w:type="dxa"/>
          </w:tcPr>
          <w:p w14:paraId="3DB868C2" w14:textId="1FBBEF70" w:rsidR="00B80F5C" w:rsidRPr="005B0FAB" w:rsidRDefault="00B80F5C" w:rsidP="00B80F5C">
            <w:pPr>
              <w:jc w:val="both"/>
            </w:pPr>
            <w:r w:rsidRPr="003174F3">
              <w:lastRenderedPageBreak/>
              <w:t xml:space="preserve">automatizované měření parametrů dopplerovského spektra (PI, RI, </w:t>
            </w:r>
            <w:proofErr w:type="spellStart"/>
            <w:r w:rsidRPr="003174F3">
              <w:t>Vmax</w:t>
            </w:r>
            <w:proofErr w:type="spellEnd"/>
            <w:r w:rsidRPr="003174F3">
              <w:t xml:space="preserve">, </w:t>
            </w:r>
            <w:proofErr w:type="spellStart"/>
            <w:r w:rsidRPr="003174F3">
              <w:t>Vmin</w:t>
            </w:r>
            <w:proofErr w:type="spellEnd"/>
            <w:r w:rsidRPr="003174F3">
              <w:t xml:space="preserve">, </w:t>
            </w:r>
            <w:proofErr w:type="spellStart"/>
            <w:r w:rsidRPr="003174F3">
              <w:t>Vmean</w:t>
            </w:r>
            <w:proofErr w:type="spellEnd"/>
            <w:r w:rsidRPr="003174F3">
              <w:t>),</w:t>
            </w:r>
          </w:p>
        </w:tc>
        <w:tc>
          <w:tcPr>
            <w:tcW w:w="1276" w:type="dxa"/>
            <w:vAlign w:val="center"/>
          </w:tcPr>
          <w:p w14:paraId="6697AD6C" w14:textId="150A0D8F"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E4E4FE" w14:textId="3DB6E285"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71C565F1" w14:textId="77777777" w:rsidTr="007D739B">
        <w:tc>
          <w:tcPr>
            <w:tcW w:w="4536" w:type="dxa"/>
          </w:tcPr>
          <w:p w14:paraId="17593688" w14:textId="07DD6FFC" w:rsidR="00B80F5C" w:rsidRPr="005B0FAB" w:rsidRDefault="00B80F5C" w:rsidP="00B80F5C">
            <w:pPr>
              <w:jc w:val="both"/>
            </w:pPr>
            <w:r w:rsidRPr="003174F3">
              <w:t>zvětšování a zmenšování zobrazovacího pole s kontinuálním posunem zvětšeného obrazu, možnost zvětšení zobrazovaného pole ve zmrazeném režimu, velikost zvětšení min. osminásobek původní velikosti,</w:t>
            </w:r>
          </w:p>
        </w:tc>
        <w:tc>
          <w:tcPr>
            <w:tcW w:w="1276" w:type="dxa"/>
            <w:vAlign w:val="center"/>
          </w:tcPr>
          <w:p w14:paraId="548DB5E1" w14:textId="2C1CCB4E"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875499" w14:textId="67B031A5"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51A9267E" w14:textId="77777777" w:rsidTr="007D739B">
        <w:tc>
          <w:tcPr>
            <w:tcW w:w="4536" w:type="dxa"/>
          </w:tcPr>
          <w:p w14:paraId="3CE4D220" w14:textId="551DD749" w:rsidR="00B80F5C" w:rsidRPr="005B0FAB" w:rsidRDefault="00B80F5C" w:rsidP="00B80F5C">
            <w:pPr>
              <w:jc w:val="both"/>
            </w:pPr>
            <w:r w:rsidRPr="003174F3">
              <w:t>uspořádání B obrazu a dopplerovského spektra na monitoru vedle sebe a nad sebou s možností změny typu a poměru tohoto zobrazení,</w:t>
            </w:r>
          </w:p>
        </w:tc>
        <w:tc>
          <w:tcPr>
            <w:tcW w:w="1276" w:type="dxa"/>
            <w:vAlign w:val="center"/>
          </w:tcPr>
          <w:p w14:paraId="315DEDF7" w14:textId="6D6D7DA0"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7EFC7C" w14:textId="1C79588A"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731067FA" w14:textId="77777777" w:rsidTr="007D739B">
        <w:tc>
          <w:tcPr>
            <w:tcW w:w="4536" w:type="dxa"/>
          </w:tcPr>
          <w:p w14:paraId="61369CF1" w14:textId="74D8E2F5" w:rsidR="00B80F5C" w:rsidRPr="005B0FAB" w:rsidRDefault="00B80F5C" w:rsidP="00B80F5C">
            <w:pPr>
              <w:jc w:val="both"/>
            </w:pPr>
            <w:r w:rsidRPr="003174F3">
              <w:t xml:space="preserve">rozsáhlá paměťová smyčka pro uložení </w:t>
            </w:r>
            <w:proofErr w:type="gramStart"/>
            <w:r w:rsidRPr="003174F3">
              <w:t>2D</w:t>
            </w:r>
            <w:proofErr w:type="gramEnd"/>
            <w:r w:rsidRPr="003174F3">
              <w:t xml:space="preserve"> snímků i pro uložení dopplerovského záznamu, v případě vyšetření pomocí kontrastních látek nastavitelná délka smyčky až 10 minut,</w:t>
            </w:r>
          </w:p>
        </w:tc>
        <w:tc>
          <w:tcPr>
            <w:tcW w:w="1276" w:type="dxa"/>
            <w:vAlign w:val="center"/>
          </w:tcPr>
          <w:p w14:paraId="072FBC58" w14:textId="764671E2"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5939EF" w14:textId="078BDD72"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2F739A56" w14:textId="77777777" w:rsidTr="007D739B">
        <w:tc>
          <w:tcPr>
            <w:tcW w:w="4536" w:type="dxa"/>
          </w:tcPr>
          <w:p w14:paraId="5771E013" w14:textId="3F87D03C" w:rsidR="00B80F5C" w:rsidRPr="005B0FAB" w:rsidRDefault="00B80F5C" w:rsidP="00B80F5C">
            <w:pPr>
              <w:jc w:val="both"/>
            </w:pPr>
            <w:r w:rsidRPr="003174F3">
              <w:t>jednotlačítková optimalizace nastavení akvizičních parametrů pro různé typy tkání i typy podmínek vyšetřovaného objektu (pro dvourozměrné a dopplerovském zobrazení),</w:t>
            </w:r>
          </w:p>
        </w:tc>
        <w:tc>
          <w:tcPr>
            <w:tcW w:w="1276" w:type="dxa"/>
            <w:vAlign w:val="center"/>
          </w:tcPr>
          <w:p w14:paraId="46AE154A" w14:textId="1BBB1916"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73904D" w14:textId="73BE1D15"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7F84CD83" w14:textId="77777777" w:rsidTr="007D739B">
        <w:tc>
          <w:tcPr>
            <w:tcW w:w="4536" w:type="dxa"/>
          </w:tcPr>
          <w:p w14:paraId="00F4B036" w14:textId="584C51C1" w:rsidR="00B80F5C" w:rsidRPr="005B0FAB" w:rsidRDefault="00B80F5C" w:rsidP="00B80F5C">
            <w:pPr>
              <w:jc w:val="both"/>
            </w:pPr>
            <w:r w:rsidRPr="003174F3">
              <w:t xml:space="preserve">automatická kontinuální optimalizace </w:t>
            </w:r>
            <w:proofErr w:type="gramStart"/>
            <w:r w:rsidRPr="003174F3">
              <w:t>2D</w:t>
            </w:r>
            <w:proofErr w:type="gramEnd"/>
            <w:r w:rsidRPr="003174F3">
              <w:t>, 3D, 4D zobrazení s dynamickým obnovováním,</w:t>
            </w:r>
          </w:p>
        </w:tc>
        <w:tc>
          <w:tcPr>
            <w:tcW w:w="1276" w:type="dxa"/>
            <w:vAlign w:val="center"/>
          </w:tcPr>
          <w:p w14:paraId="4618A85C" w14:textId="5F6EA264"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FFB9B9" w14:textId="3258C898"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21DC4879" w14:textId="77777777" w:rsidTr="007D739B">
        <w:tc>
          <w:tcPr>
            <w:tcW w:w="4536" w:type="dxa"/>
          </w:tcPr>
          <w:p w14:paraId="24CD1C98" w14:textId="02E94FA7" w:rsidR="00B80F5C" w:rsidRPr="005B0FAB" w:rsidRDefault="00B80F5C" w:rsidP="00B80F5C">
            <w:pPr>
              <w:jc w:val="both"/>
            </w:pPr>
            <w:r w:rsidRPr="003174F3">
              <w:t xml:space="preserve">možnost rozšíření o </w:t>
            </w:r>
            <w:proofErr w:type="spellStart"/>
            <w:r w:rsidRPr="003174F3">
              <w:t>shear-wave</w:t>
            </w:r>
            <w:proofErr w:type="spellEnd"/>
            <w:r w:rsidRPr="003174F3">
              <w:t xml:space="preserve"> </w:t>
            </w:r>
            <w:proofErr w:type="spellStart"/>
            <w:r w:rsidRPr="003174F3">
              <w:t>elastografii</w:t>
            </w:r>
            <w:proofErr w:type="spellEnd"/>
            <w:r w:rsidRPr="003174F3">
              <w:t>,</w:t>
            </w:r>
          </w:p>
        </w:tc>
        <w:tc>
          <w:tcPr>
            <w:tcW w:w="1276" w:type="dxa"/>
            <w:vAlign w:val="center"/>
          </w:tcPr>
          <w:p w14:paraId="6BCEAC63" w14:textId="13144923"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B84281" w14:textId="0C4675FF"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27A2FA62" w14:textId="77777777" w:rsidTr="007D739B">
        <w:tc>
          <w:tcPr>
            <w:tcW w:w="4536" w:type="dxa"/>
          </w:tcPr>
          <w:p w14:paraId="1AD51C4E" w14:textId="4BA17AC8" w:rsidR="00B80F5C" w:rsidRPr="005B0FAB" w:rsidRDefault="00B80F5C" w:rsidP="00B80F5C">
            <w:pPr>
              <w:jc w:val="both"/>
            </w:pPr>
            <w:r w:rsidRPr="003174F3">
              <w:t>možnost rozšíření o fúzi UZV obrazu s CT/MRI a navigaci při provádění bioptických výkonů,</w:t>
            </w:r>
          </w:p>
        </w:tc>
        <w:tc>
          <w:tcPr>
            <w:tcW w:w="1276" w:type="dxa"/>
            <w:vAlign w:val="center"/>
          </w:tcPr>
          <w:p w14:paraId="7CABA7B6" w14:textId="0629668C"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4DE6FA" w14:textId="7D4FB118"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19F95C34" w14:textId="77777777" w:rsidTr="007D739B">
        <w:tc>
          <w:tcPr>
            <w:tcW w:w="4536" w:type="dxa"/>
          </w:tcPr>
          <w:p w14:paraId="326C5B38" w14:textId="0CF01E95" w:rsidR="00B80F5C" w:rsidRPr="005B0FAB" w:rsidRDefault="00B80F5C" w:rsidP="00B80F5C">
            <w:pPr>
              <w:jc w:val="both"/>
            </w:pPr>
            <w:r w:rsidRPr="003174F3">
              <w:t xml:space="preserve">možnost rozšíření o </w:t>
            </w:r>
            <w:proofErr w:type="spellStart"/>
            <w:r w:rsidRPr="003174F3">
              <w:t>real-time</w:t>
            </w:r>
            <w:proofErr w:type="spellEnd"/>
            <w:r w:rsidRPr="003174F3">
              <w:t xml:space="preserve"> 3D zobrazení pomocí TEE sondy.</w:t>
            </w:r>
          </w:p>
        </w:tc>
        <w:tc>
          <w:tcPr>
            <w:tcW w:w="1276" w:type="dxa"/>
            <w:vAlign w:val="center"/>
          </w:tcPr>
          <w:p w14:paraId="01F4301D" w14:textId="7549D44F"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E687EE" w14:textId="2C62DECD"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745DB" w:rsidRPr="00DC2021" w14:paraId="15FC0920" w14:textId="77777777" w:rsidTr="007D739B">
        <w:tc>
          <w:tcPr>
            <w:tcW w:w="4536" w:type="dxa"/>
          </w:tcPr>
          <w:p w14:paraId="346C3361" w14:textId="72D1EF07" w:rsidR="00E745DB" w:rsidRPr="005B0FAB" w:rsidRDefault="00E745DB" w:rsidP="00E745DB">
            <w:pPr>
              <w:jc w:val="both"/>
            </w:pPr>
            <w:r w:rsidRPr="003174F3">
              <w:rPr>
                <w:u w:val="single"/>
              </w:rPr>
              <w:t>Ultrazvukové sondy:</w:t>
            </w:r>
          </w:p>
        </w:tc>
        <w:tc>
          <w:tcPr>
            <w:tcW w:w="1276" w:type="dxa"/>
            <w:vAlign w:val="center"/>
          </w:tcPr>
          <w:p w14:paraId="35FBE9B4" w14:textId="77777777" w:rsidR="00E745DB" w:rsidRPr="00DC2021" w:rsidRDefault="00E745DB" w:rsidP="00E745DB">
            <w:pPr>
              <w:jc w:val="center"/>
              <w:rPr>
                <w:rFonts w:asciiTheme="minorHAnsi" w:hAnsiTheme="minorHAnsi" w:cs="Calibri"/>
                <w:color w:val="FF0000"/>
                <w:szCs w:val="20"/>
              </w:rPr>
            </w:pPr>
          </w:p>
        </w:tc>
        <w:tc>
          <w:tcPr>
            <w:tcW w:w="3821" w:type="dxa"/>
            <w:vAlign w:val="center"/>
          </w:tcPr>
          <w:p w14:paraId="1C417396" w14:textId="77777777" w:rsidR="00E745DB" w:rsidRPr="00DC2021" w:rsidRDefault="00E745DB" w:rsidP="00E745DB">
            <w:pPr>
              <w:jc w:val="center"/>
              <w:rPr>
                <w:rFonts w:asciiTheme="minorHAnsi" w:hAnsiTheme="minorHAnsi" w:cs="Calibri"/>
                <w:color w:val="FF0000"/>
                <w:szCs w:val="20"/>
              </w:rPr>
            </w:pPr>
          </w:p>
        </w:tc>
      </w:tr>
      <w:tr w:rsidR="00B80F5C" w:rsidRPr="00DC2021" w14:paraId="00BF2A08" w14:textId="77777777" w:rsidTr="007D739B">
        <w:tc>
          <w:tcPr>
            <w:tcW w:w="4536" w:type="dxa"/>
          </w:tcPr>
          <w:p w14:paraId="4969ED16" w14:textId="53DE9D4C" w:rsidR="00B80F5C" w:rsidRPr="003174F3" w:rsidRDefault="00B80F5C" w:rsidP="00B80F5C">
            <w:pPr>
              <w:jc w:val="both"/>
              <w:rPr>
                <w:u w:val="single"/>
              </w:rPr>
            </w:pPr>
            <w:r w:rsidRPr="00FD09B8">
              <w:t>Všechny sondy jsou širokopásmové s </w:t>
            </w:r>
            <w:proofErr w:type="spellStart"/>
            <w:r w:rsidRPr="00FD09B8">
              <w:t>pinless</w:t>
            </w:r>
            <w:proofErr w:type="spellEnd"/>
            <w:r w:rsidRPr="00FD09B8">
              <w:t xml:space="preserve"> konektory:</w:t>
            </w:r>
          </w:p>
        </w:tc>
        <w:tc>
          <w:tcPr>
            <w:tcW w:w="1276" w:type="dxa"/>
            <w:vAlign w:val="center"/>
          </w:tcPr>
          <w:p w14:paraId="7FB952C2" w14:textId="390AAF5D"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A8E0A7" w14:textId="69F663D1"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6DE7B058" w14:textId="77777777" w:rsidTr="007D739B">
        <w:tc>
          <w:tcPr>
            <w:tcW w:w="4536" w:type="dxa"/>
          </w:tcPr>
          <w:p w14:paraId="40BC33B2" w14:textId="1E453EA9" w:rsidR="00B80F5C" w:rsidRPr="003174F3" w:rsidRDefault="00B80F5C" w:rsidP="00B80F5C">
            <w:pPr>
              <w:jc w:val="both"/>
              <w:rPr>
                <w:u w:val="single"/>
              </w:rPr>
            </w:pPr>
            <w:r w:rsidRPr="00FD09B8">
              <w:t xml:space="preserve">lineární sonda pro cévní aplikace, min. frekvenční rozsah 3-10 MHz, PW, harmonické zobrazení, barevný </w:t>
            </w:r>
            <w:proofErr w:type="spellStart"/>
            <w:r w:rsidRPr="00FD09B8">
              <w:t>doppler</w:t>
            </w:r>
            <w:proofErr w:type="spellEnd"/>
            <w:r w:rsidRPr="00FD09B8">
              <w:t xml:space="preserve">, energetický </w:t>
            </w:r>
            <w:proofErr w:type="spellStart"/>
            <w:r w:rsidRPr="00FD09B8">
              <w:t>doppler</w:t>
            </w:r>
            <w:proofErr w:type="spellEnd"/>
            <w:r w:rsidRPr="00FD09B8">
              <w:t>,</w:t>
            </w:r>
          </w:p>
        </w:tc>
        <w:tc>
          <w:tcPr>
            <w:tcW w:w="1276" w:type="dxa"/>
            <w:vAlign w:val="center"/>
          </w:tcPr>
          <w:p w14:paraId="0F1815C0" w14:textId="2C602B62"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A071CC6" w14:textId="006D1C02"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167C015C" w14:textId="77777777" w:rsidTr="007D739B">
        <w:tc>
          <w:tcPr>
            <w:tcW w:w="4536" w:type="dxa"/>
          </w:tcPr>
          <w:p w14:paraId="6C6506B1" w14:textId="618188E6" w:rsidR="00B80F5C" w:rsidRPr="003174F3" w:rsidRDefault="00B80F5C" w:rsidP="00B80F5C">
            <w:pPr>
              <w:jc w:val="both"/>
              <w:rPr>
                <w:u w:val="single"/>
              </w:rPr>
            </w:pPr>
            <w:r w:rsidRPr="00FD09B8">
              <w:rPr>
                <w:rFonts w:cstheme="minorHAnsi"/>
              </w:rPr>
              <w:t xml:space="preserve">sektorová sonda s technologií elementů umožňující zcela zásadně lepší přeměnu elektrické energie na ultrazvukové vlnění (a obráceně) při menší tepelné ztrátě ve srovnání s PZT elementy (technologie single </w:t>
            </w:r>
            <w:proofErr w:type="spellStart"/>
            <w:r w:rsidRPr="00FD09B8">
              <w:rPr>
                <w:rFonts w:cstheme="minorHAnsi"/>
              </w:rPr>
              <w:t>crystal</w:t>
            </w:r>
            <w:proofErr w:type="spellEnd"/>
            <w:r w:rsidRPr="00FD09B8">
              <w:rPr>
                <w:rFonts w:cstheme="minorHAnsi"/>
              </w:rPr>
              <w:t xml:space="preserve">, mono </w:t>
            </w:r>
            <w:proofErr w:type="spellStart"/>
            <w:r w:rsidRPr="00FD09B8">
              <w:rPr>
                <w:rFonts w:cstheme="minorHAnsi"/>
              </w:rPr>
              <w:t>crystal</w:t>
            </w:r>
            <w:proofErr w:type="spellEnd"/>
            <w:r w:rsidRPr="00FD09B8">
              <w:rPr>
                <w:rFonts w:cstheme="minorHAnsi"/>
              </w:rPr>
              <w:t xml:space="preserve">), frekvenční rozsah sondy od 1 do 5 MHz, </w:t>
            </w:r>
          </w:p>
        </w:tc>
        <w:tc>
          <w:tcPr>
            <w:tcW w:w="1276" w:type="dxa"/>
            <w:vAlign w:val="center"/>
          </w:tcPr>
          <w:p w14:paraId="7ABEB5B3" w14:textId="74D81E30"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4D888C" w14:textId="220B10C0"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B80F5C" w:rsidRPr="00DC2021" w14:paraId="4DAC13C5" w14:textId="77777777" w:rsidTr="007D739B">
        <w:tc>
          <w:tcPr>
            <w:tcW w:w="4536" w:type="dxa"/>
          </w:tcPr>
          <w:p w14:paraId="2E4CD721" w14:textId="53CC2552" w:rsidR="00B80F5C" w:rsidRPr="003174F3" w:rsidRDefault="00B80F5C" w:rsidP="00B80F5C">
            <w:pPr>
              <w:jc w:val="both"/>
              <w:rPr>
                <w:u w:val="single"/>
              </w:rPr>
            </w:pPr>
            <w:r>
              <w:rPr>
                <w:rFonts w:cstheme="minorHAnsi"/>
              </w:rPr>
              <w:t>1</w:t>
            </w:r>
            <w:r w:rsidRPr="00FD09B8">
              <w:rPr>
                <w:rFonts w:cstheme="minorHAnsi"/>
              </w:rPr>
              <w:t xml:space="preserve"> ks </w:t>
            </w:r>
            <w:proofErr w:type="gramStart"/>
            <w:r w:rsidRPr="00FD09B8">
              <w:rPr>
                <w:rFonts w:cstheme="minorHAnsi"/>
              </w:rPr>
              <w:t>2D</w:t>
            </w:r>
            <w:proofErr w:type="gramEnd"/>
            <w:r w:rsidRPr="00FD09B8">
              <w:rPr>
                <w:rFonts w:cstheme="minorHAnsi"/>
              </w:rPr>
              <w:t>/3D/4D matrixové jícnov</w:t>
            </w:r>
            <w:r>
              <w:rPr>
                <w:rFonts w:cstheme="minorHAnsi"/>
              </w:rPr>
              <w:t>á</w:t>
            </w:r>
            <w:r w:rsidRPr="00FD09B8">
              <w:rPr>
                <w:rFonts w:cstheme="minorHAnsi"/>
              </w:rPr>
              <w:t xml:space="preserve"> sonda s technologií elementů umožňující zcela zásadně lepší přeměnu elektrické energie na ultrazvukové vlnění (a obráceně) při menší tepelné ztrátě ve srovnání s PZT elementy (technologie single </w:t>
            </w:r>
            <w:proofErr w:type="spellStart"/>
            <w:r w:rsidRPr="00FD09B8">
              <w:rPr>
                <w:rFonts w:cstheme="minorHAnsi"/>
              </w:rPr>
              <w:t>crystal</w:t>
            </w:r>
            <w:proofErr w:type="spellEnd"/>
            <w:r w:rsidRPr="00FD09B8">
              <w:rPr>
                <w:rFonts w:cstheme="minorHAnsi"/>
              </w:rPr>
              <w:t xml:space="preserve">, mono </w:t>
            </w:r>
            <w:proofErr w:type="spellStart"/>
            <w:r w:rsidRPr="00FD09B8">
              <w:rPr>
                <w:rFonts w:cstheme="minorHAnsi"/>
              </w:rPr>
              <w:t>crystal</w:t>
            </w:r>
            <w:proofErr w:type="spellEnd"/>
            <w:r w:rsidRPr="00FD09B8">
              <w:rPr>
                <w:rFonts w:cstheme="minorHAnsi"/>
              </w:rPr>
              <w:t xml:space="preserve">), frekvenční rozsah sondy od 2 do 7 MHz, min. 2500 elementů.  </w:t>
            </w:r>
          </w:p>
        </w:tc>
        <w:tc>
          <w:tcPr>
            <w:tcW w:w="1276" w:type="dxa"/>
            <w:vAlign w:val="center"/>
          </w:tcPr>
          <w:p w14:paraId="54E5CE83" w14:textId="1D8E57C4"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305EA8" w14:textId="78C9AEA6" w:rsidR="00B80F5C" w:rsidRPr="00DC2021" w:rsidRDefault="00B80F5C" w:rsidP="00B80F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410F34F6" w14:textId="333D7C05" w:rsidR="00760491" w:rsidRDefault="00760491" w:rsidP="002A27EE">
      <w:pPr>
        <w:rPr>
          <w:rFonts w:asciiTheme="minorHAnsi" w:hAnsiTheme="minorHAnsi"/>
          <w:lang w:eastAsia="en-US"/>
        </w:rPr>
      </w:pPr>
    </w:p>
    <w:p w14:paraId="58CB8C07" w14:textId="77777777" w:rsidR="001D0D2E" w:rsidRDefault="001D0D2E" w:rsidP="002A27EE">
      <w:pPr>
        <w:rPr>
          <w:rFonts w:asciiTheme="minorHAnsi" w:hAnsiTheme="minorHAnsi"/>
          <w:lang w:eastAsia="en-US"/>
        </w:rPr>
      </w:pPr>
    </w:p>
    <w:p w14:paraId="2E8AFC5E" w14:textId="25007E50" w:rsidR="00760491" w:rsidRDefault="0076049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60491" w:rsidRPr="00DC2021" w14:paraId="0B3667B1" w14:textId="77777777" w:rsidTr="00CF7D18">
        <w:trPr>
          <w:trHeight w:val="387"/>
          <w:tblHeader/>
        </w:trPr>
        <w:tc>
          <w:tcPr>
            <w:tcW w:w="4536" w:type="dxa"/>
            <w:shd w:val="clear" w:color="auto" w:fill="EA8AEA"/>
            <w:vAlign w:val="center"/>
          </w:tcPr>
          <w:p w14:paraId="0C098222" w14:textId="77777777" w:rsidR="00760491" w:rsidRPr="00DC2021" w:rsidRDefault="00760491" w:rsidP="007D739B">
            <w:pPr>
              <w:autoSpaceDE w:val="0"/>
              <w:autoSpaceDN w:val="0"/>
              <w:adjustRightInd w:val="0"/>
              <w:rPr>
                <w:rFonts w:asciiTheme="minorHAnsi" w:hAnsiTheme="minorHAnsi"/>
                <w:b/>
                <w:sz w:val="28"/>
                <w:szCs w:val="28"/>
              </w:rPr>
            </w:pPr>
            <w:r w:rsidRPr="00DC2021">
              <w:rPr>
                <w:rFonts w:asciiTheme="minorHAnsi" w:hAnsiTheme="minorHAnsi"/>
                <w:b/>
                <w:sz w:val="28"/>
                <w:szCs w:val="28"/>
              </w:rPr>
              <w:lastRenderedPageBreak/>
              <w:t>Položka veřejné zakázky</w:t>
            </w:r>
          </w:p>
        </w:tc>
        <w:tc>
          <w:tcPr>
            <w:tcW w:w="5097" w:type="dxa"/>
            <w:gridSpan w:val="2"/>
            <w:shd w:val="clear" w:color="auto" w:fill="EA8AEA"/>
            <w:vAlign w:val="center"/>
          </w:tcPr>
          <w:p w14:paraId="63D205D3" w14:textId="2B5EDEBA" w:rsidR="00760491" w:rsidRPr="00DC2021" w:rsidRDefault="00760491" w:rsidP="007D739B">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7B297A">
              <w:rPr>
                <w:rFonts w:asciiTheme="minorHAnsi" w:hAnsiTheme="minorHAnsi" w:cs="Arial"/>
                <w:b/>
                <w:sz w:val="28"/>
                <w:szCs w:val="28"/>
              </w:rPr>
              <w:t xml:space="preserve">interní oddělení </w:t>
            </w:r>
            <w:r>
              <w:rPr>
                <w:rFonts w:asciiTheme="minorHAnsi" w:hAnsiTheme="minorHAnsi" w:cs="Arial"/>
                <w:b/>
                <w:sz w:val="28"/>
                <w:szCs w:val="28"/>
              </w:rPr>
              <w:t>Svitavské nemocnice – 1 ks</w:t>
            </w:r>
          </w:p>
        </w:tc>
      </w:tr>
      <w:tr w:rsidR="00760491" w:rsidRPr="00DC2021" w14:paraId="4D2B0A45" w14:textId="77777777" w:rsidTr="007D739B">
        <w:trPr>
          <w:tblHeader/>
        </w:trPr>
        <w:tc>
          <w:tcPr>
            <w:tcW w:w="4536" w:type="dxa"/>
            <w:shd w:val="clear" w:color="auto" w:fill="F7CAAC" w:themeFill="accent2" w:themeFillTint="66"/>
          </w:tcPr>
          <w:p w14:paraId="4134A454" w14:textId="77777777" w:rsidR="00760491" w:rsidRPr="00DC2021" w:rsidRDefault="00760491" w:rsidP="007D739B">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B90F8BE"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23A35CC7" w14:textId="77777777" w:rsidR="00760491" w:rsidRPr="00DC2021" w:rsidRDefault="00760491" w:rsidP="007D739B">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CC4250" w:rsidRPr="00DC2021" w14:paraId="723D0D30" w14:textId="77777777" w:rsidTr="007D739B">
        <w:tc>
          <w:tcPr>
            <w:tcW w:w="4536" w:type="dxa"/>
            <w:shd w:val="clear" w:color="auto" w:fill="auto"/>
          </w:tcPr>
          <w:p w14:paraId="165B123F" w14:textId="77777777" w:rsidR="000C3D53" w:rsidRPr="000C3D53" w:rsidRDefault="000C3D53" w:rsidP="000C3D53">
            <w:pPr>
              <w:pStyle w:val="Normlnweb"/>
              <w:jc w:val="both"/>
              <w:rPr>
                <w:rFonts w:ascii="Arial" w:hAnsi="Arial" w:cs="Arial"/>
                <w:b/>
                <w:sz w:val="20"/>
                <w:szCs w:val="20"/>
              </w:rPr>
            </w:pPr>
            <w:r w:rsidRPr="000C3D53">
              <w:rPr>
                <w:rFonts w:ascii="Arial" w:hAnsi="Arial" w:cs="Arial"/>
                <w:b/>
                <w:sz w:val="20"/>
                <w:szCs w:val="20"/>
              </w:rPr>
              <w:t xml:space="preserve">ECHOKARDIOGRAF NEJVYŠŠÍ TŘÍDY s možností </w:t>
            </w:r>
            <w:proofErr w:type="gramStart"/>
            <w:r w:rsidRPr="000C3D53">
              <w:rPr>
                <w:rFonts w:ascii="Arial" w:hAnsi="Arial" w:cs="Arial"/>
                <w:b/>
                <w:sz w:val="20"/>
                <w:szCs w:val="20"/>
              </w:rPr>
              <w:t>3D</w:t>
            </w:r>
            <w:proofErr w:type="gramEnd"/>
            <w:r w:rsidRPr="000C3D53">
              <w:rPr>
                <w:rFonts w:ascii="Arial" w:hAnsi="Arial" w:cs="Arial"/>
                <w:b/>
                <w:sz w:val="20"/>
                <w:szCs w:val="20"/>
              </w:rPr>
              <w:t xml:space="preserve">/4D </w:t>
            </w:r>
          </w:p>
          <w:p w14:paraId="0735D9F4" w14:textId="69CB60C5" w:rsidR="00CC4250" w:rsidRDefault="00CC4250" w:rsidP="00CC4250">
            <w:pPr>
              <w:jc w:val="both"/>
              <w:rPr>
                <w:rFonts w:ascii="Calibri" w:hAnsi="Calibri"/>
                <w:szCs w:val="22"/>
              </w:rPr>
            </w:pPr>
          </w:p>
        </w:tc>
        <w:tc>
          <w:tcPr>
            <w:tcW w:w="1276" w:type="dxa"/>
            <w:vAlign w:val="center"/>
          </w:tcPr>
          <w:p w14:paraId="37F713CC" w14:textId="4FA45ECF" w:rsidR="00CC4250" w:rsidRPr="00DC2021" w:rsidRDefault="00CC4250" w:rsidP="00CC4250">
            <w:pPr>
              <w:jc w:val="center"/>
              <w:rPr>
                <w:rFonts w:asciiTheme="minorHAnsi" w:hAnsiTheme="minorHAnsi" w:cs="Calibri"/>
                <w:color w:val="FF0000"/>
                <w:szCs w:val="20"/>
              </w:rPr>
            </w:pPr>
          </w:p>
        </w:tc>
        <w:tc>
          <w:tcPr>
            <w:tcW w:w="3821" w:type="dxa"/>
            <w:vAlign w:val="center"/>
          </w:tcPr>
          <w:p w14:paraId="1CBF4EC1" w14:textId="5A92DFE6" w:rsidR="00CC4250" w:rsidRPr="00DC2021" w:rsidRDefault="00CC4250" w:rsidP="00CC4250">
            <w:pPr>
              <w:jc w:val="center"/>
              <w:rPr>
                <w:rFonts w:asciiTheme="minorHAnsi" w:hAnsiTheme="minorHAnsi" w:cs="Calibri"/>
                <w:color w:val="FF0000"/>
                <w:szCs w:val="20"/>
              </w:rPr>
            </w:pPr>
          </w:p>
        </w:tc>
      </w:tr>
      <w:tr w:rsidR="000C3D53" w:rsidRPr="00DC2021" w14:paraId="2777FB1A" w14:textId="77777777" w:rsidTr="007D739B">
        <w:tc>
          <w:tcPr>
            <w:tcW w:w="4536" w:type="dxa"/>
            <w:shd w:val="clear" w:color="auto" w:fill="auto"/>
          </w:tcPr>
          <w:p w14:paraId="2B2FEACB" w14:textId="683BB36F" w:rsidR="000C3D53" w:rsidRDefault="000C3D53" w:rsidP="000C3D53">
            <w:pPr>
              <w:jc w:val="both"/>
            </w:pPr>
            <w:r w:rsidRPr="00C33BD4">
              <w:rPr>
                <w:rFonts w:cs="Arial"/>
                <w:b/>
                <w:szCs w:val="20"/>
                <w:u w:val="single"/>
              </w:rPr>
              <w:t>Základní požadavky</w:t>
            </w:r>
          </w:p>
        </w:tc>
        <w:tc>
          <w:tcPr>
            <w:tcW w:w="1276" w:type="dxa"/>
            <w:vAlign w:val="center"/>
          </w:tcPr>
          <w:p w14:paraId="684F2710" w14:textId="5D62C9E8" w:rsidR="000C3D53" w:rsidRPr="00DC2021" w:rsidRDefault="000C3D53" w:rsidP="000C3D53">
            <w:pPr>
              <w:jc w:val="center"/>
              <w:rPr>
                <w:rFonts w:asciiTheme="minorHAnsi" w:hAnsiTheme="minorHAnsi" w:cs="Calibri"/>
                <w:color w:val="FF0000"/>
                <w:szCs w:val="20"/>
              </w:rPr>
            </w:pPr>
          </w:p>
        </w:tc>
        <w:tc>
          <w:tcPr>
            <w:tcW w:w="3821" w:type="dxa"/>
            <w:vAlign w:val="center"/>
          </w:tcPr>
          <w:p w14:paraId="3F9A8F4B" w14:textId="3268110C" w:rsidR="000C3D53" w:rsidRPr="00DC2021" w:rsidRDefault="000C3D53" w:rsidP="000C3D53">
            <w:pPr>
              <w:jc w:val="center"/>
              <w:rPr>
                <w:rFonts w:asciiTheme="minorHAnsi" w:hAnsiTheme="minorHAnsi" w:cs="Calibri"/>
                <w:color w:val="FF0000"/>
                <w:szCs w:val="20"/>
              </w:rPr>
            </w:pPr>
          </w:p>
        </w:tc>
      </w:tr>
      <w:tr w:rsidR="000C3D53" w:rsidRPr="00DC2021" w14:paraId="557B22DC" w14:textId="77777777" w:rsidTr="007D739B">
        <w:tc>
          <w:tcPr>
            <w:tcW w:w="4536" w:type="dxa"/>
            <w:shd w:val="clear" w:color="auto" w:fill="auto"/>
          </w:tcPr>
          <w:p w14:paraId="40E8D988" w14:textId="555F8BC7" w:rsidR="000C3D53" w:rsidRDefault="000C3D53" w:rsidP="000C3D53">
            <w:pPr>
              <w:jc w:val="both"/>
            </w:pPr>
            <w:r w:rsidRPr="00C33BD4">
              <w:rPr>
                <w:rFonts w:cs="Arial"/>
                <w:szCs w:val="20"/>
              </w:rPr>
              <w:t>Podpora sektorových, lineárních a jícnových sond typu matrix (maticových sond) pro všechny zobrazovací modality (</w:t>
            </w:r>
            <w:proofErr w:type="gramStart"/>
            <w:r w:rsidRPr="00C33BD4">
              <w:rPr>
                <w:rFonts w:cs="Arial"/>
                <w:szCs w:val="20"/>
              </w:rPr>
              <w:t>2D</w:t>
            </w:r>
            <w:proofErr w:type="gramEnd"/>
            <w:r w:rsidRPr="00C33BD4">
              <w:rPr>
                <w:rFonts w:cs="Arial"/>
                <w:szCs w:val="20"/>
              </w:rPr>
              <w:t>, 3D, MM, AMM, PWD, CWD, TVI, TDI, SRI, SI)</w:t>
            </w:r>
          </w:p>
        </w:tc>
        <w:tc>
          <w:tcPr>
            <w:tcW w:w="1276" w:type="dxa"/>
            <w:vAlign w:val="center"/>
          </w:tcPr>
          <w:p w14:paraId="3FEDFC04"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E9F57A"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2C210491" w14:textId="77777777" w:rsidTr="007D739B">
        <w:tc>
          <w:tcPr>
            <w:tcW w:w="4536" w:type="dxa"/>
            <w:shd w:val="clear" w:color="auto" w:fill="auto"/>
          </w:tcPr>
          <w:p w14:paraId="6FF52E15" w14:textId="4D82450F" w:rsidR="000C3D53" w:rsidRDefault="000C3D53" w:rsidP="000C3D53">
            <w:pPr>
              <w:jc w:val="both"/>
            </w:pPr>
            <w:r w:rsidRPr="00C33BD4">
              <w:rPr>
                <w:rFonts w:cs="Arial"/>
                <w:szCs w:val="20"/>
              </w:rPr>
              <w:t>Podpora tzv. multifrekvenčních sond s možností změny vysílací frekvence operátorem (zobrazení střední vysílací frekvence na displeji)</w:t>
            </w:r>
          </w:p>
        </w:tc>
        <w:tc>
          <w:tcPr>
            <w:tcW w:w="1276" w:type="dxa"/>
            <w:vAlign w:val="center"/>
          </w:tcPr>
          <w:p w14:paraId="2BF5C581"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A6B2AB"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2D5A24ED" w14:textId="77777777" w:rsidTr="007D739B">
        <w:tc>
          <w:tcPr>
            <w:tcW w:w="4536" w:type="dxa"/>
          </w:tcPr>
          <w:p w14:paraId="09B8FC3B" w14:textId="19A01C48" w:rsidR="000C3D53" w:rsidRDefault="000C3D53" w:rsidP="000C3D53">
            <w:pPr>
              <w:jc w:val="both"/>
            </w:pPr>
            <w:r w:rsidRPr="00C33BD4">
              <w:rPr>
                <w:rFonts w:cs="Arial"/>
                <w:szCs w:val="20"/>
              </w:rPr>
              <w:t xml:space="preserve">Podpora maticových sond – sondy s uspořádáním krystalů v několika řadách, sondy musí umožňovat </w:t>
            </w:r>
            <w:proofErr w:type="spellStart"/>
            <w:r w:rsidRPr="00C33BD4">
              <w:rPr>
                <w:rFonts w:cs="Arial"/>
                <w:szCs w:val="20"/>
              </w:rPr>
              <w:t>dvourovinnou</w:t>
            </w:r>
            <w:proofErr w:type="spellEnd"/>
            <w:r w:rsidRPr="00C33BD4">
              <w:rPr>
                <w:rFonts w:cs="Arial"/>
                <w:szCs w:val="20"/>
              </w:rPr>
              <w:t xml:space="preserve"> aktivní </w:t>
            </w:r>
            <w:proofErr w:type="gramStart"/>
            <w:r w:rsidRPr="00C33BD4">
              <w:rPr>
                <w:rFonts w:cs="Arial"/>
                <w:szCs w:val="20"/>
              </w:rPr>
              <w:t>fokusaci</w:t>
            </w:r>
            <w:proofErr w:type="gramEnd"/>
            <w:r w:rsidRPr="00C33BD4">
              <w:rPr>
                <w:rFonts w:cs="Arial"/>
                <w:szCs w:val="20"/>
              </w:rPr>
              <w:t xml:space="preserve"> (tzn. fokusaci v transverzální rovině) </w:t>
            </w:r>
          </w:p>
        </w:tc>
        <w:tc>
          <w:tcPr>
            <w:tcW w:w="1276" w:type="dxa"/>
            <w:vAlign w:val="center"/>
          </w:tcPr>
          <w:p w14:paraId="18B116D6"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C5DA7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0FB99497" w14:textId="77777777" w:rsidTr="007D739B">
        <w:tc>
          <w:tcPr>
            <w:tcW w:w="4536" w:type="dxa"/>
          </w:tcPr>
          <w:p w14:paraId="764765F2" w14:textId="2E69A2BD" w:rsidR="000C3D53" w:rsidRDefault="000C3D53" w:rsidP="000C3D53">
            <w:pPr>
              <w:jc w:val="both"/>
            </w:pPr>
            <w:r w:rsidRPr="00C33BD4">
              <w:rPr>
                <w:rFonts w:cs="Arial"/>
                <w:szCs w:val="20"/>
              </w:rPr>
              <w:t xml:space="preserve">Podpora sond typu matrix a single </w:t>
            </w:r>
            <w:proofErr w:type="spellStart"/>
            <w:r w:rsidRPr="00C33BD4">
              <w:rPr>
                <w:rFonts w:cs="Arial"/>
                <w:szCs w:val="20"/>
              </w:rPr>
              <w:t>crystal</w:t>
            </w:r>
            <w:proofErr w:type="spellEnd"/>
          </w:p>
        </w:tc>
        <w:tc>
          <w:tcPr>
            <w:tcW w:w="1276" w:type="dxa"/>
            <w:vAlign w:val="center"/>
          </w:tcPr>
          <w:p w14:paraId="2C1EEA8E"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1903F5"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28F60849" w14:textId="77777777" w:rsidTr="007D739B">
        <w:tc>
          <w:tcPr>
            <w:tcW w:w="4536" w:type="dxa"/>
          </w:tcPr>
          <w:p w14:paraId="5D861C60" w14:textId="30C1AB7A" w:rsidR="000C3D53" w:rsidRPr="006811FE" w:rsidRDefault="000C3D53" w:rsidP="000C3D53">
            <w:pPr>
              <w:jc w:val="both"/>
              <w:rPr>
                <w:sz w:val="22"/>
                <w:szCs w:val="22"/>
              </w:rPr>
            </w:pPr>
            <w:r w:rsidRPr="00C33BD4">
              <w:rPr>
                <w:rFonts w:cs="Arial"/>
                <w:szCs w:val="20"/>
              </w:rPr>
              <w:t xml:space="preserve">Podpora HW a SW pro </w:t>
            </w:r>
            <w:proofErr w:type="spellStart"/>
            <w:r w:rsidRPr="00C33BD4">
              <w:rPr>
                <w:rFonts w:cs="Arial"/>
                <w:szCs w:val="20"/>
              </w:rPr>
              <w:t>real</w:t>
            </w:r>
            <w:proofErr w:type="spellEnd"/>
            <w:r w:rsidRPr="00C33BD4">
              <w:rPr>
                <w:rFonts w:cs="Arial"/>
                <w:szCs w:val="20"/>
              </w:rPr>
              <w:t xml:space="preserve"> </w:t>
            </w:r>
            <w:proofErr w:type="spellStart"/>
            <w:r w:rsidRPr="00C33BD4">
              <w:rPr>
                <w:rFonts w:cs="Arial"/>
                <w:szCs w:val="20"/>
              </w:rPr>
              <w:t>time</w:t>
            </w:r>
            <w:proofErr w:type="spellEnd"/>
            <w:r w:rsidRPr="00C33BD4">
              <w:rPr>
                <w:rFonts w:cs="Arial"/>
                <w:szCs w:val="20"/>
              </w:rPr>
              <w:t xml:space="preserve"> </w:t>
            </w:r>
            <w:proofErr w:type="gramStart"/>
            <w:r w:rsidRPr="00C33BD4">
              <w:rPr>
                <w:rFonts w:cs="Arial"/>
                <w:szCs w:val="20"/>
              </w:rPr>
              <w:t>3D</w:t>
            </w:r>
            <w:proofErr w:type="gramEnd"/>
            <w:r w:rsidRPr="00C33BD4">
              <w:rPr>
                <w:rFonts w:cs="Arial"/>
                <w:szCs w:val="20"/>
              </w:rPr>
              <w:t xml:space="preserve"> TEE a TTE echokardiografii</w:t>
            </w:r>
            <w:r w:rsidR="006811FE">
              <w:rPr>
                <w:rFonts w:cs="Arial"/>
                <w:szCs w:val="20"/>
              </w:rPr>
              <w:t xml:space="preserve">, připojení do PACS a NIS nemocnice součástí nabídky </w:t>
            </w:r>
            <w:r w:rsidR="006811FE" w:rsidRPr="0072106A">
              <w:t>(</w:t>
            </w:r>
            <w:r w:rsidR="006811FE" w:rsidRPr="0072106A">
              <w:rPr>
                <w:rFonts w:ascii="Calibri" w:hAnsi="Calibri" w:cs="Calibri"/>
                <w:sz w:val="22"/>
                <w:szCs w:val="22"/>
                <w:u w:color="000000"/>
              </w:rPr>
              <w:t>Pro v</w:t>
            </w:r>
            <w:r w:rsidR="006811FE">
              <w:rPr>
                <w:rFonts w:ascii="Calibri" w:hAnsi="Calibri" w:cs="Calibri"/>
                <w:sz w:val="22"/>
                <w:szCs w:val="22"/>
                <w:u w:color="000000"/>
              </w:rPr>
              <w:t>eškerý</w:t>
            </w:r>
            <w:r w:rsidR="006811FE" w:rsidRPr="0072106A">
              <w:rPr>
                <w:rFonts w:ascii="Calibri" w:hAnsi="Calibri" w:cs="Calibri"/>
                <w:sz w:val="22"/>
                <w:szCs w:val="22"/>
                <w:u w:color="000000"/>
              </w:rPr>
              <w:t xml:space="preserve"> dodávaný software musí být licence správně uvedena na faktuře, pro prokázání správného nabytí licence.)</w:t>
            </w:r>
          </w:p>
        </w:tc>
        <w:tc>
          <w:tcPr>
            <w:tcW w:w="1276" w:type="dxa"/>
            <w:vAlign w:val="center"/>
          </w:tcPr>
          <w:p w14:paraId="7CFB7F90"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59BEB5"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0AE1C410" w14:textId="77777777" w:rsidTr="007D739B">
        <w:tc>
          <w:tcPr>
            <w:tcW w:w="4536" w:type="dxa"/>
          </w:tcPr>
          <w:p w14:paraId="01A8ACE5" w14:textId="61974920" w:rsidR="000C3D53" w:rsidRDefault="000C3D53" w:rsidP="000C3D53">
            <w:pPr>
              <w:jc w:val="both"/>
            </w:pPr>
            <w:r w:rsidRPr="00C33BD4">
              <w:rPr>
                <w:rFonts w:cs="Arial"/>
                <w:b/>
                <w:szCs w:val="20"/>
                <w:u w:val="single"/>
              </w:rPr>
              <w:t>Technické vlastnosti</w:t>
            </w:r>
          </w:p>
        </w:tc>
        <w:tc>
          <w:tcPr>
            <w:tcW w:w="1276" w:type="dxa"/>
            <w:vAlign w:val="center"/>
          </w:tcPr>
          <w:p w14:paraId="3EFD6E89" w14:textId="464ABC79" w:rsidR="000C3D53" w:rsidRPr="00DC2021" w:rsidRDefault="000C3D53" w:rsidP="000C3D53">
            <w:pPr>
              <w:jc w:val="center"/>
              <w:rPr>
                <w:rFonts w:asciiTheme="minorHAnsi" w:hAnsiTheme="minorHAnsi" w:cs="Calibri"/>
                <w:color w:val="FF0000"/>
                <w:szCs w:val="20"/>
              </w:rPr>
            </w:pPr>
          </w:p>
        </w:tc>
        <w:tc>
          <w:tcPr>
            <w:tcW w:w="3821" w:type="dxa"/>
            <w:vAlign w:val="center"/>
          </w:tcPr>
          <w:p w14:paraId="1B865118" w14:textId="31E8AD3D" w:rsidR="000C3D53" w:rsidRPr="00DC2021" w:rsidRDefault="000C3D53" w:rsidP="000C3D53">
            <w:pPr>
              <w:jc w:val="center"/>
              <w:rPr>
                <w:rFonts w:asciiTheme="minorHAnsi" w:hAnsiTheme="minorHAnsi" w:cs="Calibri"/>
                <w:color w:val="FF0000"/>
                <w:szCs w:val="20"/>
              </w:rPr>
            </w:pPr>
          </w:p>
        </w:tc>
      </w:tr>
      <w:tr w:rsidR="000C3D53" w:rsidRPr="00DC2021" w14:paraId="04799B07" w14:textId="77777777" w:rsidTr="007D739B">
        <w:trPr>
          <w:trHeight w:val="677"/>
        </w:trPr>
        <w:tc>
          <w:tcPr>
            <w:tcW w:w="4536" w:type="dxa"/>
          </w:tcPr>
          <w:p w14:paraId="122B5216" w14:textId="03DD491D" w:rsidR="000C3D53" w:rsidRDefault="000C3D53" w:rsidP="000C3D53">
            <w:pPr>
              <w:jc w:val="both"/>
            </w:pPr>
            <w:r w:rsidRPr="00C33BD4">
              <w:rPr>
                <w:rFonts w:cs="Arial"/>
                <w:szCs w:val="20"/>
              </w:rPr>
              <w:t>Plovoucí ovládací panel výškově nastavitelný (elektronicky)</w:t>
            </w:r>
          </w:p>
        </w:tc>
        <w:tc>
          <w:tcPr>
            <w:tcW w:w="1276" w:type="dxa"/>
            <w:vAlign w:val="center"/>
          </w:tcPr>
          <w:p w14:paraId="22F8D948"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B456FA"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7742958D" w14:textId="77777777" w:rsidTr="007D739B">
        <w:tc>
          <w:tcPr>
            <w:tcW w:w="4536" w:type="dxa"/>
          </w:tcPr>
          <w:p w14:paraId="483D05BA" w14:textId="5B4A9402" w:rsidR="000C3D53" w:rsidRDefault="000C3D53" w:rsidP="000C3D53">
            <w:pPr>
              <w:jc w:val="both"/>
            </w:pPr>
            <w:r w:rsidRPr="00C33BD4">
              <w:rPr>
                <w:rFonts w:cs="Arial"/>
                <w:szCs w:val="20"/>
              </w:rPr>
              <w:t>5 aktivních konektorů pro připojení sond</w:t>
            </w:r>
          </w:p>
        </w:tc>
        <w:tc>
          <w:tcPr>
            <w:tcW w:w="1276" w:type="dxa"/>
            <w:vAlign w:val="center"/>
          </w:tcPr>
          <w:p w14:paraId="68119486"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7BBE5C"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00C39B65" w14:textId="77777777" w:rsidTr="007D739B">
        <w:tc>
          <w:tcPr>
            <w:tcW w:w="4536" w:type="dxa"/>
          </w:tcPr>
          <w:p w14:paraId="50704306" w14:textId="6ABFB1B3" w:rsidR="000C3D53" w:rsidRDefault="000C3D53" w:rsidP="000C3D53">
            <w:pPr>
              <w:jc w:val="both"/>
            </w:pPr>
            <w:r>
              <w:rPr>
                <w:rFonts w:cs="Arial"/>
                <w:szCs w:val="20"/>
              </w:rPr>
              <w:t xml:space="preserve">Min. </w:t>
            </w:r>
            <w:r w:rsidRPr="00C33BD4">
              <w:rPr>
                <w:rFonts w:cs="Arial"/>
                <w:szCs w:val="20"/>
              </w:rPr>
              <w:t>22´´ LCD displej OLED</w:t>
            </w:r>
          </w:p>
        </w:tc>
        <w:tc>
          <w:tcPr>
            <w:tcW w:w="1276" w:type="dxa"/>
            <w:vAlign w:val="center"/>
          </w:tcPr>
          <w:p w14:paraId="7DC8204E" w14:textId="318923B1"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8C5C75" w14:textId="752AFE56"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3FC08F7B" w14:textId="77777777" w:rsidTr="007D739B">
        <w:tc>
          <w:tcPr>
            <w:tcW w:w="4536" w:type="dxa"/>
          </w:tcPr>
          <w:p w14:paraId="6B2D2F95" w14:textId="40344AB3" w:rsidR="000C3D53" w:rsidRDefault="000C3D53" w:rsidP="000C3D53">
            <w:pPr>
              <w:jc w:val="both"/>
            </w:pPr>
            <w:r>
              <w:rPr>
                <w:rFonts w:cs="Arial"/>
                <w:szCs w:val="20"/>
              </w:rPr>
              <w:t xml:space="preserve">Min. </w:t>
            </w:r>
            <w:r w:rsidRPr="00C33BD4">
              <w:rPr>
                <w:rFonts w:cs="Arial"/>
                <w:szCs w:val="20"/>
              </w:rPr>
              <w:t>12´´ LCD pomocná dotyková obrazovka</w:t>
            </w:r>
          </w:p>
        </w:tc>
        <w:tc>
          <w:tcPr>
            <w:tcW w:w="1276" w:type="dxa"/>
            <w:vAlign w:val="center"/>
          </w:tcPr>
          <w:p w14:paraId="3F874DD1"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C11E9F"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6BA18021" w14:textId="77777777" w:rsidTr="007D739B">
        <w:tc>
          <w:tcPr>
            <w:tcW w:w="4536" w:type="dxa"/>
          </w:tcPr>
          <w:p w14:paraId="594D33BB" w14:textId="0D51F0C6" w:rsidR="000C3D53" w:rsidRDefault="000C3D53" w:rsidP="000C3D53">
            <w:pPr>
              <w:jc w:val="both"/>
            </w:pPr>
            <w:r w:rsidRPr="00C33BD4">
              <w:rPr>
                <w:rFonts w:cs="Arial"/>
                <w:b/>
                <w:szCs w:val="20"/>
                <w:u w:val="single"/>
              </w:rPr>
              <w:t>Zobrazení</w:t>
            </w:r>
          </w:p>
        </w:tc>
        <w:tc>
          <w:tcPr>
            <w:tcW w:w="1276" w:type="dxa"/>
            <w:vAlign w:val="center"/>
          </w:tcPr>
          <w:p w14:paraId="01C662CE" w14:textId="17289CCE" w:rsidR="000C3D53" w:rsidRPr="00DC2021" w:rsidRDefault="000C3D53" w:rsidP="000C3D53">
            <w:pPr>
              <w:jc w:val="center"/>
              <w:rPr>
                <w:rFonts w:asciiTheme="minorHAnsi" w:hAnsiTheme="minorHAnsi" w:cs="Calibri"/>
                <w:color w:val="FF0000"/>
                <w:szCs w:val="20"/>
              </w:rPr>
            </w:pPr>
          </w:p>
        </w:tc>
        <w:tc>
          <w:tcPr>
            <w:tcW w:w="3821" w:type="dxa"/>
            <w:vAlign w:val="center"/>
          </w:tcPr>
          <w:p w14:paraId="32C93275" w14:textId="312297DC" w:rsidR="000C3D53" w:rsidRPr="00DC2021" w:rsidRDefault="000C3D53" w:rsidP="000C3D53">
            <w:pPr>
              <w:jc w:val="center"/>
              <w:rPr>
                <w:rFonts w:asciiTheme="minorHAnsi" w:hAnsiTheme="minorHAnsi" w:cs="Calibri"/>
                <w:color w:val="FF0000"/>
                <w:szCs w:val="20"/>
              </w:rPr>
            </w:pPr>
          </w:p>
        </w:tc>
      </w:tr>
      <w:tr w:rsidR="000C3D53" w:rsidRPr="00DC2021" w14:paraId="0E572B6E" w14:textId="77777777" w:rsidTr="007D739B">
        <w:tc>
          <w:tcPr>
            <w:tcW w:w="4536" w:type="dxa"/>
          </w:tcPr>
          <w:p w14:paraId="2DBD69BA" w14:textId="1B8E8DE9" w:rsidR="000C3D53" w:rsidRDefault="000C3D53" w:rsidP="000C3D53">
            <w:pPr>
              <w:jc w:val="both"/>
            </w:pPr>
            <w:r w:rsidRPr="00C33BD4">
              <w:rPr>
                <w:rFonts w:cs="Arial"/>
                <w:szCs w:val="20"/>
              </w:rPr>
              <w:t xml:space="preserve">2D zobrazení, harmonické zobrazení (THI) na všech sondách, alespoň 4různé harmonické frekvence na sondách TTE, alespoň 2 na sondách TEE </w:t>
            </w:r>
          </w:p>
        </w:tc>
        <w:tc>
          <w:tcPr>
            <w:tcW w:w="1276" w:type="dxa"/>
            <w:vAlign w:val="center"/>
          </w:tcPr>
          <w:p w14:paraId="568DC23C"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61647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5675D693" w14:textId="77777777" w:rsidTr="007D739B">
        <w:tc>
          <w:tcPr>
            <w:tcW w:w="4536" w:type="dxa"/>
          </w:tcPr>
          <w:p w14:paraId="4129CF69" w14:textId="46E6DD0A" w:rsidR="000C3D53" w:rsidRDefault="000C3D53" w:rsidP="000C3D53">
            <w:pPr>
              <w:jc w:val="both"/>
            </w:pPr>
            <w:r w:rsidRPr="00C33BD4">
              <w:rPr>
                <w:rFonts w:cs="Arial"/>
                <w:szCs w:val="20"/>
              </w:rPr>
              <w:t>M mód s možností úhlově nezávislého nastavení kurzoru v reálném čase</w:t>
            </w:r>
          </w:p>
        </w:tc>
        <w:tc>
          <w:tcPr>
            <w:tcW w:w="1276" w:type="dxa"/>
            <w:vAlign w:val="center"/>
          </w:tcPr>
          <w:p w14:paraId="7C06CEAD"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33B364"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1E203A56" w14:textId="77777777" w:rsidTr="007D739B">
        <w:trPr>
          <w:trHeight w:val="858"/>
        </w:trPr>
        <w:tc>
          <w:tcPr>
            <w:tcW w:w="4536" w:type="dxa"/>
          </w:tcPr>
          <w:p w14:paraId="01B597AE" w14:textId="21BAA7B8" w:rsidR="000C3D53" w:rsidRDefault="000C3D53" w:rsidP="000C3D53">
            <w:pPr>
              <w:jc w:val="both"/>
            </w:pPr>
            <w:r w:rsidRPr="00C33BD4">
              <w:rPr>
                <w:rFonts w:cs="Arial"/>
                <w:szCs w:val="20"/>
              </w:rPr>
              <w:t xml:space="preserve">PW </w:t>
            </w:r>
            <w:proofErr w:type="spellStart"/>
            <w:r w:rsidRPr="00C33BD4">
              <w:rPr>
                <w:rFonts w:cs="Arial"/>
                <w:szCs w:val="20"/>
              </w:rPr>
              <w:t>doppler</w:t>
            </w:r>
            <w:proofErr w:type="spellEnd"/>
            <w:r w:rsidRPr="00C33BD4">
              <w:rPr>
                <w:rFonts w:cs="Arial"/>
                <w:szCs w:val="20"/>
              </w:rPr>
              <w:t xml:space="preserve">, včetně HPRF módu (alespoň </w:t>
            </w:r>
            <w:proofErr w:type="gramStart"/>
            <w:r w:rsidRPr="00C33BD4">
              <w:rPr>
                <w:rFonts w:cs="Arial"/>
                <w:szCs w:val="20"/>
              </w:rPr>
              <w:t>10m/s</w:t>
            </w:r>
            <w:proofErr w:type="gramEnd"/>
            <w:r w:rsidRPr="00C33BD4">
              <w:rPr>
                <w:rFonts w:cs="Arial"/>
                <w:szCs w:val="20"/>
              </w:rPr>
              <w:t xml:space="preserve">) na všech sondách, možnost automatického nastavení úhlové korekce, </w:t>
            </w:r>
          </w:p>
        </w:tc>
        <w:tc>
          <w:tcPr>
            <w:tcW w:w="1276" w:type="dxa"/>
            <w:vAlign w:val="center"/>
          </w:tcPr>
          <w:p w14:paraId="2E888C4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799399"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6CAD6C9D" w14:textId="77777777" w:rsidTr="007D739B">
        <w:tc>
          <w:tcPr>
            <w:tcW w:w="4536" w:type="dxa"/>
          </w:tcPr>
          <w:p w14:paraId="556AC258" w14:textId="10C10494" w:rsidR="000C3D53" w:rsidRDefault="000C3D53" w:rsidP="000C3D53">
            <w:pPr>
              <w:jc w:val="both"/>
            </w:pPr>
            <w:r w:rsidRPr="00C33BD4">
              <w:rPr>
                <w:rFonts w:cs="Arial"/>
                <w:szCs w:val="20"/>
              </w:rPr>
              <w:t xml:space="preserve">CW </w:t>
            </w:r>
            <w:proofErr w:type="spellStart"/>
            <w:r w:rsidRPr="00C33BD4">
              <w:rPr>
                <w:rFonts w:cs="Arial"/>
                <w:szCs w:val="20"/>
              </w:rPr>
              <w:t>doppler</w:t>
            </w:r>
            <w:proofErr w:type="spellEnd"/>
            <w:r w:rsidRPr="00C33BD4">
              <w:rPr>
                <w:rFonts w:cs="Arial"/>
                <w:szCs w:val="20"/>
              </w:rPr>
              <w:t xml:space="preserve"> na všech </w:t>
            </w:r>
            <w:proofErr w:type="spellStart"/>
            <w:r w:rsidRPr="00C33BD4">
              <w:rPr>
                <w:rFonts w:cs="Arial"/>
                <w:szCs w:val="20"/>
              </w:rPr>
              <w:t>kardio</w:t>
            </w:r>
            <w:proofErr w:type="spellEnd"/>
            <w:r w:rsidRPr="00C33BD4">
              <w:rPr>
                <w:rFonts w:cs="Arial"/>
                <w:szCs w:val="20"/>
              </w:rPr>
              <w:t xml:space="preserve"> sondách</w:t>
            </w:r>
          </w:p>
        </w:tc>
        <w:tc>
          <w:tcPr>
            <w:tcW w:w="1276" w:type="dxa"/>
            <w:vAlign w:val="center"/>
          </w:tcPr>
          <w:p w14:paraId="7BAE8048"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7C53F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58E561AA" w14:textId="77777777" w:rsidTr="007D739B">
        <w:tc>
          <w:tcPr>
            <w:tcW w:w="4536" w:type="dxa"/>
          </w:tcPr>
          <w:p w14:paraId="542CAD0F" w14:textId="57D96739" w:rsidR="000C3D53" w:rsidRDefault="000C3D53" w:rsidP="000C3D53">
            <w:pPr>
              <w:jc w:val="both"/>
            </w:pPr>
            <w:r w:rsidRPr="00C33BD4">
              <w:rPr>
                <w:rFonts w:cs="Arial"/>
                <w:szCs w:val="20"/>
              </w:rPr>
              <w:lastRenderedPageBreak/>
              <w:t xml:space="preserve">Barevné mapování (CFM) na všech </w:t>
            </w:r>
            <w:proofErr w:type="spellStart"/>
            <w:r w:rsidRPr="00C33BD4">
              <w:rPr>
                <w:rFonts w:cs="Arial"/>
                <w:szCs w:val="20"/>
              </w:rPr>
              <w:t>kardio</w:t>
            </w:r>
            <w:proofErr w:type="spellEnd"/>
            <w:r w:rsidRPr="00C33BD4">
              <w:rPr>
                <w:rFonts w:cs="Arial"/>
                <w:szCs w:val="20"/>
              </w:rPr>
              <w:t xml:space="preserve"> sondách</w:t>
            </w:r>
          </w:p>
        </w:tc>
        <w:tc>
          <w:tcPr>
            <w:tcW w:w="1276" w:type="dxa"/>
            <w:vAlign w:val="center"/>
          </w:tcPr>
          <w:p w14:paraId="50F7F330"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395100"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2653B333" w14:textId="77777777" w:rsidTr="007D739B">
        <w:tc>
          <w:tcPr>
            <w:tcW w:w="4536" w:type="dxa"/>
          </w:tcPr>
          <w:p w14:paraId="72E0897A" w14:textId="4A59DE28" w:rsidR="000C3D53" w:rsidRDefault="000C3D53" w:rsidP="000C3D53">
            <w:pPr>
              <w:jc w:val="both"/>
            </w:pPr>
            <w:r w:rsidRPr="00C33BD4">
              <w:rPr>
                <w:rFonts w:cs="Arial"/>
                <w:szCs w:val="20"/>
              </w:rPr>
              <w:t xml:space="preserve">Barevný tkáňový </w:t>
            </w:r>
            <w:proofErr w:type="spellStart"/>
            <w:r w:rsidRPr="00C33BD4">
              <w:rPr>
                <w:rFonts w:cs="Arial"/>
                <w:szCs w:val="20"/>
              </w:rPr>
              <w:t>doppler</w:t>
            </w:r>
            <w:proofErr w:type="spellEnd"/>
            <w:r w:rsidRPr="00C33BD4">
              <w:rPr>
                <w:rFonts w:cs="Arial"/>
                <w:szCs w:val="20"/>
              </w:rPr>
              <w:t xml:space="preserve"> (TVI) na všech </w:t>
            </w:r>
            <w:proofErr w:type="spellStart"/>
            <w:r w:rsidRPr="00C33BD4">
              <w:rPr>
                <w:rFonts w:cs="Arial"/>
                <w:szCs w:val="20"/>
              </w:rPr>
              <w:t>kardio</w:t>
            </w:r>
            <w:proofErr w:type="spellEnd"/>
            <w:r w:rsidRPr="00C33BD4">
              <w:rPr>
                <w:rFonts w:cs="Arial"/>
                <w:szCs w:val="20"/>
              </w:rPr>
              <w:t xml:space="preserve"> sondách PW tkáňový </w:t>
            </w:r>
            <w:proofErr w:type="spellStart"/>
            <w:r w:rsidRPr="00C33BD4">
              <w:rPr>
                <w:rFonts w:cs="Arial"/>
                <w:szCs w:val="20"/>
              </w:rPr>
              <w:t>doppler</w:t>
            </w:r>
            <w:proofErr w:type="spellEnd"/>
            <w:r w:rsidRPr="00C33BD4">
              <w:rPr>
                <w:rFonts w:cs="Arial"/>
                <w:szCs w:val="20"/>
              </w:rPr>
              <w:t xml:space="preserve"> na všech </w:t>
            </w:r>
            <w:proofErr w:type="spellStart"/>
            <w:r w:rsidRPr="00C33BD4">
              <w:rPr>
                <w:rFonts w:cs="Arial"/>
                <w:szCs w:val="20"/>
              </w:rPr>
              <w:t>kardio</w:t>
            </w:r>
            <w:proofErr w:type="spellEnd"/>
            <w:r w:rsidRPr="00C33BD4">
              <w:rPr>
                <w:rFonts w:cs="Arial"/>
                <w:szCs w:val="20"/>
              </w:rPr>
              <w:t xml:space="preserve"> sondách</w:t>
            </w:r>
          </w:p>
        </w:tc>
        <w:tc>
          <w:tcPr>
            <w:tcW w:w="1276" w:type="dxa"/>
            <w:vAlign w:val="center"/>
          </w:tcPr>
          <w:p w14:paraId="2B06FB8B"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ECBE77"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4E10582B" w14:textId="77777777" w:rsidTr="007D739B">
        <w:tc>
          <w:tcPr>
            <w:tcW w:w="4536" w:type="dxa"/>
          </w:tcPr>
          <w:p w14:paraId="740E6871" w14:textId="74AC864F" w:rsidR="000C3D53" w:rsidRDefault="000C3D53" w:rsidP="000C3D53">
            <w:pPr>
              <w:jc w:val="both"/>
              <w:rPr>
                <w:b/>
              </w:rPr>
            </w:pPr>
            <w:r w:rsidRPr="00C33BD4">
              <w:rPr>
                <w:rFonts w:cs="Arial"/>
                <w:szCs w:val="20"/>
              </w:rPr>
              <w:t>Vektorové zobrazení krevního toku pro zobrazení dráhy pohybu krevních buněk bez použití kontrastních látek</w:t>
            </w:r>
          </w:p>
        </w:tc>
        <w:tc>
          <w:tcPr>
            <w:tcW w:w="1276" w:type="dxa"/>
            <w:vAlign w:val="center"/>
          </w:tcPr>
          <w:p w14:paraId="67C9AABD"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A7FFE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69A663CC" w14:textId="77777777" w:rsidTr="007D739B">
        <w:tc>
          <w:tcPr>
            <w:tcW w:w="4536" w:type="dxa"/>
          </w:tcPr>
          <w:p w14:paraId="64134601" w14:textId="19A9867A" w:rsidR="000C3D53" w:rsidRDefault="000C3D53" w:rsidP="000C3D53">
            <w:pPr>
              <w:jc w:val="both"/>
            </w:pPr>
            <w:r w:rsidRPr="00C33BD4">
              <w:rPr>
                <w:rFonts w:cs="Arial"/>
                <w:szCs w:val="20"/>
              </w:rPr>
              <w:t xml:space="preserve">Automatická optimalizace </w:t>
            </w:r>
            <w:proofErr w:type="gramStart"/>
            <w:r w:rsidRPr="00C33BD4">
              <w:rPr>
                <w:rFonts w:cs="Arial"/>
                <w:szCs w:val="20"/>
              </w:rPr>
              <w:t>2D</w:t>
            </w:r>
            <w:proofErr w:type="gramEnd"/>
            <w:r w:rsidRPr="00C33BD4">
              <w:rPr>
                <w:rFonts w:cs="Arial"/>
                <w:szCs w:val="20"/>
              </w:rPr>
              <w:t xml:space="preserve"> obrazu a </w:t>
            </w:r>
            <w:proofErr w:type="spellStart"/>
            <w:r w:rsidRPr="00C33BD4">
              <w:rPr>
                <w:rFonts w:cs="Arial"/>
                <w:szCs w:val="20"/>
              </w:rPr>
              <w:t>dopplera</w:t>
            </w:r>
            <w:proofErr w:type="spellEnd"/>
            <w:r w:rsidRPr="00C33BD4">
              <w:rPr>
                <w:rFonts w:cs="Arial"/>
                <w:szCs w:val="20"/>
              </w:rPr>
              <w:t xml:space="preserve"> </w:t>
            </w:r>
          </w:p>
        </w:tc>
        <w:tc>
          <w:tcPr>
            <w:tcW w:w="1276" w:type="dxa"/>
            <w:vAlign w:val="center"/>
          </w:tcPr>
          <w:p w14:paraId="52719324"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26B2CD"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1A6B1779" w14:textId="77777777" w:rsidTr="007D739B">
        <w:tc>
          <w:tcPr>
            <w:tcW w:w="4536" w:type="dxa"/>
            <w:shd w:val="clear" w:color="auto" w:fill="auto"/>
          </w:tcPr>
          <w:p w14:paraId="2F4F7695" w14:textId="1798C0E0" w:rsidR="000C3D53" w:rsidRDefault="000C3D53" w:rsidP="000C3D53">
            <w:pPr>
              <w:jc w:val="both"/>
            </w:pPr>
            <w:r w:rsidRPr="00C33BD4">
              <w:rPr>
                <w:rFonts w:cs="Arial"/>
                <w:szCs w:val="20"/>
              </w:rPr>
              <w:t xml:space="preserve">Zobrazení krevního toku na bázi substrakce obrazu bez použití dopplerovských metod a kontrastních látek </w:t>
            </w:r>
          </w:p>
        </w:tc>
        <w:tc>
          <w:tcPr>
            <w:tcW w:w="1276" w:type="dxa"/>
            <w:vAlign w:val="center"/>
          </w:tcPr>
          <w:p w14:paraId="1684F41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40406"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71874231" w14:textId="77777777" w:rsidTr="007D739B">
        <w:tc>
          <w:tcPr>
            <w:tcW w:w="4536" w:type="dxa"/>
          </w:tcPr>
          <w:p w14:paraId="197046C4" w14:textId="5A2C20F3" w:rsidR="000C3D53" w:rsidRDefault="000C3D53" w:rsidP="000C3D53">
            <w:pPr>
              <w:jc w:val="both"/>
              <w:rPr>
                <w:b/>
              </w:rPr>
            </w:pPr>
            <w:r w:rsidRPr="00C33BD4">
              <w:rPr>
                <w:rFonts w:cs="Arial"/>
                <w:szCs w:val="20"/>
              </w:rPr>
              <w:t xml:space="preserve">Zobrazení redukující ultrazvukové </w:t>
            </w:r>
            <w:proofErr w:type="spellStart"/>
            <w:r w:rsidRPr="00C33BD4">
              <w:rPr>
                <w:rFonts w:cs="Arial"/>
                <w:szCs w:val="20"/>
              </w:rPr>
              <w:t>spekle</w:t>
            </w:r>
            <w:proofErr w:type="spellEnd"/>
            <w:r w:rsidRPr="00C33BD4">
              <w:rPr>
                <w:rFonts w:cs="Arial"/>
                <w:szCs w:val="20"/>
              </w:rPr>
              <w:t xml:space="preserve"> s nastavením ve více úrovních</w:t>
            </w:r>
          </w:p>
        </w:tc>
        <w:tc>
          <w:tcPr>
            <w:tcW w:w="1276" w:type="dxa"/>
            <w:vAlign w:val="center"/>
          </w:tcPr>
          <w:p w14:paraId="03577D76" w14:textId="4D5F7A89"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74CA71" w14:textId="62ECCAC2"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5C1EFC5B" w14:textId="77777777" w:rsidTr="007D739B">
        <w:tc>
          <w:tcPr>
            <w:tcW w:w="4536" w:type="dxa"/>
          </w:tcPr>
          <w:p w14:paraId="6D033647" w14:textId="69F8E05E" w:rsidR="000C3D53" w:rsidRDefault="000C3D53" w:rsidP="000C3D53">
            <w:pPr>
              <w:jc w:val="both"/>
            </w:pPr>
            <w:r w:rsidRPr="00C33BD4">
              <w:rPr>
                <w:rFonts w:cs="Arial"/>
                <w:szCs w:val="20"/>
              </w:rPr>
              <w:t>Kompaundní zobrazení</w:t>
            </w:r>
          </w:p>
        </w:tc>
        <w:tc>
          <w:tcPr>
            <w:tcW w:w="1276" w:type="dxa"/>
            <w:vAlign w:val="center"/>
          </w:tcPr>
          <w:p w14:paraId="2F4631F6"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F7810F"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41D74C00" w14:textId="77777777" w:rsidTr="007D739B">
        <w:tc>
          <w:tcPr>
            <w:tcW w:w="4536" w:type="dxa"/>
          </w:tcPr>
          <w:p w14:paraId="2BC41C15" w14:textId="0BC46B0A" w:rsidR="000C3D53" w:rsidRPr="000C3D53" w:rsidRDefault="000C3D53" w:rsidP="000C3D53">
            <w:pPr>
              <w:jc w:val="both"/>
              <w:rPr>
                <w:b/>
                <w:bCs/>
              </w:rPr>
            </w:pPr>
            <w:r w:rsidRPr="000C3D53">
              <w:rPr>
                <w:rFonts w:cs="Arial"/>
                <w:b/>
                <w:bCs/>
                <w:szCs w:val="20"/>
              </w:rPr>
              <w:t>Možnost upgrade na:</w:t>
            </w:r>
          </w:p>
        </w:tc>
        <w:tc>
          <w:tcPr>
            <w:tcW w:w="1276" w:type="dxa"/>
            <w:vAlign w:val="center"/>
          </w:tcPr>
          <w:p w14:paraId="1D76101F" w14:textId="16F23993" w:rsidR="000C3D53" w:rsidRPr="00DC2021" w:rsidRDefault="000C3D53" w:rsidP="000C3D53">
            <w:pPr>
              <w:jc w:val="center"/>
              <w:rPr>
                <w:rFonts w:asciiTheme="minorHAnsi" w:hAnsiTheme="minorHAnsi" w:cs="Calibri"/>
                <w:color w:val="FF0000"/>
                <w:szCs w:val="20"/>
              </w:rPr>
            </w:pPr>
          </w:p>
        </w:tc>
        <w:tc>
          <w:tcPr>
            <w:tcW w:w="3821" w:type="dxa"/>
            <w:vAlign w:val="center"/>
          </w:tcPr>
          <w:p w14:paraId="55553B78" w14:textId="657364E3" w:rsidR="000C3D53" w:rsidRPr="00DC2021" w:rsidRDefault="000C3D53" w:rsidP="000C3D53">
            <w:pPr>
              <w:jc w:val="center"/>
              <w:rPr>
                <w:rFonts w:asciiTheme="minorHAnsi" w:hAnsiTheme="minorHAnsi" w:cs="Calibri"/>
                <w:color w:val="FF0000"/>
                <w:szCs w:val="20"/>
              </w:rPr>
            </w:pPr>
          </w:p>
        </w:tc>
      </w:tr>
      <w:tr w:rsidR="000C3D53" w:rsidRPr="00DC2021" w14:paraId="48768E54" w14:textId="77777777" w:rsidTr="007D739B">
        <w:tc>
          <w:tcPr>
            <w:tcW w:w="4536" w:type="dxa"/>
          </w:tcPr>
          <w:p w14:paraId="7B8B7AEE" w14:textId="094B1FE6" w:rsidR="000C3D53" w:rsidRDefault="000C3D53" w:rsidP="000C3D53">
            <w:pPr>
              <w:pStyle w:val="Odstavecseseznamem"/>
              <w:numPr>
                <w:ilvl w:val="0"/>
                <w:numId w:val="36"/>
              </w:numPr>
              <w:jc w:val="both"/>
            </w:pPr>
            <w:r w:rsidRPr="000C3D53">
              <w:rPr>
                <w:rFonts w:cs="Arial"/>
                <w:szCs w:val="20"/>
              </w:rPr>
              <w:t xml:space="preserve">4D zobrazení pro TTE i TEE aplikace, 4D zobrazení plného objemu tzv. „full </w:t>
            </w:r>
            <w:proofErr w:type="spellStart"/>
            <w:r w:rsidRPr="000C3D53">
              <w:rPr>
                <w:rFonts w:cs="Arial"/>
                <w:szCs w:val="20"/>
              </w:rPr>
              <w:t>volume</w:t>
            </w:r>
            <w:proofErr w:type="spellEnd"/>
            <w:r w:rsidRPr="000C3D53">
              <w:rPr>
                <w:rFonts w:cs="Arial"/>
                <w:szCs w:val="20"/>
              </w:rPr>
              <w:t xml:space="preserve"> - </w:t>
            </w:r>
          </w:p>
        </w:tc>
        <w:tc>
          <w:tcPr>
            <w:tcW w:w="1276" w:type="dxa"/>
            <w:vAlign w:val="center"/>
          </w:tcPr>
          <w:p w14:paraId="30F801FC"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70EE66"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6134A5A0" w14:textId="77777777" w:rsidTr="007D739B">
        <w:tc>
          <w:tcPr>
            <w:tcW w:w="4536" w:type="dxa"/>
          </w:tcPr>
          <w:p w14:paraId="073F0D1A" w14:textId="2213760D" w:rsidR="000C3D53" w:rsidRDefault="000C3D53" w:rsidP="000C3D53">
            <w:pPr>
              <w:pStyle w:val="Odstavecseseznamem"/>
              <w:numPr>
                <w:ilvl w:val="0"/>
                <w:numId w:val="36"/>
              </w:numPr>
              <w:jc w:val="both"/>
            </w:pPr>
            <w:proofErr w:type="spellStart"/>
            <w:r w:rsidRPr="000C3D53">
              <w:rPr>
                <w:rFonts w:cs="Arial"/>
                <w:szCs w:val="20"/>
              </w:rPr>
              <w:t>BiPlane</w:t>
            </w:r>
            <w:proofErr w:type="spellEnd"/>
            <w:r w:rsidRPr="000C3D53">
              <w:rPr>
                <w:rFonts w:cs="Arial"/>
                <w:szCs w:val="20"/>
              </w:rPr>
              <w:t xml:space="preserve"> a </w:t>
            </w:r>
            <w:proofErr w:type="spellStart"/>
            <w:r w:rsidRPr="000C3D53">
              <w:rPr>
                <w:rFonts w:cs="Arial"/>
                <w:szCs w:val="20"/>
              </w:rPr>
              <w:t>TriPlane</w:t>
            </w:r>
            <w:proofErr w:type="spellEnd"/>
            <w:r w:rsidRPr="000C3D53">
              <w:rPr>
                <w:rFonts w:cs="Arial"/>
                <w:szCs w:val="20"/>
              </w:rPr>
              <w:t xml:space="preserve"> živé zobrazení,</w:t>
            </w:r>
          </w:p>
        </w:tc>
        <w:tc>
          <w:tcPr>
            <w:tcW w:w="1276" w:type="dxa"/>
            <w:vAlign w:val="center"/>
          </w:tcPr>
          <w:p w14:paraId="18E65718"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A7F37B"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091492F4" w14:textId="77777777" w:rsidTr="007D739B">
        <w:tc>
          <w:tcPr>
            <w:tcW w:w="4536" w:type="dxa"/>
          </w:tcPr>
          <w:p w14:paraId="3BC2D333" w14:textId="5FA48CBD" w:rsidR="000C3D53" w:rsidRDefault="000C3D53" w:rsidP="000C3D53">
            <w:pPr>
              <w:pStyle w:val="Odstavecseseznamem"/>
              <w:numPr>
                <w:ilvl w:val="0"/>
                <w:numId w:val="36"/>
              </w:numPr>
              <w:jc w:val="both"/>
            </w:pPr>
            <w:proofErr w:type="spellStart"/>
            <w:r w:rsidRPr="000C3D53">
              <w:rPr>
                <w:rFonts w:cs="Arial"/>
                <w:szCs w:val="20"/>
              </w:rPr>
              <w:t>multislice</w:t>
            </w:r>
            <w:proofErr w:type="spellEnd"/>
            <w:r w:rsidRPr="000C3D53">
              <w:rPr>
                <w:rFonts w:cs="Arial"/>
                <w:szCs w:val="20"/>
              </w:rPr>
              <w:t xml:space="preserve"> tomografické živé zobrazení, </w:t>
            </w:r>
          </w:p>
        </w:tc>
        <w:tc>
          <w:tcPr>
            <w:tcW w:w="1276" w:type="dxa"/>
            <w:vAlign w:val="center"/>
          </w:tcPr>
          <w:p w14:paraId="3C2D30D5"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B72509"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1BD4E60F" w14:textId="77777777" w:rsidTr="007D739B">
        <w:tc>
          <w:tcPr>
            <w:tcW w:w="4536" w:type="dxa"/>
          </w:tcPr>
          <w:p w14:paraId="75565575" w14:textId="46B81B75" w:rsidR="000C3D53" w:rsidRDefault="000C3D53" w:rsidP="000C3D53">
            <w:pPr>
              <w:pStyle w:val="Odstavecseseznamem"/>
              <w:numPr>
                <w:ilvl w:val="0"/>
                <w:numId w:val="36"/>
              </w:numPr>
              <w:jc w:val="both"/>
            </w:pPr>
            <w:proofErr w:type="gramStart"/>
            <w:r w:rsidRPr="000C3D53">
              <w:rPr>
                <w:rFonts w:cs="Arial"/>
                <w:szCs w:val="20"/>
              </w:rPr>
              <w:t>4D</w:t>
            </w:r>
            <w:proofErr w:type="gramEnd"/>
            <w:r w:rsidRPr="000C3D53">
              <w:rPr>
                <w:rFonts w:cs="Arial"/>
                <w:szCs w:val="20"/>
              </w:rPr>
              <w:t xml:space="preserve"> </w:t>
            </w:r>
            <w:proofErr w:type="spellStart"/>
            <w:r w:rsidRPr="000C3D53">
              <w:rPr>
                <w:rFonts w:cs="Arial"/>
                <w:szCs w:val="20"/>
              </w:rPr>
              <w:t>color</w:t>
            </w:r>
            <w:proofErr w:type="spellEnd"/>
            <w:r w:rsidRPr="000C3D53">
              <w:rPr>
                <w:rFonts w:cs="Arial"/>
                <w:szCs w:val="20"/>
              </w:rPr>
              <w:t xml:space="preserve"> živé zobrazení</w:t>
            </w:r>
          </w:p>
        </w:tc>
        <w:tc>
          <w:tcPr>
            <w:tcW w:w="1276" w:type="dxa"/>
            <w:vAlign w:val="center"/>
          </w:tcPr>
          <w:p w14:paraId="0C1959E6"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9A91B7"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35200A55" w14:textId="77777777" w:rsidTr="007D739B">
        <w:tc>
          <w:tcPr>
            <w:tcW w:w="4536" w:type="dxa"/>
          </w:tcPr>
          <w:p w14:paraId="518A995A" w14:textId="20022774" w:rsidR="000C3D53" w:rsidRDefault="000C3D53" w:rsidP="000C3D53">
            <w:pPr>
              <w:jc w:val="both"/>
            </w:pPr>
            <w:r w:rsidRPr="00C33BD4">
              <w:rPr>
                <w:rFonts w:cs="Arial"/>
                <w:b/>
                <w:szCs w:val="20"/>
                <w:u w:val="single"/>
              </w:rPr>
              <w:t>Sondy</w:t>
            </w:r>
          </w:p>
        </w:tc>
        <w:tc>
          <w:tcPr>
            <w:tcW w:w="1276" w:type="dxa"/>
            <w:vAlign w:val="center"/>
          </w:tcPr>
          <w:p w14:paraId="4D29EB9C" w14:textId="21CFE8EC" w:rsidR="000C3D53" w:rsidRPr="00DC2021" w:rsidRDefault="000C3D53" w:rsidP="000C3D53">
            <w:pPr>
              <w:jc w:val="center"/>
              <w:rPr>
                <w:rFonts w:asciiTheme="minorHAnsi" w:hAnsiTheme="minorHAnsi" w:cs="Calibri"/>
                <w:color w:val="FF0000"/>
                <w:szCs w:val="20"/>
              </w:rPr>
            </w:pPr>
          </w:p>
        </w:tc>
        <w:tc>
          <w:tcPr>
            <w:tcW w:w="3821" w:type="dxa"/>
            <w:vAlign w:val="center"/>
          </w:tcPr>
          <w:p w14:paraId="5C409850" w14:textId="66493700" w:rsidR="000C3D53" w:rsidRPr="00DC2021" w:rsidRDefault="000C3D53" w:rsidP="000C3D53">
            <w:pPr>
              <w:jc w:val="center"/>
              <w:rPr>
                <w:rFonts w:asciiTheme="minorHAnsi" w:hAnsiTheme="minorHAnsi" w:cs="Calibri"/>
                <w:color w:val="FF0000"/>
                <w:szCs w:val="20"/>
              </w:rPr>
            </w:pPr>
          </w:p>
        </w:tc>
      </w:tr>
      <w:tr w:rsidR="000C3D53" w:rsidRPr="00DC2021" w14:paraId="498C18C7" w14:textId="77777777" w:rsidTr="007D739B">
        <w:tc>
          <w:tcPr>
            <w:tcW w:w="4536" w:type="dxa"/>
          </w:tcPr>
          <w:p w14:paraId="29392D7B" w14:textId="0DB05FB7" w:rsidR="000C3D53" w:rsidRDefault="000C3D53" w:rsidP="000C3D53">
            <w:pPr>
              <w:jc w:val="both"/>
            </w:pPr>
            <w:r w:rsidRPr="00C33BD4">
              <w:rPr>
                <w:rFonts w:cs="Arial"/>
                <w:szCs w:val="20"/>
              </w:rPr>
              <w:t xml:space="preserve">požadujeme tzv. multifrekvenční sondy s možností změny vysílací frekvence </w:t>
            </w:r>
          </w:p>
        </w:tc>
        <w:tc>
          <w:tcPr>
            <w:tcW w:w="1276" w:type="dxa"/>
            <w:vAlign w:val="center"/>
          </w:tcPr>
          <w:p w14:paraId="11928FEB"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A7E1BE"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3CF34A09" w14:textId="77777777" w:rsidTr="007D739B">
        <w:tc>
          <w:tcPr>
            <w:tcW w:w="4536" w:type="dxa"/>
          </w:tcPr>
          <w:p w14:paraId="1E9F7392" w14:textId="4254A966" w:rsidR="000C3D53" w:rsidRDefault="000C3D53" w:rsidP="000C3D53">
            <w:pPr>
              <w:jc w:val="both"/>
              <w:rPr>
                <w:b/>
              </w:rPr>
            </w:pPr>
            <w:proofErr w:type="gramStart"/>
            <w:r w:rsidRPr="00C33BD4">
              <w:rPr>
                <w:rFonts w:cs="Arial"/>
                <w:szCs w:val="20"/>
              </w:rPr>
              <w:t>2D</w:t>
            </w:r>
            <w:proofErr w:type="gramEnd"/>
            <w:r w:rsidRPr="00C33BD4">
              <w:rPr>
                <w:rFonts w:cs="Arial"/>
                <w:szCs w:val="20"/>
              </w:rPr>
              <w:t xml:space="preserve"> sektorová sonda single </w:t>
            </w:r>
            <w:proofErr w:type="spellStart"/>
            <w:r w:rsidRPr="00C33BD4">
              <w:rPr>
                <w:rFonts w:cs="Arial"/>
                <w:szCs w:val="20"/>
              </w:rPr>
              <w:t>crystal</w:t>
            </w:r>
            <w:proofErr w:type="spellEnd"/>
            <w:r w:rsidRPr="00C33BD4">
              <w:rPr>
                <w:rFonts w:cs="Arial"/>
                <w:szCs w:val="20"/>
              </w:rPr>
              <w:t xml:space="preserve"> s možností vícenásobné </w:t>
            </w:r>
            <w:r w:rsidRPr="00C33BD4">
              <w:rPr>
                <w:rFonts w:cs="Arial"/>
                <w:szCs w:val="20"/>
                <w:u w:val="single"/>
              </w:rPr>
              <w:t>aktivní fokusace</w:t>
            </w:r>
            <w:r w:rsidRPr="00C33BD4">
              <w:rPr>
                <w:rFonts w:cs="Arial"/>
                <w:szCs w:val="20"/>
              </w:rPr>
              <w:t xml:space="preserve"> ve dvou rovinách - </w:t>
            </w:r>
            <w:r w:rsidRPr="00C33BD4">
              <w:rPr>
                <w:rFonts w:cs="Arial"/>
                <w:szCs w:val="20"/>
                <w:u w:val="single"/>
              </w:rPr>
              <w:t>matrix</w:t>
            </w:r>
            <w:r w:rsidRPr="00C33BD4">
              <w:rPr>
                <w:rFonts w:cs="Arial"/>
                <w:szCs w:val="20"/>
              </w:rPr>
              <w:t xml:space="preserve">, min. 190 elementů, kmitočtový rozsah 1,5-4 MHz, zobrazovací úhel: min. 120°; sonda s možností změny vysílací frekvence operátorem </w:t>
            </w:r>
          </w:p>
        </w:tc>
        <w:tc>
          <w:tcPr>
            <w:tcW w:w="1276" w:type="dxa"/>
            <w:vAlign w:val="center"/>
          </w:tcPr>
          <w:p w14:paraId="66216361"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EE7B0C"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7687085A" w14:textId="77777777" w:rsidTr="007D739B">
        <w:tc>
          <w:tcPr>
            <w:tcW w:w="4536" w:type="dxa"/>
          </w:tcPr>
          <w:p w14:paraId="5C6C0A78" w14:textId="44F3978E" w:rsidR="000C3D53" w:rsidRDefault="000C3D53" w:rsidP="000C3D53">
            <w:pPr>
              <w:jc w:val="both"/>
            </w:pPr>
            <w:r w:rsidRPr="00C33BD4">
              <w:rPr>
                <w:rFonts w:cs="Arial"/>
                <w:szCs w:val="20"/>
              </w:rPr>
              <w:t xml:space="preserve">2D multifrekvenční lineární sonda pro cévní vyšetření, frekvenční rozsah: </w:t>
            </w:r>
            <w:r w:rsidRPr="00C33BD4">
              <w:rPr>
                <w:rFonts w:cs="Arial"/>
                <w:bCs/>
                <w:szCs w:val="20"/>
              </w:rPr>
              <w:t xml:space="preserve">3 – 10 </w:t>
            </w:r>
            <w:proofErr w:type="spellStart"/>
            <w:proofErr w:type="gramStart"/>
            <w:r w:rsidRPr="00C33BD4">
              <w:rPr>
                <w:rFonts w:cs="Arial"/>
                <w:bCs/>
                <w:szCs w:val="20"/>
              </w:rPr>
              <w:t>MHz</w:t>
            </w:r>
            <w:r w:rsidRPr="00C33BD4">
              <w:rPr>
                <w:rFonts w:cs="Arial"/>
                <w:szCs w:val="20"/>
              </w:rPr>
              <w:t>,h</w:t>
            </w:r>
            <w:r w:rsidRPr="00C33BD4">
              <w:rPr>
                <w:rFonts w:cs="Arial"/>
                <w:bCs/>
                <w:szCs w:val="20"/>
              </w:rPr>
              <w:t>armonické</w:t>
            </w:r>
            <w:proofErr w:type="spellEnd"/>
            <w:proofErr w:type="gramEnd"/>
            <w:r w:rsidRPr="00C33BD4">
              <w:rPr>
                <w:rFonts w:cs="Arial"/>
                <w:bCs/>
                <w:szCs w:val="20"/>
              </w:rPr>
              <w:t xml:space="preserve"> zobrazení, </w:t>
            </w:r>
            <w:r w:rsidRPr="00C33BD4">
              <w:rPr>
                <w:rFonts w:cs="Arial"/>
                <w:szCs w:val="20"/>
              </w:rPr>
              <w:t xml:space="preserve">možnost </w:t>
            </w:r>
            <w:r w:rsidRPr="00C33BD4">
              <w:rPr>
                <w:rFonts w:cs="Arial"/>
                <w:bCs/>
                <w:szCs w:val="20"/>
              </w:rPr>
              <w:t xml:space="preserve">vícenásobné aktivní fokusace, </w:t>
            </w:r>
            <w:r w:rsidRPr="00C33BD4">
              <w:rPr>
                <w:rFonts w:cs="Arial"/>
                <w:szCs w:val="20"/>
              </w:rPr>
              <w:t>sonda s možností změny vysílací frekvence operátorem</w:t>
            </w:r>
            <w:r w:rsidRPr="00C33BD4">
              <w:rPr>
                <w:rFonts w:cs="Arial"/>
                <w:bCs/>
                <w:szCs w:val="20"/>
              </w:rPr>
              <w:t xml:space="preserve"> </w:t>
            </w:r>
          </w:p>
        </w:tc>
        <w:tc>
          <w:tcPr>
            <w:tcW w:w="1276" w:type="dxa"/>
            <w:vAlign w:val="center"/>
          </w:tcPr>
          <w:p w14:paraId="37DA7735"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1C0F62"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1EE60B84" w14:textId="77777777" w:rsidTr="007D739B">
        <w:tc>
          <w:tcPr>
            <w:tcW w:w="4536" w:type="dxa"/>
          </w:tcPr>
          <w:p w14:paraId="35585829" w14:textId="5009F2D5" w:rsidR="000C3D53" w:rsidRDefault="000C3D53" w:rsidP="000C3D53">
            <w:pPr>
              <w:jc w:val="both"/>
            </w:pPr>
            <w:proofErr w:type="gramStart"/>
            <w:r w:rsidRPr="00C33BD4">
              <w:rPr>
                <w:rFonts w:cs="Arial"/>
                <w:szCs w:val="20"/>
              </w:rPr>
              <w:t>2D</w:t>
            </w:r>
            <w:proofErr w:type="gramEnd"/>
            <w:r w:rsidRPr="00C33BD4">
              <w:rPr>
                <w:rFonts w:cs="Arial"/>
                <w:szCs w:val="20"/>
              </w:rPr>
              <w:t xml:space="preserve"> TEE jícnová sonda, kmitočtový rozsah 3-8 MHz, sonda s možností změny vysílací frekvence operátorem</w:t>
            </w:r>
          </w:p>
        </w:tc>
        <w:tc>
          <w:tcPr>
            <w:tcW w:w="1276" w:type="dxa"/>
            <w:vAlign w:val="center"/>
          </w:tcPr>
          <w:p w14:paraId="193AF34A"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421EC" w14:textId="7777777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6D02395E" w14:textId="77777777" w:rsidTr="007D739B">
        <w:tc>
          <w:tcPr>
            <w:tcW w:w="4536" w:type="dxa"/>
          </w:tcPr>
          <w:p w14:paraId="7A5483F1" w14:textId="28B5C3D3" w:rsidR="000C3D53" w:rsidRDefault="000C3D53" w:rsidP="000C3D53">
            <w:pPr>
              <w:jc w:val="both"/>
            </w:pPr>
            <w:proofErr w:type="spellStart"/>
            <w:r w:rsidRPr="00C33BD4">
              <w:rPr>
                <w:rFonts w:cs="Arial"/>
                <w:b/>
                <w:szCs w:val="20"/>
                <w:u w:val="single"/>
              </w:rPr>
              <w:t>Postprocessing</w:t>
            </w:r>
            <w:proofErr w:type="spellEnd"/>
          </w:p>
        </w:tc>
        <w:tc>
          <w:tcPr>
            <w:tcW w:w="1276" w:type="dxa"/>
            <w:vAlign w:val="center"/>
          </w:tcPr>
          <w:p w14:paraId="1756AF36" w14:textId="43453F61" w:rsidR="000C3D53" w:rsidRPr="00DC2021" w:rsidRDefault="000C3D53" w:rsidP="000C3D53">
            <w:pPr>
              <w:jc w:val="center"/>
              <w:rPr>
                <w:rFonts w:asciiTheme="minorHAnsi" w:hAnsiTheme="minorHAnsi" w:cs="Calibri"/>
                <w:color w:val="FF0000"/>
                <w:szCs w:val="20"/>
              </w:rPr>
            </w:pPr>
          </w:p>
        </w:tc>
        <w:tc>
          <w:tcPr>
            <w:tcW w:w="3821" w:type="dxa"/>
            <w:vAlign w:val="center"/>
          </w:tcPr>
          <w:p w14:paraId="738C6B6D" w14:textId="40276B1E" w:rsidR="000C3D53" w:rsidRPr="00DC2021" w:rsidRDefault="000C3D53" w:rsidP="000C3D53">
            <w:pPr>
              <w:jc w:val="center"/>
              <w:rPr>
                <w:rFonts w:asciiTheme="minorHAnsi" w:hAnsiTheme="minorHAnsi" w:cs="Calibri"/>
                <w:color w:val="FF0000"/>
                <w:szCs w:val="20"/>
              </w:rPr>
            </w:pPr>
          </w:p>
        </w:tc>
      </w:tr>
      <w:tr w:rsidR="000C3D53" w:rsidRPr="00DC2021" w14:paraId="3B4515A6" w14:textId="77777777" w:rsidTr="007D739B">
        <w:tc>
          <w:tcPr>
            <w:tcW w:w="4536" w:type="dxa"/>
          </w:tcPr>
          <w:p w14:paraId="1E5F3C04" w14:textId="60264573" w:rsidR="000C3D53" w:rsidRPr="0061070B" w:rsidRDefault="000C3D53" w:rsidP="000C3D53">
            <w:pPr>
              <w:jc w:val="both"/>
            </w:pPr>
            <w:r w:rsidRPr="00C33BD4">
              <w:rPr>
                <w:rFonts w:cs="Arial"/>
                <w:szCs w:val="20"/>
              </w:rPr>
              <w:t xml:space="preserve">Možnost měření ve 2D, </w:t>
            </w:r>
            <w:proofErr w:type="gramStart"/>
            <w:r w:rsidRPr="00C33BD4">
              <w:rPr>
                <w:rFonts w:cs="Arial"/>
                <w:szCs w:val="20"/>
              </w:rPr>
              <w:t>3D</w:t>
            </w:r>
            <w:proofErr w:type="gramEnd"/>
            <w:r w:rsidRPr="00C33BD4">
              <w:rPr>
                <w:rFonts w:cs="Arial"/>
                <w:szCs w:val="20"/>
              </w:rPr>
              <w:t xml:space="preserve"> a 4D, kompletní kardiologické měření, kalkulace a reporty, požadována možnost vytvářet vlastní parametry a vzorce pro naměřené parametry.</w:t>
            </w:r>
          </w:p>
        </w:tc>
        <w:tc>
          <w:tcPr>
            <w:tcW w:w="1276" w:type="dxa"/>
            <w:vAlign w:val="center"/>
          </w:tcPr>
          <w:p w14:paraId="468E35C7" w14:textId="0FC7E66C"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B1E257" w14:textId="02DF6EC4"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39CFD2F4" w14:textId="77777777" w:rsidTr="007D739B">
        <w:tc>
          <w:tcPr>
            <w:tcW w:w="4536" w:type="dxa"/>
          </w:tcPr>
          <w:p w14:paraId="645C4650" w14:textId="374337C7" w:rsidR="000C3D53" w:rsidRPr="0061070B" w:rsidRDefault="000C3D53" w:rsidP="000C3D53">
            <w:pPr>
              <w:jc w:val="both"/>
            </w:pPr>
            <w:r w:rsidRPr="00C33BD4">
              <w:rPr>
                <w:rFonts w:cs="Arial"/>
                <w:szCs w:val="20"/>
              </w:rPr>
              <w:lastRenderedPageBreak/>
              <w:t xml:space="preserve">Přístroj musí umožňovat práci již s uloženými </w:t>
            </w:r>
            <w:proofErr w:type="gramStart"/>
            <w:r w:rsidRPr="00C33BD4">
              <w:rPr>
                <w:rFonts w:cs="Arial"/>
                <w:szCs w:val="20"/>
              </w:rPr>
              <w:t>2D</w:t>
            </w:r>
            <w:proofErr w:type="gramEnd"/>
            <w:r w:rsidRPr="00C33BD4">
              <w:rPr>
                <w:rFonts w:cs="Arial"/>
                <w:szCs w:val="20"/>
              </w:rPr>
              <w:t xml:space="preserve">/3D/4D nasnímanými daty </w:t>
            </w:r>
          </w:p>
        </w:tc>
        <w:tc>
          <w:tcPr>
            <w:tcW w:w="1276" w:type="dxa"/>
            <w:vAlign w:val="center"/>
          </w:tcPr>
          <w:p w14:paraId="43025011" w14:textId="50A90B27"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C67052" w14:textId="001DA89F"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5B03A07F" w14:textId="77777777" w:rsidTr="007D739B">
        <w:tc>
          <w:tcPr>
            <w:tcW w:w="4536" w:type="dxa"/>
          </w:tcPr>
          <w:p w14:paraId="2F02C2E6" w14:textId="28BF8F75" w:rsidR="000C3D53" w:rsidRPr="0061070B" w:rsidRDefault="000C3D53" w:rsidP="000C3D53">
            <w:pPr>
              <w:jc w:val="both"/>
            </w:pPr>
            <w:r w:rsidRPr="00C33BD4">
              <w:rPr>
                <w:rFonts w:cs="Arial"/>
                <w:szCs w:val="20"/>
              </w:rPr>
              <w:t>Archivace obrazových dat v původní formě, zachovávající obrazové parametry (</w:t>
            </w:r>
            <w:proofErr w:type="spellStart"/>
            <w:r w:rsidRPr="00C33BD4">
              <w:rPr>
                <w:rFonts w:cs="Arial"/>
                <w:szCs w:val="20"/>
              </w:rPr>
              <w:t>framerate</w:t>
            </w:r>
            <w:proofErr w:type="spellEnd"/>
            <w:r w:rsidRPr="00C33BD4">
              <w:rPr>
                <w:rFonts w:cs="Arial"/>
                <w:szCs w:val="20"/>
              </w:rPr>
              <w:t xml:space="preserve">, </w:t>
            </w:r>
            <w:proofErr w:type="spellStart"/>
            <w:r w:rsidRPr="00C33BD4">
              <w:rPr>
                <w:rFonts w:cs="Arial"/>
                <w:szCs w:val="20"/>
              </w:rPr>
              <w:t>gain</w:t>
            </w:r>
            <w:proofErr w:type="spellEnd"/>
            <w:r w:rsidRPr="00C33BD4">
              <w:rPr>
                <w:rFonts w:cs="Arial"/>
                <w:szCs w:val="20"/>
              </w:rPr>
              <w:t xml:space="preserve">, rozměry, rychlosti, časovou základnu) (formát </w:t>
            </w:r>
            <w:proofErr w:type="spellStart"/>
            <w:r w:rsidRPr="00C33BD4">
              <w:rPr>
                <w:rFonts w:cs="Arial"/>
                <w:szCs w:val="20"/>
              </w:rPr>
              <w:t>raw</w:t>
            </w:r>
            <w:proofErr w:type="spellEnd"/>
            <w:r w:rsidRPr="00C33BD4">
              <w:rPr>
                <w:rFonts w:cs="Arial"/>
                <w:szCs w:val="20"/>
              </w:rPr>
              <w:t>)</w:t>
            </w:r>
          </w:p>
        </w:tc>
        <w:tc>
          <w:tcPr>
            <w:tcW w:w="1276" w:type="dxa"/>
            <w:vAlign w:val="center"/>
          </w:tcPr>
          <w:p w14:paraId="17FBC195" w14:textId="0CDA90E4"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3E244E" w14:textId="37F525FD"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4486A0E0" w14:textId="77777777" w:rsidTr="007D739B">
        <w:tc>
          <w:tcPr>
            <w:tcW w:w="4536" w:type="dxa"/>
          </w:tcPr>
          <w:p w14:paraId="35311203" w14:textId="57EF3DE4" w:rsidR="000C3D53" w:rsidRPr="0061070B" w:rsidRDefault="000C3D53" w:rsidP="000C3D53">
            <w:pPr>
              <w:jc w:val="both"/>
            </w:pPr>
            <w:r w:rsidRPr="00C33BD4">
              <w:rPr>
                <w:rFonts w:cs="Arial"/>
                <w:szCs w:val="20"/>
              </w:rPr>
              <w:t xml:space="preserve">Počítačová konektivita (přímé připojení s možností ukládat na vzdálený počítač, server atd.) ve formátech, </w:t>
            </w:r>
            <w:proofErr w:type="spellStart"/>
            <w:r w:rsidRPr="00C33BD4">
              <w:rPr>
                <w:rFonts w:cs="Arial"/>
                <w:szCs w:val="20"/>
              </w:rPr>
              <w:t>Raw</w:t>
            </w:r>
            <w:proofErr w:type="spellEnd"/>
            <w:r w:rsidRPr="00C33BD4">
              <w:rPr>
                <w:rFonts w:cs="Arial"/>
                <w:szCs w:val="20"/>
              </w:rPr>
              <w:t xml:space="preserve"> data, DICOM</w:t>
            </w:r>
            <w:r w:rsidRPr="00C33BD4">
              <w:rPr>
                <w:rFonts w:cs="Arial"/>
                <w:color w:val="FF0000"/>
                <w:szCs w:val="20"/>
              </w:rPr>
              <w:t>,</w:t>
            </w:r>
            <w:r w:rsidRPr="00C33BD4">
              <w:rPr>
                <w:rFonts w:cs="Arial"/>
                <w:szCs w:val="20"/>
              </w:rPr>
              <w:t xml:space="preserve"> AVI, MPEG. Správa pacientských dat formou databáze s volbou vyhledávacích kritérií dle demografických i diagnostických dat. </w:t>
            </w:r>
          </w:p>
        </w:tc>
        <w:tc>
          <w:tcPr>
            <w:tcW w:w="1276" w:type="dxa"/>
            <w:vAlign w:val="center"/>
          </w:tcPr>
          <w:p w14:paraId="368CC9D1" w14:textId="52BF34BD"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2730C4" w14:textId="0C571F6A"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C3D53" w:rsidRPr="00DC2021" w14:paraId="1CAC0A89" w14:textId="77777777" w:rsidTr="007D739B">
        <w:tc>
          <w:tcPr>
            <w:tcW w:w="4536" w:type="dxa"/>
          </w:tcPr>
          <w:p w14:paraId="7BD68AC3" w14:textId="10262B1F" w:rsidR="000C3D53" w:rsidRPr="0025454F" w:rsidRDefault="000C3D53" w:rsidP="000C3D53">
            <w:pPr>
              <w:jc w:val="both"/>
              <w:rPr>
                <w:b/>
                <w:bCs/>
              </w:rPr>
            </w:pPr>
            <w:r w:rsidRPr="00C33BD4">
              <w:rPr>
                <w:rFonts w:cs="Arial"/>
                <w:szCs w:val="20"/>
              </w:rPr>
              <w:t>Sdílení stejné pacientské databáze s dalšími přístroji, data je nutné sdílet ve formátu RAW (ne DICOM)</w:t>
            </w:r>
          </w:p>
        </w:tc>
        <w:tc>
          <w:tcPr>
            <w:tcW w:w="1276" w:type="dxa"/>
            <w:vAlign w:val="center"/>
          </w:tcPr>
          <w:p w14:paraId="70964F6D" w14:textId="07BA68A8" w:rsidR="000C3D53" w:rsidRPr="00DC2021" w:rsidRDefault="000C3D53" w:rsidP="000C3D53">
            <w:pPr>
              <w:jc w:val="center"/>
              <w:rPr>
                <w:rFonts w:asciiTheme="minorHAnsi" w:hAnsiTheme="minorHAnsi" w:cs="Calibri"/>
                <w:color w:val="FF0000"/>
                <w:szCs w:val="20"/>
              </w:rPr>
            </w:pPr>
          </w:p>
        </w:tc>
        <w:tc>
          <w:tcPr>
            <w:tcW w:w="3821" w:type="dxa"/>
            <w:vAlign w:val="center"/>
          </w:tcPr>
          <w:p w14:paraId="5171FAB6" w14:textId="3E5CC33A" w:rsidR="000C3D53" w:rsidRPr="00DC2021" w:rsidRDefault="000C3D53" w:rsidP="000C3D53">
            <w:pPr>
              <w:jc w:val="center"/>
              <w:rPr>
                <w:rFonts w:asciiTheme="minorHAnsi" w:hAnsiTheme="minorHAnsi" w:cs="Calibri"/>
                <w:color w:val="FF0000"/>
                <w:szCs w:val="20"/>
              </w:rPr>
            </w:pPr>
          </w:p>
        </w:tc>
      </w:tr>
      <w:tr w:rsidR="000C3D53" w:rsidRPr="00DC2021" w14:paraId="66425BBF" w14:textId="77777777" w:rsidTr="007D739B">
        <w:tc>
          <w:tcPr>
            <w:tcW w:w="4536" w:type="dxa"/>
          </w:tcPr>
          <w:p w14:paraId="31E85D96" w14:textId="47245661" w:rsidR="006811FE" w:rsidRDefault="002933A3" w:rsidP="006811FE">
            <w:pPr>
              <w:pStyle w:val="Normlnweb"/>
              <w:jc w:val="both"/>
              <w:rPr>
                <w:rFonts w:ascii="Arial" w:hAnsi="Arial" w:cs="Arial"/>
                <w:sz w:val="20"/>
                <w:szCs w:val="20"/>
              </w:rPr>
            </w:pPr>
            <w:r>
              <w:rPr>
                <w:rFonts w:ascii="Arial" w:hAnsi="Arial" w:cs="Arial"/>
                <w:sz w:val="20"/>
                <w:szCs w:val="20"/>
              </w:rPr>
              <w:t>Součástí dodávky je také p</w:t>
            </w:r>
            <w:r w:rsidR="006811FE" w:rsidRPr="006811FE">
              <w:rPr>
                <w:rFonts w:ascii="Arial" w:hAnsi="Arial" w:cs="Arial"/>
                <w:sz w:val="20"/>
                <w:szCs w:val="20"/>
              </w:rPr>
              <w:t>racovní stanice:</w:t>
            </w:r>
          </w:p>
          <w:p w14:paraId="0F1CEB43" w14:textId="594BABF6" w:rsidR="000C3D53" w:rsidRPr="0025454F" w:rsidRDefault="006811FE" w:rsidP="007A55AA">
            <w:pPr>
              <w:pStyle w:val="Normlnweb"/>
              <w:jc w:val="both"/>
            </w:pPr>
            <w:r w:rsidRPr="006F0C67">
              <w:rPr>
                <w:rFonts w:ascii="Arial" w:hAnsi="Arial" w:cs="Arial"/>
                <w:sz w:val="20"/>
                <w:szCs w:val="20"/>
              </w:rPr>
              <w:t xml:space="preserve">Externí pracovní stanice, </w:t>
            </w:r>
            <w:r w:rsidRPr="00CC5FDB">
              <w:rPr>
                <w:rFonts w:ascii="Arial" w:hAnsi="Arial" w:cs="Arial"/>
                <w:sz w:val="20"/>
                <w:szCs w:val="20"/>
              </w:rPr>
              <w:t xml:space="preserve">výkonný PC, </w:t>
            </w:r>
            <w:r w:rsidR="00CC5FDB" w:rsidRPr="00CC5FDB">
              <w:rPr>
                <w:rFonts w:ascii="Arial" w:hAnsi="Arial" w:cs="Arial"/>
                <w:sz w:val="20"/>
                <w:szCs w:val="20"/>
              </w:rPr>
              <w:t>OS Microsoft Windows 10 Professional, 64</w:t>
            </w:r>
            <w:r w:rsidR="00CC5FDB">
              <w:rPr>
                <w:rFonts w:ascii="Arial" w:hAnsi="Arial" w:cs="Arial"/>
                <w:sz w:val="20"/>
                <w:szCs w:val="20"/>
              </w:rPr>
              <w:t xml:space="preserve"> CZ, </w:t>
            </w:r>
            <w:r w:rsidRPr="00CC5FDB">
              <w:rPr>
                <w:rFonts w:ascii="Arial" w:hAnsi="Arial" w:cs="Arial"/>
                <w:sz w:val="20"/>
                <w:szCs w:val="20"/>
              </w:rPr>
              <w:t>sw</w:t>
            </w:r>
            <w:r w:rsidRPr="006F0C67">
              <w:rPr>
                <w:rFonts w:ascii="Arial" w:hAnsi="Arial" w:cs="Arial"/>
                <w:sz w:val="20"/>
                <w:szCs w:val="20"/>
              </w:rPr>
              <w:t xml:space="preserve">. vybavení pracovní stanice musí být shodné s vybavením systému, kompatibilita obrazového materiálu ve formátu </w:t>
            </w:r>
            <w:proofErr w:type="spellStart"/>
            <w:r w:rsidRPr="006F0C67">
              <w:rPr>
                <w:rFonts w:ascii="Arial" w:hAnsi="Arial" w:cs="Arial"/>
                <w:sz w:val="20"/>
                <w:szCs w:val="20"/>
              </w:rPr>
              <w:t>raw</w:t>
            </w:r>
            <w:proofErr w:type="spellEnd"/>
            <w:r w:rsidRPr="006F0C67">
              <w:rPr>
                <w:rFonts w:ascii="Arial" w:hAnsi="Arial" w:cs="Arial"/>
                <w:sz w:val="20"/>
                <w:szCs w:val="20"/>
              </w:rPr>
              <w:t xml:space="preserve"> s veškerým vyhodnocovacím sw, možnost kvantitativní analýzy obrazu</w:t>
            </w:r>
            <w:r>
              <w:rPr>
                <w:rFonts w:ascii="Arial" w:hAnsi="Arial" w:cs="Arial"/>
                <w:sz w:val="20"/>
                <w:szCs w:val="20"/>
              </w:rPr>
              <w:t xml:space="preserve"> (např. z TVI zobrazení)</w:t>
            </w:r>
            <w:r w:rsidRPr="006F0C67">
              <w:rPr>
                <w:rFonts w:ascii="Arial" w:hAnsi="Arial" w:cs="Arial"/>
                <w:sz w:val="20"/>
                <w:szCs w:val="20"/>
              </w:rPr>
              <w:t xml:space="preserve">, možnost použití nástrojů </w:t>
            </w:r>
            <w:r w:rsidRPr="009669B8">
              <w:rPr>
                <w:rFonts w:ascii="Arial" w:hAnsi="Arial" w:cs="Arial"/>
                <w:b/>
                <w:sz w:val="20"/>
                <w:szCs w:val="20"/>
                <w:u w:val="single"/>
              </w:rPr>
              <w:t xml:space="preserve">2D </w:t>
            </w:r>
            <w:proofErr w:type="spellStart"/>
            <w:r w:rsidRPr="009669B8">
              <w:rPr>
                <w:rFonts w:ascii="Arial" w:hAnsi="Arial" w:cs="Arial"/>
                <w:b/>
                <w:sz w:val="20"/>
                <w:szCs w:val="20"/>
                <w:u w:val="single"/>
              </w:rPr>
              <w:t>strain</w:t>
            </w:r>
            <w:proofErr w:type="spellEnd"/>
            <w:r>
              <w:rPr>
                <w:rFonts w:ascii="Arial" w:hAnsi="Arial" w:cs="Arial"/>
                <w:sz w:val="20"/>
                <w:szCs w:val="20"/>
              </w:rPr>
              <w:t xml:space="preserve"> uložené </w:t>
            </w:r>
            <w:proofErr w:type="spellStart"/>
            <w:r>
              <w:rPr>
                <w:rFonts w:ascii="Arial" w:hAnsi="Arial" w:cs="Arial"/>
                <w:sz w:val="20"/>
                <w:szCs w:val="20"/>
              </w:rPr>
              <w:t>datasety</w:t>
            </w:r>
            <w:proofErr w:type="spellEnd"/>
            <w:r>
              <w:rPr>
                <w:rFonts w:ascii="Arial" w:hAnsi="Arial" w:cs="Arial"/>
                <w:sz w:val="20"/>
                <w:szCs w:val="20"/>
              </w:rPr>
              <w:t xml:space="preserve">, možnost zhodnocení funkce levé komory pomocí metody dopplerovské i </w:t>
            </w:r>
            <w:proofErr w:type="spellStart"/>
            <w:r>
              <w:rPr>
                <w:rFonts w:ascii="Arial" w:hAnsi="Arial" w:cs="Arial"/>
                <w:sz w:val="20"/>
                <w:szCs w:val="20"/>
              </w:rPr>
              <w:t>nedopplerovské</w:t>
            </w:r>
            <w:proofErr w:type="spellEnd"/>
            <w:r>
              <w:rPr>
                <w:rFonts w:ascii="Arial" w:hAnsi="Arial" w:cs="Arial"/>
                <w:sz w:val="20"/>
                <w:szCs w:val="20"/>
              </w:rPr>
              <w:t xml:space="preserve"> </w:t>
            </w:r>
            <w:proofErr w:type="spellStart"/>
            <w:r>
              <w:rPr>
                <w:rFonts w:ascii="Arial" w:hAnsi="Arial" w:cs="Arial"/>
                <w:sz w:val="20"/>
                <w:szCs w:val="20"/>
              </w:rPr>
              <w:t>strain</w:t>
            </w:r>
            <w:proofErr w:type="spellEnd"/>
            <w:r>
              <w:rPr>
                <w:rFonts w:ascii="Arial" w:hAnsi="Arial" w:cs="Arial"/>
                <w:sz w:val="20"/>
                <w:szCs w:val="20"/>
              </w:rPr>
              <w:t xml:space="preserve"> analýzy, </w:t>
            </w:r>
            <w:r w:rsidRPr="006F0C67">
              <w:rPr>
                <w:rFonts w:ascii="Arial" w:hAnsi="Arial" w:cs="Arial"/>
                <w:sz w:val="20"/>
                <w:szCs w:val="20"/>
              </w:rPr>
              <w:t>PC pracovní stanice  musí být schopna sdílet stejnou pacientskou databázi jako přístroj(e)</w:t>
            </w:r>
            <w:r>
              <w:rPr>
                <w:rFonts w:ascii="Arial" w:hAnsi="Arial" w:cs="Arial"/>
                <w:sz w:val="20"/>
                <w:szCs w:val="20"/>
              </w:rPr>
              <w:t xml:space="preserve"> </w:t>
            </w:r>
            <w:r w:rsidRPr="006F0C67">
              <w:rPr>
                <w:rFonts w:ascii="Arial" w:hAnsi="Arial" w:cs="Arial"/>
                <w:sz w:val="20"/>
                <w:szCs w:val="20"/>
              </w:rPr>
              <w:t>a zobrazit vyšetření z</w:t>
            </w:r>
            <w:r>
              <w:rPr>
                <w:rFonts w:ascii="Arial" w:hAnsi="Arial" w:cs="Arial"/>
                <w:sz w:val="20"/>
                <w:szCs w:val="20"/>
              </w:rPr>
              <w:t xml:space="preserve"> kteréhokoliv přístroje na síti. </w:t>
            </w:r>
            <w:r w:rsidRPr="000C2676">
              <w:rPr>
                <w:rFonts w:ascii="Arial" w:hAnsi="Arial" w:cs="Arial"/>
                <w:sz w:val="20"/>
                <w:szCs w:val="20"/>
              </w:rPr>
              <w:t xml:space="preserve">Plná </w:t>
            </w:r>
            <w:r w:rsidRPr="000C2676">
              <w:rPr>
                <w:rFonts w:ascii="Arial" w:hAnsi="Arial" w:cs="Arial"/>
                <w:b/>
                <w:bCs/>
                <w:sz w:val="20"/>
                <w:szCs w:val="20"/>
              </w:rPr>
              <w:t>DICOM 3</w:t>
            </w:r>
            <w:r w:rsidRPr="000C2676">
              <w:rPr>
                <w:rFonts w:ascii="Arial" w:hAnsi="Arial" w:cs="Arial"/>
                <w:sz w:val="20"/>
                <w:szCs w:val="20"/>
              </w:rPr>
              <w:t xml:space="preserve"> kompatibilita.</w:t>
            </w:r>
            <w:r w:rsidR="007A55AA">
              <w:rPr>
                <w:rFonts w:cs="Arial"/>
                <w:szCs w:val="20"/>
              </w:rPr>
              <w:t xml:space="preserve"> </w:t>
            </w:r>
            <w:r w:rsidR="00877CBD">
              <w:rPr>
                <w:rFonts w:ascii="Arial" w:hAnsi="Arial" w:cs="Arial"/>
                <w:sz w:val="20"/>
                <w:szCs w:val="20"/>
              </w:rPr>
              <w:t>P</w:t>
            </w:r>
            <w:r w:rsidR="007A55AA" w:rsidRPr="00877CBD">
              <w:rPr>
                <w:rFonts w:ascii="Arial" w:hAnsi="Arial" w:cs="Arial"/>
                <w:sz w:val="20"/>
                <w:szCs w:val="20"/>
              </w:rPr>
              <w:t>řipojení do PACS a NIS nemocnice součástí nabídky (Pro veškerý dodávaný software musí být licence správně uvedena na faktuře, pro prokázání správného nabytí licence.)</w:t>
            </w:r>
          </w:p>
        </w:tc>
        <w:tc>
          <w:tcPr>
            <w:tcW w:w="1276" w:type="dxa"/>
            <w:vAlign w:val="center"/>
          </w:tcPr>
          <w:p w14:paraId="637A135F" w14:textId="4296E673"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461FE4" w14:textId="3213B1A1" w:rsidR="000C3D53" w:rsidRPr="00DC2021" w:rsidRDefault="000C3D53" w:rsidP="000C3D5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0731925F" w:rsidR="00D7314B" w:rsidRDefault="00D7314B" w:rsidP="00D7314B">
      <w:pPr>
        <w:pStyle w:val="Nadpis2"/>
        <w:spacing w:before="240"/>
        <w:rPr>
          <w:rFonts w:asciiTheme="minorHAnsi" w:hAnsiTheme="minorHAnsi"/>
          <w:sz w:val="22"/>
          <w:szCs w:val="22"/>
        </w:rPr>
      </w:pPr>
      <w:r w:rsidRPr="00DD3ACF">
        <w:rPr>
          <w:rFonts w:asciiTheme="minorHAnsi" w:hAnsiTheme="minorHAnsi"/>
          <w:sz w:val="22"/>
          <w:szCs w:val="22"/>
        </w:rPr>
        <w:t xml:space="preserve">Na všechny číselné parametry je tolerance +/- </w:t>
      </w:r>
      <w:proofErr w:type="gramStart"/>
      <w:r w:rsidRPr="00DD3ACF">
        <w:rPr>
          <w:rFonts w:asciiTheme="minorHAnsi" w:hAnsiTheme="minorHAnsi"/>
          <w:sz w:val="22"/>
          <w:szCs w:val="22"/>
        </w:rPr>
        <w:t>10%</w:t>
      </w:r>
      <w:proofErr w:type="gramEnd"/>
      <w:r w:rsidRPr="00DD3ACF">
        <w:rPr>
          <w:rFonts w:asciiTheme="minorHAnsi" w:hAnsiTheme="minorHAnsi"/>
          <w:sz w:val="22"/>
          <w:szCs w:val="22"/>
        </w:rPr>
        <w:t>, mimo číselné parametry uvedené jako min. nebo max.</w:t>
      </w:r>
    </w:p>
    <w:p w14:paraId="13C8EF33" w14:textId="77777777" w:rsidR="000E1B5A" w:rsidRPr="000E1B5A" w:rsidRDefault="000E1B5A" w:rsidP="000E1B5A">
      <w:pPr>
        <w:rPr>
          <w:lang w:eastAsia="en-US"/>
        </w:rPr>
      </w:pPr>
    </w:p>
    <w:p w14:paraId="47244D35" w14:textId="77777777" w:rsidR="00D7314B" w:rsidRPr="00DC2021" w:rsidRDefault="00D7314B"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575C3386"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DC2021">
              <w:rPr>
                <w:rFonts w:asciiTheme="minorHAnsi" w:eastAsia="Times New Roman" w:hAnsiTheme="minorHAnsi" w:cs="Times New Roman"/>
                <w:lang w:eastAsia="cs-CZ"/>
              </w:rPr>
              <w:t>Další podmínky a požadavky</w:t>
            </w:r>
            <w:r w:rsidR="000E1B5A">
              <w:rPr>
                <w:rFonts w:asciiTheme="minorHAnsi" w:eastAsia="Times New Roman" w:hAnsiTheme="minorHAnsi" w:cs="Times New Roman"/>
                <w:lang w:eastAsia="cs-CZ"/>
              </w:rPr>
              <w:t xml:space="preserve"> (společné pro všechny přístroje)</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008E83F8" w14:textId="77777777" w:rsidR="000E1B5A" w:rsidRPr="006E638C" w:rsidRDefault="000E1B5A" w:rsidP="000E1B5A">
      <w:pPr>
        <w:pStyle w:val="Nadpis2"/>
        <w:spacing w:before="240"/>
        <w:jc w:val="both"/>
        <w:rPr>
          <w:rFonts w:eastAsia="Times New Roman" w:cs="Calibri"/>
          <w:b w:val="0"/>
          <w:bCs w:val="0"/>
          <w:color w:val="auto"/>
          <w:sz w:val="22"/>
          <w:szCs w:val="22"/>
          <w:lang w:eastAsia="cs-CZ"/>
        </w:rPr>
      </w:pPr>
      <w:r w:rsidRPr="006E638C">
        <w:rPr>
          <w:rFonts w:eastAsia="Times New Roman" w:cs="Calibri"/>
          <w:b w:val="0"/>
          <w:bCs w:val="0"/>
          <w:color w:val="auto"/>
          <w:sz w:val="22"/>
          <w:szCs w:val="22"/>
          <w:lang w:eastAsia="cs-CZ"/>
        </w:rPr>
        <w:t>PRO VYLOUČENÍ POCHYBNOSTÍ</w:t>
      </w:r>
      <w:r>
        <w:rPr>
          <w:rFonts w:eastAsia="Times New Roman" w:cs="Calibri"/>
          <w:b w:val="0"/>
          <w:bCs w:val="0"/>
          <w:color w:val="auto"/>
          <w:sz w:val="22"/>
          <w:szCs w:val="22"/>
          <w:lang w:eastAsia="cs-CZ"/>
        </w:rPr>
        <w:t xml:space="preserve"> ZADAVATEL DOPLŇUJE</w:t>
      </w:r>
      <w:r w:rsidRPr="006E638C">
        <w:rPr>
          <w:rFonts w:eastAsia="Times New Roman" w:cs="Calibri"/>
          <w:b w:val="0"/>
          <w:bCs w:val="0"/>
          <w:color w:val="auto"/>
          <w:sz w:val="22"/>
          <w:szCs w:val="22"/>
          <w:lang w:eastAsia="cs-CZ"/>
        </w:rPr>
        <w:t>, ŽE DODAVATEL MÁ POVINNOST POUZE VYPLNIT SPLNĚNÍ POŽADAVKU V</w:t>
      </w:r>
      <w:r>
        <w:rPr>
          <w:rFonts w:eastAsia="Times New Roman" w:cs="Calibri"/>
          <w:b w:val="0"/>
          <w:bCs w:val="0"/>
          <w:color w:val="auto"/>
          <w:sz w:val="22"/>
          <w:szCs w:val="22"/>
          <w:lang w:eastAsia="cs-CZ"/>
        </w:rPr>
        <w:t xml:space="preserve"> RÁMCI VÝŠE UVEDENÉ TABULKY (DALŠÍ PODMÍNKY A POŽADAVKY) </w:t>
      </w:r>
      <w:r w:rsidRPr="006E638C">
        <w:rPr>
          <w:rFonts w:eastAsia="Times New Roman" w:cs="Calibri"/>
          <w:b w:val="0"/>
          <w:bCs w:val="0"/>
          <w:color w:val="auto"/>
          <w:sz w:val="22"/>
          <w:szCs w:val="22"/>
          <w:lang w:eastAsia="cs-CZ"/>
        </w:rPr>
        <w:t>ANO/NE. AVŠAK DANÉ DALŠÍ PODMÍNKY A POŽADAVKY NEBUDOU SOUČÁSTÍ VE SMYSLU PŘEDLOŽENÍ NAPŘÍKLAD NÁVODU K POUŽITÍ JIŽ JAKO SOUČÁST NABÍDKY.</w:t>
      </w:r>
      <w:r>
        <w:rPr>
          <w:rFonts w:eastAsia="Times New Roman" w:cs="Calibri"/>
          <w:b w:val="0"/>
          <w:bCs w:val="0"/>
          <w:color w:val="auto"/>
          <w:sz w:val="22"/>
          <w:szCs w:val="22"/>
          <w:lang w:eastAsia="cs-CZ"/>
        </w:rPr>
        <w:t xml:space="preserve"> </w:t>
      </w:r>
      <w:r w:rsidRPr="003F42E3">
        <w:rPr>
          <w:rFonts w:eastAsia="Times New Roman" w:cs="Calibri"/>
          <w:b w:val="0"/>
          <w:bCs w:val="0"/>
          <w:color w:val="auto"/>
          <w:sz w:val="22"/>
          <w:szCs w:val="22"/>
          <w:lang w:eastAsia="cs-CZ"/>
        </w:rPr>
        <w:t>DALŠÍ PODMÍNKY A POŽADDAKVY</w:t>
      </w:r>
      <w:r>
        <w:rPr>
          <w:rFonts w:eastAsia="Times New Roman" w:cs="Calibri"/>
          <w:b w:val="0"/>
          <w:bCs w:val="0"/>
          <w:color w:val="auto"/>
          <w:sz w:val="22"/>
          <w:szCs w:val="22"/>
          <w:lang w:eastAsia="cs-CZ"/>
        </w:rPr>
        <w:t xml:space="preserve"> BUDOU SPLNĚNY V RÁMCI DODÁVKY PŘEDMĚTU PLNĚNÍ.</w:t>
      </w:r>
    </w:p>
    <w:p w14:paraId="19E13C53" w14:textId="77777777" w:rsidR="0065447C" w:rsidRPr="00DC2021" w:rsidRDefault="0065447C" w:rsidP="006811FE">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CF7D18" w:rsidRDefault="00CF7D18">
      <w:r>
        <w:separator/>
      </w:r>
    </w:p>
  </w:endnote>
  <w:endnote w:type="continuationSeparator" w:id="0">
    <w:p w14:paraId="0CC7A522" w14:textId="77777777" w:rsidR="00CF7D18" w:rsidRDefault="00CF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Content>
      <w:p w14:paraId="1C38BC55" w14:textId="01193E2A" w:rsidR="00CF7D18" w:rsidRPr="00CA2983" w:rsidRDefault="00CF7D18"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Pr>
            <w:rFonts w:ascii="Calibri" w:hAnsi="Calibri" w:cs="Calibri"/>
            <w:szCs w:val="20"/>
          </w:rPr>
          <w:t>Zobrazovací techniky UZ</w:t>
        </w:r>
        <w:r w:rsidRPr="00CA2983">
          <w:rPr>
            <w:rFonts w:ascii="Calibri" w:hAnsi="Calibri" w:cs="Calibri"/>
            <w:szCs w:val="20"/>
          </w:rPr>
          <w:t xml:space="preserve">“, </w:t>
        </w:r>
      </w:p>
      <w:p w14:paraId="479DD3BB" w14:textId="293F7863" w:rsidR="00CF7D18" w:rsidRPr="00CA2983" w:rsidRDefault="00CF7D18"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Pr>
            <w:rFonts w:ascii="Calibri" w:hAnsi="Calibri" w:cs="Calibri"/>
            <w:szCs w:val="20"/>
          </w:rPr>
          <w:t>41</w:t>
        </w:r>
        <w:r w:rsidRPr="00CA2983">
          <w:rPr>
            <w:rFonts w:ascii="Calibri" w:hAnsi="Calibri" w:cs="Calibri"/>
            <w:szCs w:val="20"/>
          </w:rPr>
          <w:t xml:space="preserve">                                                                            </w:t>
        </w:r>
      </w:p>
      <w:p w14:paraId="0CD09862" w14:textId="77777777" w:rsidR="00CF7D18" w:rsidRDefault="00CF7D18"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CF7D18" w:rsidRPr="00855DB3" w:rsidRDefault="00CF7D18"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CF7D18" w:rsidRDefault="00CF7D18">
      <w:r>
        <w:separator/>
      </w:r>
    </w:p>
  </w:footnote>
  <w:footnote w:type="continuationSeparator" w:id="0">
    <w:p w14:paraId="646D8DD6" w14:textId="77777777" w:rsidR="00CF7D18" w:rsidRDefault="00CF7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CF7D18" w:rsidRDefault="00CF7D18"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2ADA311F"/>
    <w:multiLevelType w:val="hybridMultilevel"/>
    <w:tmpl w:val="5FDE40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3"/>
  </w:num>
  <w:num w:numId="5">
    <w:abstractNumId w:val="7"/>
  </w:num>
  <w:num w:numId="6">
    <w:abstractNumId w:val="15"/>
  </w:num>
  <w:num w:numId="7">
    <w:abstractNumId w:val="15"/>
  </w:num>
  <w:num w:numId="8">
    <w:abstractNumId w:val="33"/>
  </w:num>
  <w:num w:numId="9">
    <w:abstractNumId w:val="2"/>
  </w:num>
  <w:num w:numId="10">
    <w:abstractNumId w:val="26"/>
  </w:num>
  <w:num w:numId="11">
    <w:abstractNumId w:val="24"/>
  </w:num>
  <w:num w:numId="12">
    <w:abstractNumId w:val="31"/>
  </w:num>
  <w:num w:numId="13">
    <w:abstractNumId w:val="8"/>
  </w:num>
  <w:num w:numId="14">
    <w:abstractNumId w:val="28"/>
  </w:num>
  <w:num w:numId="15">
    <w:abstractNumId w:val="30"/>
  </w:num>
  <w:num w:numId="16">
    <w:abstractNumId w:val="16"/>
  </w:num>
  <w:num w:numId="17">
    <w:abstractNumId w:val="21"/>
  </w:num>
  <w:num w:numId="18">
    <w:abstractNumId w:val="10"/>
  </w:num>
  <w:num w:numId="19">
    <w:abstractNumId w:val="25"/>
  </w:num>
  <w:num w:numId="20">
    <w:abstractNumId w:val="32"/>
  </w:num>
  <w:num w:numId="21">
    <w:abstractNumId w:val="23"/>
  </w:num>
  <w:num w:numId="22">
    <w:abstractNumId w:val="4"/>
  </w:num>
  <w:num w:numId="23">
    <w:abstractNumId w:val="9"/>
  </w:num>
  <w:num w:numId="24">
    <w:abstractNumId w:val="22"/>
  </w:num>
  <w:num w:numId="25">
    <w:abstractNumId w:val="27"/>
  </w:num>
  <w:num w:numId="26">
    <w:abstractNumId w:val="18"/>
  </w:num>
  <w:num w:numId="27">
    <w:abstractNumId w:val="11"/>
  </w:num>
  <w:num w:numId="28">
    <w:abstractNumId w:val="0"/>
  </w:num>
  <w:num w:numId="29">
    <w:abstractNumId w:val="6"/>
  </w:num>
  <w:num w:numId="30">
    <w:abstractNumId w:val="3"/>
  </w:num>
  <w:num w:numId="31">
    <w:abstractNumId w:val="14"/>
  </w:num>
  <w:num w:numId="32">
    <w:abstractNumId w:val="12"/>
  </w:num>
  <w:num w:numId="33">
    <w:abstractNumId w:val="20"/>
  </w:num>
  <w:num w:numId="34">
    <w:abstractNumId w:val="19"/>
  </w:num>
  <w:num w:numId="35">
    <w:abstractNumId w:val="17"/>
  </w:num>
  <w:num w:numId="3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A1B"/>
    <w:rsid w:val="00017F49"/>
    <w:rsid w:val="00020B65"/>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A667D"/>
    <w:rsid w:val="000B179B"/>
    <w:rsid w:val="000B3193"/>
    <w:rsid w:val="000C1F62"/>
    <w:rsid w:val="000C1FBC"/>
    <w:rsid w:val="000C28E6"/>
    <w:rsid w:val="000C3D53"/>
    <w:rsid w:val="000C4921"/>
    <w:rsid w:val="000C6A3F"/>
    <w:rsid w:val="000C71E4"/>
    <w:rsid w:val="000D436E"/>
    <w:rsid w:val="000E1014"/>
    <w:rsid w:val="000E1B5A"/>
    <w:rsid w:val="000E686D"/>
    <w:rsid w:val="000F24DE"/>
    <w:rsid w:val="000F486F"/>
    <w:rsid w:val="001036F7"/>
    <w:rsid w:val="00111FF7"/>
    <w:rsid w:val="001258AB"/>
    <w:rsid w:val="00125E54"/>
    <w:rsid w:val="00127285"/>
    <w:rsid w:val="00136081"/>
    <w:rsid w:val="001716ED"/>
    <w:rsid w:val="0017407E"/>
    <w:rsid w:val="001770B9"/>
    <w:rsid w:val="00177C5C"/>
    <w:rsid w:val="00185540"/>
    <w:rsid w:val="00191ADF"/>
    <w:rsid w:val="0019452C"/>
    <w:rsid w:val="00197A5B"/>
    <w:rsid w:val="001A0310"/>
    <w:rsid w:val="001A75A1"/>
    <w:rsid w:val="001D0D2E"/>
    <w:rsid w:val="001D1372"/>
    <w:rsid w:val="001D3BFB"/>
    <w:rsid w:val="001E427D"/>
    <w:rsid w:val="001F2952"/>
    <w:rsid w:val="00205BFD"/>
    <w:rsid w:val="00205EE2"/>
    <w:rsid w:val="00214C1D"/>
    <w:rsid w:val="00226F44"/>
    <w:rsid w:val="002476E6"/>
    <w:rsid w:val="00252B43"/>
    <w:rsid w:val="0025454F"/>
    <w:rsid w:val="002666F5"/>
    <w:rsid w:val="00280A80"/>
    <w:rsid w:val="002933A3"/>
    <w:rsid w:val="002A27EE"/>
    <w:rsid w:val="002B39F1"/>
    <w:rsid w:val="002C543B"/>
    <w:rsid w:val="002C5A20"/>
    <w:rsid w:val="002D0847"/>
    <w:rsid w:val="002D4509"/>
    <w:rsid w:val="002E5F2E"/>
    <w:rsid w:val="002E6F56"/>
    <w:rsid w:val="00303205"/>
    <w:rsid w:val="00304560"/>
    <w:rsid w:val="0031657C"/>
    <w:rsid w:val="003448C0"/>
    <w:rsid w:val="00345B5A"/>
    <w:rsid w:val="00361D5A"/>
    <w:rsid w:val="00381B11"/>
    <w:rsid w:val="003846F9"/>
    <w:rsid w:val="00393D4B"/>
    <w:rsid w:val="00393D63"/>
    <w:rsid w:val="003B40D7"/>
    <w:rsid w:val="003B4A14"/>
    <w:rsid w:val="003B4DC6"/>
    <w:rsid w:val="003D1E77"/>
    <w:rsid w:val="003D5973"/>
    <w:rsid w:val="003D5FC2"/>
    <w:rsid w:val="003E5E6D"/>
    <w:rsid w:val="004001AC"/>
    <w:rsid w:val="004006C4"/>
    <w:rsid w:val="00411483"/>
    <w:rsid w:val="00426B74"/>
    <w:rsid w:val="004348F8"/>
    <w:rsid w:val="004521F2"/>
    <w:rsid w:val="0045612A"/>
    <w:rsid w:val="00464365"/>
    <w:rsid w:val="00470C30"/>
    <w:rsid w:val="0047221C"/>
    <w:rsid w:val="00472A28"/>
    <w:rsid w:val="00474C72"/>
    <w:rsid w:val="004838A7"/>
    <w:rsid w:val="004A3D79"/>
    <w:rsid w:val="004C57F4"/>
    <w:rsid w:val="004C65DC"/>
    <w:rsid w:val="004C7980"/>
    <w:rsid w:val="004D2DB6"/>
    <w:rsid w:val="004F5479"/>
    <w:rsid w:val="004F69D1"/>
    <w:rsid w:val="00504A9F"/>
    <w:rsid w:val="00515B67"/>
    <w:rsid w:val="0052012B"/>
    <w:rsid w:val="00521903"/>
    <w:rsid w:val="00531FC6"/>
    <w:rsid w:val="00532663"/>
    <w:rsid w:val="005329B0"/>
    <w:rsid w:val="00542225"/>
    <w:rsid w:val="0054515C"/>
    <w:rsid w:val="0054628A"/>
    <w:rsid w:val="005557A1"/>
    <w:rsid w:val="0056576E"/>
    <w:rsid w:val="00567235"/>
    <w:rsid w:val="00572533"/>
    <w:rsid w:val="005870F2"/>
    <w:rsid w:val="005A68D4"/>
    <w:rsid w:val="005B06FC"/>
    <w:rsid w:val="005B2A93"/>
    <w:rsid w:val="005C6500"/>
    <w:rsid w:val="005D05E0"/>
    <w:rsid w:val="005D6FB3"/>
    <w:rsid w:val="005E15EB"/>
    <w:rsid w:val="005E1A2C"/>
    <w:rsid w:val="005E53D1"/>
    <w:rsid w:val="00600F8C"/>
    <w:rsid w:val="00601065"/>
    <w:rsid w:val="006028C9"/>
    <w:rsid w:val="00602A33"/>
    <w:rsid w:val="00604638"/>
    <w:rsid w:val="00605642"/>
    <w:rsid w:val="00607DA1"/>
    <w:rsid w:val="00615491"/>
    <w:rsid w:val="00620CA2"/>
    <w:rsid w:val="0062603D"/>
    <w:rsid w:val="0063056C"/>
    <w:rsid w:val="006316CB"/>
    <w:rsid w:val="00633091"/>
    <w:rsid w:val="006370F4"/>
    <w:rsid w:val="00637A1A"/>
    <w:rsid w:val="00637E1C"/>
    <w:rsid w:val="006466FD"/>
    <w:rsid w:val="006473E4"/>
    <w:rsid w:val="006518A6"/>
    <w:rsid w:val="00652279"/>
    <w:rsid w:val="00654188"/>
    <w:rsid w:val="0065447C"/>
    <w:rsid w:val="00662654"/>
    <w:rsid w:val="006639EB"/>
    <w:rsid w:val="0067650B"/>
    <w:rsid w:val="006811FE"/>
    <w:rsid w:val="006B1A3A"/>
    <w:rsid w:val="006C09D7"/>
    <w:rsid w:val="006D049A"/>
    <w:rsid w:val="006E5A2E"/>
    <w:rsid w:val="006F12A7"/>
    <w:rsid w:val="006F6461"/>
    <w:rsid w:val="00703424"/>
    <w:rsid w:val="0071402B"/>
    <w:rsid w:val="0071532A"/>
    <w:rsid w:val="00716461"/>
    <w:rsid w:val="00717602"/>
    <w:rsid w:val="0072106A"/>
    <w:rsid w:val="007230A6"/>
    <w:rsid w:val="0072418D"/>
    <w:rsid w:val="0073070F"/>
    <w:rsid w:val="007341AA"/>
    <w:rsid w:val="00734201"/>
    <w:rsid w:val="00743AC9"/>
    <w:rsid w:val="00756D6D"/>
    <w:rsid w:val="0075721B"/>
    <w:rsid w:val="00760491"/>
    <w:rsid w:val="00767CC9"/>
    <w:rsid w:val="00783B7D"/>
    <w:rsid w:val="007A55AA"/>
    <w:rsid w:val="007B297A"/>
    <w:rsid w:val="007B6C29"/>
    <w:rsid w:val="007D1C73"/>
    <w:rsid w:val="007D591C"/>
    <w:rsid w:val="007D5D9B"/>
    <w:rsid w:val="007D739B"/>
    <w:rsid w:val="007E7126"/>
    <w:rsid w:val="007F59FE"/>
    <w:rsid w:val="007F694D"/>
    <w:rsid w:val="007F795F"/>
    <w:rsid w:val="00804134"/>
    <w:rsid w:val="00806E1F"/>
    <w:rsid w:val="00814870"/>
    <w:rsid w:val="0081601A"/>
    <w:rsid w:val="008379B1"/>
    <w:rsid w:val="00842F61"/>
    <w:rsid w:val="00843B0E"/>
    <w:rsid w:val="00855DB3"/>
    <w:rsid w:val="00860D72"/>
    <w:rsid w:val="00861184"/>
    <w:rsid w:val="008614C0"/>
    <w:rsid w:val="00867642"/>
    <w:rsid w:val="008710C5"/>
    <w:rsid w:val="00877CBD"/>
    <w:rsid w:val="00883A91"/>
    <w:rsid w:val="00885758"/>
    <w:rsid w:val="00885D17"/>
    <w:rsid w:val="00890047"/>
    <w:rsid w:val="008B1CD4"/>
    <w:rsid w:val="008C2329"/>
    <w:rsid w:val="008C7FA6"/>
    <w:rsid w:val="008D7A6F"/>
    <w:rsid w:val="008E1D92"/>
    <w:rsid w:val="00905E90"/>
    <w:rsid w:val="00907E39"/>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C6BE1"/>
    <w:rsid w:val="009D3720"/>
    <w:rsid w:val="009E189C"/>
    <w:rsid w:val="00A075F1"/>
    <w:rsid w:val="00A37633"/>
    <w:rsid w:val="00A37710"/>
    <w:rsid w:val="00A45ABD"/>
    <w:rsid w:val="00A537FA"/>
    <w:rsid w:val="00A70EB3"/>
    <w:rsid w:val="00A72488"/>
    <w:rsid w:val="00A7653E"/>
    <w:rsid w:val="00A811DD"/>
    <w:rsid w:val="00A82C75"/>
    <w:rsid w:val="00A8362D"/>
    <w:rsid w:val="00A837CA"/>
    <w:rsid w:val="00A87292"/>
    <w:rsid w:val="00A9026B"/>
    <w:rsid w:val="00A91526"/>
    <w:rsid w:val="00AB14BC"/>
    <w:rsid w:val="00AC3F9C"/>
    <w:rsid w:val="00AD7DB4"/>
    <w:rsid w:val="00AE0A9A"/>
    <w:rsid w:val="00B01362"/>
    <w:rsid w:val="00B04151"/>
    <w:rsid w:val="00B07A78"/>
    <w:rsid w:val="00B10101"/>
    <w:rsid w:val="00B31C4C"/>
    <w:rsid w:val="00B3451E"/>
    <w:rsid w:val="00B360D1"/>
    <w:rsid w:val="00B429BE"/>
    <w:rsid w:val="00B471A0"/>
    <w:rsid w:val="00B53DAE"/>
    <w:rsid w:val="00B56957"/>
    <w:rsid w:val="00B80F5C"/>
    <w:rsid w:val="00B95F5C"/>
    <w:rsid w:val="00BB0C56"/>
    <w:rsid w:val="00BB2159"/>
    <w:rsid w:val="00BB40AC"/>
    <w:rsid w:val="00BB7DB9"/>
    <w:rsid w:val="00BD6D27"/>
    <w:rsid w:val="00BF57F9"/>
    <w:rsid w:val="00C04ADE"/>
    <w:rsid w:val="00C10A7D"/>
    <w:rsid w:val="00C16503"/>
    <w:rsid w:val="00C37F21"/>
    <w:rsid w:val="00C4498B"/>
    <w:rsid w:val="00C57F86"/>
    <w:rsid w:val="00C64F47"/>
    <w:rsid w:val="00C81860"/>
    <w:rsid w:val="00C855EC"/>
    <w:rsid w:val="00C95843"/>
    <w:rsid w:val="00C95D5F"/>
    <w:rsid w:val="00CA0D86"/>
    <w:rsid w:val="00CA2983"/>
    <w:rsid w:val="00CA49BB"/>
    <w:rsid w:val="00CA51FC"/>
    <w:rsid w:val="00CA538B"/>
    <w:rsid w:val="00CB196E"/>
    <w:rsid w:val="00CC3064"/>
    <w:rsid w:val="00CC4250"/>
    <w:rsid w:val="00CC5FDB"/>
    <w:rsid w:val="00CD382E"/>
    <w:rsid w:val="00CD3A9C"/>
    <w:rsid w:val="00CD65B0"/>
    <w:rsid w:val="00CE02B0"/>
    <w:rsid w:val="00CE32A8"/>
    <w:rsid w:val="00CF017A"/>
    <w:rsid w:val="00CF60CC"/>
    <w:rsid w:val="00CF7D18"/>
    <w:rsid w:val="00D07B2A"/>
    <w:rsid w:val="00D13B12"/>
    <w:rsid w:val="00D14FCA"/>
    <w:rsid w:val="00D21719"/>
    <w:rsid w:val="00D241F8"/>
    <w:rsid w:val="00D33243"/>
    <w:rsid w:val="00D3510F"/>
    <w:rsid w:val="00D36304"/>
    <w:rsid w:val="00D370BE"/>
    <w:rsid w:val="00D42818"/>
    <w:rsid w:val="00D431D5"/>
    <w:rsid w:val="00D43214"/>
    <w:rsid w:val="00D451A2"/>
    <w:rsid w:val="00D5247B"/>
    <w:rsid w:val="00D62E8D"/>
    <w:rsid w:val="00D70BF0"/>
    <w:rsid w:val="00D72049"/>
    <w:rsid w:val="00D7314B"/>
    <w:rsid w:val="00D876D7"/>
    <w:rsid w:val="00D928D0"/>
    <w:rsid w:val="00D963DD"/>
    <w:rsid w:val="00DA57E0"/>
    <w:rsid w:val="00DB64AE"/>
    <w:rsid w:val="00DC2021"/>
    <w:rsid w:val="00DC5760"/>
    <w:rsid w:val="00DD3ACF"/>
    <w:rsid w:val="00DE3E17"/>
    <w:rsid w:val="00DE72AD"/>
    <w:rsid w:val="00E14675"/>
    <w:rsid w:val="00E25961"/>
    <w:rsid w:val="00E25E2C"/>
    <w:rsid w:val="00E3244D"/>
    <w:rsid w:val="00E327B4"/>
    <w:rsid w:val="00E600E7"/>
    <w:rsid w:val="00E640CE"/>
    <w:rsid w:val="00E65FC7"/>
    <w:rsid w:val="00E70BD0"/>
    <w:rsid w:val="00E73FAD"/>
    <w:rsid w:val="00E745DB"/>
    <w:rsid w:val="00E753DD"/>
    <w:rsid w:val="00E76722"/>
    <w:rsid w:val="00E864C9"/>
    <w:rsid w:val="00EA5D2F"/>
    <w:rsid w:val="00EB0596"/>
    <w:rsid w:val="00EB28FB"/>
    <w:rsid w:val="00EB3567"/>
    <w:rsid w:val="00EB6305"/>
    <w:rsid w:val="00ED0F5E"/>
    <w:rsid w:val="00ED1886"/>
    <w:rsid w:val="00EE1E0E"/>
    <w:rsid w:val="00F011A6"/>
    <w:rsid w:val="00F03861"/>
    <w:rsid w:val="00F05A17"/>
    <w:rsid w:val="00F069C9"/>
    <w:rsid w:val="00F14182"/>
    <w:rsid w:val="00F15BA6"/>
    <w:rsid w:val="00F16700"/>
    <w:rsid w:val="00F22CB7"/>
    <w:rsid w:val="00F42F2C"/>
    <w:rsid w:val="00F45432"/>
    <w:rsid w:val="00F458FA"/>
    <w:rsid w:val="00F63C45"/>
    <w:rsid w:val="00F6510B"/>
    <w:rsid w:val="00F66DDD"/>
    <w:rsid w:val="00F70C37"/>
    <w:rsid w:val="00F935F7"/>
    <w:rsid w:val="00FA0309"/>
    <w:rsid w:val="00FB0179"/>
    <w:rsid w:val="00FB4C27"/>
    <w:rsid w:val="00FB55EE"/>
    <w:rsid w:val="00FE14BE"/>
    <w:rsid w:val="00FE368B"/>
    <w:rsid w:val="00FF4579"/>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50D48-3BC9-4281-83F4-6C7345CC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4578</Words>
  <Characters>27013</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2020-07-13T21:44:00Z</dcterms:created>
  <dcterms:modified xsi:type="dcterms:W3CDTF">2020-07-24T15:52:00Z</dcterms:modified>
</cp:coreProperties>
</file>