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7CD727E6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5228B27" w14:textId="5A85A27E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A61B50">
        <w:rPr>
          <w:rFonts w:ascii="Calibri" w:eastAsia="Calibri" w:hAnsi="Calibri" w:cs="Arial"/>
          <w:b/>
          <w:sz w:val="28"/>
          <w:szCs w:val="28"/>
          <w:lang w:eastAsia="en-US"/>
        </w:rPr>
        <w:t>pro část 1</w:t>
      </w:r>
    </w:p>
    <w:p w14:paraId="794146E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84945A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0E0149AC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273FB96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16879ADD" w14:textId="77777777" w:rsidR="0073070F" w:rsidRPr="00F16700" w:rsidRDefault="001806C7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Telemetrické a </w:t>
      </w:r>
      <w:proofErr w:type="spellStart"/>
      <w:r>
        <w:rPr>
          <w:rFonts w:ascii="Calibri" w:hAnsi="Calibri" w:cs="Arial"/>
          <w:b/>
          <w:sz w:val="32"/>
          <w:szCs w:val="32"/>
        </w:rPr>
        <w:t>holterovské</w:t>
      </w:r>
      <w:proofErr w:type="spellEnd"/>
      <w:r>
        <w:rPr>
          <w:rFonts w:ascii="Calibri" w:hAnsi="Calibri" w:cs="Arial"/>
          <w:b/>
          <w:sz w:val="32"/>
          <w:szCs w:val="32"/>
        </w:rPr>
        <w:t xml:space="preserve"> monitorování </w:t>
      </w:r>
    </w:p>
    <w:p w14:paraId="6B4CBCF1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46D943DA" w14:textId="77777777" w:rsidR="00A61B50" w:rsidRDefault="00A61B50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6DB248A3" w14:textId="7CC81682" w:rsidR="00A61B50" w:rsidRPr="00F16700" w:rsidRDefault="00A61B50" w:rsidP="00A61B50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>
        <w:rPr>
          <w:rFonts w:ascii="Calibri" w:hAnsi="Calibri" w:cs="Arial"/>
          <w:b/>
          <w:sz w:val="24"/>
        </w:rPr>
        <w:t xml:space="preserve">části </w:t>
      </w:r>
      <w:r w:rsidR="00EE1936">
        <w:rPr>
          <w:rFonts w:ascii="Calibri" w:hAnsi="Calibri" w:cs="Arial"/>
          <w:b/>
          <w:sz w:val="24"/>
        </w:rPr>
        <w:t xml:space="preserve">1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14:paraId="6B997B91" w14:textId="31DFFD67" w:rsidR="00A61B50" w:rsidRPr="00F16700" w:rsidRDefault="00A61B50" w:rsidP="00A61B50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 w:rsidRPr="00A61B50">
        <w:rPr>
          <w:rFonts w:ascii="Calibri" w:hAnsi="Calibri" w:cs="Arial"/>
          <w:b/>
          <w:sz w:val="32"/>
          <w:szCs w:val="32"/>
        </w:rPr>
        <w:t>Telemetrické záznamníky pro Interní oddělení Orlickoústecké nemocnice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3F6DC1EF" w14:textId="77777777" w:rsidR="00A61B50" w:rsidRDefault="00A61B50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0968EE8B" w14:textId="77777777" w:rsidR="00A61B50" w:rsidRDefault="00A61B50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79F94D47" w14:textId="70B5CC3B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6C169400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3938C3E7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59F63602" w14:textId="7CF8C9F5"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14:paraId="5582D9B2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17E65BE1" w14:textId="0C0249B4" w:rsidR="00602A33" w:rsidRDefault="00EE1936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B5F94E3" w14:textId="77777777" w:rsidR="00654188" w:rsidRPr="00654188" w:rsidRDefault="00654188" w:rsidP="00654188">
      <w:pPr>
        <w:rPr>
          <w:lang w:eastAsia="en-US"/>
        </w:rPr>
      </w:pPr>
    </w:p>
    <w:p w14:paraId="1CDFB39D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14:paraId="620B89BE" w14:textId="77777777" w:rsidTr="00FA457A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4CFA5E48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14:paraId="3BFFDE9A" w14:textId="77777777" w:rsidR="00E54A3E" w:rsidRPr="00393D63" w:rsidRDefault="001806C7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Telemetrické záznamníky pro Interní oddělení Orlickoústecké nemocnice </w:t>
            </w:r>
          </w:p>
        </w:tc>
      </w:tr>
      <w:tr w:rsidR="00E54A3E" w:rsidRPr="00654188" w14:paraId="11AFF939" w14:textId="77777777" w:rsidTr="00FA457A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14:paraId="6FB02905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54228D57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14:paraId="4C952B6E" w14:textId="1E5FA225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</w:t>
            </w:r>
            <w:proofErr w:type="spellStart"/>
            <w:r w:rsidRPr="00600F8C">
              <w:rPr>
                <w:rFonts w:asciiTheme="minorHAnsi" w:hAnsiTheme="minorHAnsi"/>
                <w:b/>
                <w:sz w:val="22"/>
              </w:rPr>
              <w:t>plnění</w:t>
            </w:r>
            <w:r w:rsidR="00A61B50">
              <w:rPr>
                <w:rFonts w:asciiTheme="minorHAnsi" w:hAnsiTheme="minorHAnsi"/>
                <w:b/>
                <w:sz w:val="22"/>
              </w:rPr>
              <w:t>nebo</w:t>
            </w:r>
            <w:proofErr w:type="spellEnd"/>
            <w:r w:rsidRPr="00600F8C">
              <w:rPr>
                <w:rFonts w:asciiTheme="minorHAnsi" w:hAnsiTheme="minorHAnsi"/>
                <w:b/>
                <w:sz w:val="22"/>
              </w:rPr>
              <w:t xml:space="preserve"> uvést odkaz na stránku v nabídce.</w:t>
            </w:r>
          </w:p>
        </w:tc>
      </w:tr>
      <w:tr w:rsidR="00FA457A" w:rsidRPr="00270C10" w14:paraId="1BAB47D6" w14:textId="77777777" w:rsidTr="00FA457A">
        <w:tc>
          <w:tcPr>
            <w:tcW w:w="3969" w:type="dxa"/>
          </w:tcPr>
          <w:p w14:paraId="26F8C684" w14:textId="77777777" w:rsidR="00FA457A" w:rsidRPr="0040670C" w:rsidRDefault="00FA457A" w:rsidP="00FA457A">
            <w:pPr>
              <w:pStyle w:val="Zhlav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670C">
              <w:rPr>
                <w:rFonts w:asciiTheme="minorHAnsi" w:hAnsiTheme="minorHAnsi"/>
                <w:sz w:val="22"/>
                <w:szCs w:val="22"/>
              </w:rPr>
              <w:t xml:space="preserve">6 pacientských jednotek pro telemetricky sledované pacienty </w:t>
            </w:r>
          </w:p>
        </w:tc>
        <w:tc>
          <w:tcPr>
            <w:tcW w:w="1701" w:type="dxa"/>
            <w:vAlign w:val="center"/>
          </w:tcPr>
          <w:p w14:paraId="30E48262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96AA791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0FEEA76D" w14:textId="77777777" w:rsidTr="00FA457A">
        <w:tc>
          <w:tcPr>
            <w:tcW w:w="3969" w:type="dxa"/>
          </w:tcPr>
          <w:p w14:paraId="14EF8E46" w14:textId="77777777" w:rsidR="00FA457A" w:rsidRPr="0040670C" w:rsidRDefault="00FA457A" w:rsidP="00FA457A">
            <w:pPr>
              <w:pStyle w:val="Zhlav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670C">
              <w:rPr>
                <w:rFonts w:asciiTheme="minorHAnsi" w:hAnsiTheme="minorHAnsi"/>
                <w:sz w:val="22"/>
                <w:szCs w:val="22"/>
              </w:rPr>
              <w:t xml:space="preserve">Jednotky musí být kompatibilní se stávajícím telemetrickým systémem Philips a musí umnožit připojení k stávající centrální jednotce </w:t>
            </w:r>
          </w:p>
        </w:tc>
        <w:tc>
          <w:tcPr>
            <w:tcW w:w="1701" w:type="dxa"/>
            <w:vAlign w:val="center"/>
          </w:tcPr>
          <w:p w14:paraId="4531C961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2075FB0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7380B9FF" w14:textId="77777777" w:rsidTr="00FA457A">
        <w:tc>
          <w:tcPr>
            <w:tcW w:w="3969" w:type="dxa"/>
          </w:tcPr>
          <w:p w14:paraId="5199B4D2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num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Monitorované vitální funkce:</w:t>
            </w:r>
          </w:p>
        </w:tc>
        <w:tc>
          <w:tcPr>
            <w:tcW w:w="1701" w:type="dxa"/>
            <w:vAlign w:val="center"/>
          </w:tcPr>
          <w:p w14:paraId="10BACD49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96219B2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6B80FB15" w14:textId="77777777" w:rsidTr="00FA457A">
        <w:tc>
          <w:tcPr>
            <w:tcW w:w="3969" w:type="dxa"/>
          </w:tcPr>
          <w:p w14:paraId="2C6C60E7" w14:textId="77777777" w:rsidR="00FA457A" w:rsidRPr="0040670C" w:rsidRDefault="00FA457A" w:rsidP="00FA457A">
            <w:pPr>
              <w:pStyle w:val="Zkladntext"/>
              <w:widowControl w:val="0"/>
              <w:numPr>
                <w:ilvl w:val="2"/>
                <w:numId w:val="24"/>
              </w:numPr>
              <w:shd w:val="clear" w:color="auto" w:fill="auto"/>
              <w:tabs>
                <w:tab w:val="clear" w:pos="2880"/>
                <w:tab w:val="num" w:pos="1134"/>
              </w:tabs>
              <w:autoSpaceDE/>
              <w:autoSpaceDN/>
              <w:adjustRightInd/>
              <w:ind w:left="1134"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3x Jednotka s monitorací EKG</w:t>
            </w:r>
          </w:p>
        </w:tc>
        <w:tc>
          <w:tcPr>
            <w:tcW w:w="1701" w:type="dxa"/>
            <w:vAlign w:val="center"/>
          </w:tcPr>
          <w:p w14:paraId="54CE3BBC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6D66F85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574D5434" w14:textId="77777777" w:rsidTr="00FA457A">
        <w:tc>
          <w:tcPr>
            <w:tcW w:w="3969" w:type="dxa"/>
          </w:tcPr>
          <w:p w14:paraId="4E2D568E" w14:textId="77777777" w:rsidR="00FA457A" w:rsidRPr="0040670C" w:rsidRDefault="00FA457A" w:rsidP="00FA457A">
            <w:pPr>
              <w:pStyle w:val="Zkladntext"/>
              <w:widowControl w:val="0"/>
              <w:numPr>
                <w:ilvl w:val="2"/>
                <w:numId w:val="24"/>
              </w:numPr>
              <w:shd w:val="clear" w:color="auto" w:fill="auto"/>
              <w:tabs>
                <w:tab w:val="clear" w:pos="2880"/>
                <w:tab w:val="num" w:pos="1134"/>
              </w:tabs>
              <w:autoSpaceDE/>
              <w:autoSpaceDN/>
              <w:adjustRightInd/>
              <w:ind w:left="1134"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3x Jednotka s monitorací EKG a SpO2</w:t>
            </w:r>
          </w:p>
        </w:tc>
        <w:tc>
          <w:tcPr>
            <w:tcW w:w="1701" w:type="dxa"/>
            <w:vAlign w:val="center"/>
          </w:tcPr>
          <w:p w14:paraId="3C5E5E3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B51AC58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7CE7E76A" w14:textId="77777777" w:rsidTr="00FA457A">
        <w:tc>
          <w:tcPr>
            <w:tcW w:w="3969" w:type="dxa"/>
          </w:tcPr>
          <w:p w14:paraId="4CA43D7C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Vlastní displej sloužící pro monitoraci jak pomocí telemetrického systému, tak samostatně (transport v rámci nemocnice) </w:t>
            </w:r>
          </w:p>
        </w:tc>
        <w:tc>
          <w:tcPr>
            <w:tcW w:w="1701" w:type="dxa"/>
            <w:vAlign w:val="center"/>
          </w:tcPr>
          <w:p w14:paraId="53D79BC8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1802A6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546F5572" w14:textId="77777777" w:rsidTr="00FA457A">
        <w:tc>
          <w:tcPr>
            <w:tcW w:w="3969" w:type="dxa"/>
          </w:tcPr>
          <w:p w14:paraId="67A5D593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SW v ČJ</w:t>
            </w:r>
          </w:p>
        </w:tc>
        <w:tc>
          <w:tcPr>
            <w:tcW w:w="1701" w:type="dxa"/>
            <w:vAlign w:val="center"/>
          </w:tcPr>
          <w:p w14:paraId="5FFF6335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8DDD4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4F732443" w14:textId="77777777" w:rsidTr="00FA457A">
        <w:tc>
          <w:tcPr>
            <w:tcW w:w="3969" w:type="dxa"/>
          </w:tcPr>
          <w:p w14:paraId="4E2DD007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lastRenderedPageBreak/>
              <w:t xml:space="preserve">Barevný dotykový displej 2,5“-3,0“ s automatickým úsporným režimem </w:t>
            </w:r>
          </w:p>
        </w:tc>
        <w:tc>
          <w:tcPr>
            <w:tcW w:w="1701" w:type="dxa"/>
            <w:vAlign w:val="center"/>
          </w:tcPr>
          <w:p w14:paraId="4E927FAC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538CF3C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0F474AF9" w14:textId="77777777" w:rsidTr="00FA457A">
        <w:tc>
          <w:tcPr>
            <w:tcW w:w="3969" w:type="dxa"/>
          </w:tcPr>
          <w:p w14:paraId="0F42F4A9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Práce na akumulátory (záložně možnost AA baterie) </w:t>
            </w:r>
          </w:p>
        </w:tc>
        <w:tc>
          <w:tcPr>
            <w:tcW w:w="1701" w:type="dxa"/>
            <w:vAlign w:val="center"/>
          </w:tcPr>
          <w:p w14:paraId="16B0B477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07EE22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7223FBCA" w14:textId="77777777" w:rsidTr="00FA457A">
        <w:tc>
          <w:tcPr>
            <w:tcW w:w="3969" w:type="dxa"/>
          </w:tcPr>
          <w:p w14:paraId="3D13E3E9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V dodávce 12 akumulátorů (ne dobíjecí AA baterie) a dobíjecí stanice pro minimálně 9 pacientských jednotek  </w:t>
            </w:r>
          </w:p>
        </w:tc>
        <w:tc>
          <w:tcPr>
            <w:tcW w:w="1701" w:type="dxa"/>
            <w:vAlign w:val="center"/>
          </w:tcPr>
          <w:p w14:paraId="3F1B36FD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2195D7B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545F8E16" w14:textId="77777777" w:rsidTr="00FA457A">
        <w:tc>
          <w:tcPr>
            <w:tcW w:w="3969" w:type="dxa"/>
          </w:tcPr>
          <w:p w14:paraId="697F78DB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Doba provozu na akumulátor min. 24 hodin (při monitorovaní EKG s přenosem na centrálu) </w:t>
            </w:r>
          </w:p>
        </w:tc>
        <w:tc>
          <w:tcPr>
            <w:tcW w:w="1701" w:type="dxa"/>
            <w:vAlign w:val="center"/>
          </w:tcPr>
          <w:p w14:paraId="5A4C48CB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B91686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5DDF6832" w14:textId="77777777" w:rsidTr="00FA457A">
        <w:tc>
          <w:tcPr>
            <w:tcW w:w="3969" w:type="dxa"/>
          </w:tcPr>
          <w:p w14:paraId="70DACB30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Zobrazení stavu baterie na modulu i na centrální stanici</w:t>
            </w:r>
          </w:p>
        </w:tc>
        <w:tc>
          <w:tcPr>
            <w:tcW w:w="1701" w:type="dxa"/>
            <w:vAlign w:val="center"/>
          </w:tcPr>
          <w:p w14:paraId="14B1F18B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98C13C7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074C0D06" w14:textId="77777777" w:rsidTr="00FA457A">
        <w:tc>
          <w:tcPr>
            <w:tcW w:w="3969" w:type="dxa"/>
          </w:tcPr>
          <w:p w14:paraId="5EAD3B20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Zobrazení alespoň dvou křivek v reálném čase a dalších numerických hodnot</w:t>
            </w:r>
          </w:p>
        </w:tc>
        <w:tc>
          <w:tcPr>
            <w:tcW w:w="1701" w:type="dxa"/>
            <w:vAlign w:val="center"/>
          </w:tcPr>
          <w:p w14:paraId="36C22938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1B42714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58AEA2A6" w14:textId="77777777" w:rsidTr="00FA457A">
        <w:tc>
          <w:tcPr>
            <w:tcW w:w="3969" w:type="dxa"/>
          </w:tcPr>
          <w:p w14:paraId="0B9C6218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Snadné a rychlé zapnutí displeje pro zobrazení pacientských hodnot</w:t>
            </w:r>
          </w:p>
        </w:tc>
        <w:tc>
          <w:tcPr>
            <w:tcW w:w="1701" w:type="dxa"/>
            <w:vAlign w:val="center"/>
          </w:tcPr>
          <w:p w14:paraId="096BEE11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C98B043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2DE1F35A" w14:textId="77777777" w:rsidTr="00FA457A">
        <w:tc>
          <w:tcPr>
            <w:tcW w:w="3969" w:type="dxa"/>
          </w:tcPr>
          <w:p w14:paraId="3EA2AFDE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Možnost konfigurace obrazovky  </w:t>
            </w:r>
          </w:p>
        </w:tc>
        <w:tc>
          <w:tcPr>
            <w:tcW w:w="1701" w:type="dxa"/>
            <w:vAlign w:val="center"/>
          </w:tcPr>
          <w:p w14:paraId="0241B144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3A3A79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19A9DB64" w14:textId="77777777" w:rsidTr="00FA457A">
        <w:tc>
          <w:tcPr>
            <w:tcW w:w="3969" w:type="dxa"/>
          </w:tcPr>
          <w:p w14:paraId="50418170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Možnost změny orientace obrazovky pro snadné klinické hodnocení.</w:t>
            </w:r>
          </w:p>
        </w:tc>
        <w:tc>
          <w:tcPr>
            <w:tcW w:w="1701" w:type="dxa"/>
            <w:vAlign w:val="center"/>
          </w:tcPr>
          <w:p w14:paraId="7C0F72EF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7B94570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0107116D" w14:textId="77777777" w:rsidTr="00FA457A">
        <w:tc>
          <w:tcPr>
            <w:tcW w:w="3969" w:type="dxa"/>
          </w:tcPr>
          <w:p w14:paraId="24524EFE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Vodotěsný (až IPX7) a schopny odolávat náhodnému ponoření do vody, sprchování a čištění</w:t>
            </w:r>
          </w:p>
        </w:tc>
        <w:tc>
          <w:tcPr>
            <w:tcW w:w="1701" w:type="dxa"/>
            <w:vAlign w:val="center"/>
          </w:tcPr>
          <w:p w14:paraId="04AD1A94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FE14AFF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720409F4" w14:textId="77777777" w:rsidTr="00FA457A">
        <w:tc>
          <w:tcPr>
            <w:tcW w:w="3969" w:type="dxa"/>
          </w:tcPr>
          <w:p w14:paraId="07342E96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Automatické spojení s telemetrickým systémem po přiblížení do jeho dosahu (například po vnitro-nemocničním přesunu či transportu)</w:t>
            </w:r>
          </w:p>
        </w:tc>
        <w:tc>
          <w:tcPr>
            <w:tcW w:w="1701" w:type="dxa"/>
            <w:vAlign w:val="center"/>
          </w:tcPr>
          <w:p w14:paraId="77EBD581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6AB73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57A" w:rsidRPr="00270C10" w14:paraId="438B4ED9" w14:textId="77777777" w:rsidTr="00FA457A">
        <w:tc>
          <w:tcPr>
            <w:tcW w:w="3969" w:type="dxa"/>
          </w:tcPr>
          <w:p w14:paraId="1FFEC656" w14:textId="77777777"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Spotřební materiál: EKG kabel 3sv. patentka, SpO2 čidlo, vodotěsné pouzdro pro přenášení 300 ks</w:t>
            </w:r>
          </w:p>
        </w:tc>
        <w:tc>
          <w:tcPr>
            <w:tcW w:w="1701" w:type="dxa"/>
            <w:vAlign w:val="center"/>
          </w:tcPr>
          <w:p w14:paraId="0C0B8BE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2034C1A" w14:textId="77777777" w:rsidR="00FA457A" w:rsidRPr="00A61B50" w:rsidRDefault="00FA457A" w:rsidP="00230A59">
            <w:pPr>
              <w:jc w:val="center"/>
              <w:rPr>
                <w:rFonts w:ascii="Calibri" w:hAnsi="Calibri" w:cs="Calibri"/>
                <w:szCs w:val="20"/>
              </w:rPr>
            </w:pPr>
            <w:r w:rsidRPr="00A61B5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25CA6A9" w14:textId="77777777" w:rsidR="00BD382F" w:rsidRDefault="00BD382F" w:rsidP="00C254F3">
      <w:pPr>
        <w:pStyle w:val="Zhlav"/>
        <w:tabs>
          <w:tab w:val="clear" w:pos="4536"/>
          <w:tab w:val="clear" w:pos="9072"/>
        </w:tabs>
        <w:rPr>
          <w:lang w:eastAsia="en-US"/>
        </w:rPr>
      </w:pPr>
    </w:p>
    <w:p w14:paraId="47727457" w14:textId="77777777" w:rsidR="002E6D99" w:rsidRDefault="002E6D99" w:rsidP="002E6D99">
      <w:pPr>
        <w:ind w:left="426"/>
        <w:jc w:val="both"/>
        <w:rPr>
          <w:rFonts w:ascii="Calibri" w:hAnsi="Calibri"/>
          <w:szCs w:val="22"/>
        </w:rPr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14:paraId="0CE60A5F" w14:textId="77777777" w:rsidR="002E6D99" w:rsidRDefault="002E6D99" w:rsidP="002E6D99">
      <w:pPr>
        <w:ind w:left="426"/>
        <w:jc w:val="both"/>
      </w:pPr>
    </w:p>
    <w:p w14:paraId="70288D0A" w14:textId="77777777" w:rsidR="002E6D99" w:rsidRDefault="002E6D99" w:rsidP="00C254F3">
      <w:pPr>
        <w:jc w:val="both"/>
        <w:rPr>
          <w:rFonts w:ascii="Times New Roman" w:hAnsi="Times New Roman"/>
          <w:sz w:val="24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 xml:space="preserve"> </w:t>
      </w:r>
    </w:p>
    <w:p w14:paraId="5EB7B11E" w14:textId="5D1EBFAE" w:rsidR="00225624" w:rsidRDefault="00225624" w:rsidP="00225624">
      <w:pPr>
        <w:rPr>
          <w:lang w:eastAsia="en-US"/>
        </w:rPr>
      </w:pPr>
    </w:p>
    <w:p w14:paraId="7FAC615B" w14:textId="131FD686" w:rsidR="00EE1936" w:rsidRDefault="00EE1936" w:rsidP="00225624">
      <w:pPr>
        <w:rPr>
          <w:lang w:eastAsia="en-US"/>
        </w:rPr>
      </w:pPr>
    </w:p>
    <w:p w14:paraId="47758CE6" w14:textId="03AB3291" w:rsidR="00EE1936" w:rsidRDefault="00EE1936" w:rsidP="00225624">
      <w:pPr>
        <w:rPr>
          <w:lang w:eastAsia="en-US"/>
        </w:rPr>
      </w:pPr>
    </w:p>
    <w:p w14:paraId="59BFA470" w14:textId="28144CA2" w:rsidR="00EE1936" w:rsidRDefault="00EE1936" w:rsidP="00225624">
      <w:pPr>
        <w:rPr>
          <w:lang w:eastAsia="en-US"/>
        </w:rPr>
      </w:pPr>
    </w:p>
    <w:p w14:paraId="18576618" w14:textId="77777777" w:rsidR="00EE1936" w:rsidRPr="005242DC" w:rsidRDefault="00EE1936" w:rsidP="00EE1936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14:paraId="6BF46B93" w14:textId="77777777" w:rsidR="00EE1936" w:rsidRDefault="00EE1936" w:rsidP="00EE1936">
      <w:pPr>
        <w:rPr>
          <w:lang w:eastAsia="en-US"/>
        </w:rPr>
      </w:pPr>
    </w:p>
    <w:p w14:paraId="2DCCA491" w14:textId="1ACFE3D6" w:rsidR="00EE1936" w:rsidRDefault="00EE1936" w:rsidP="00EE1936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>SPNĚNÍ UVEDENÝCH POŽADAVKŮ POŽADUJE ZADAVATEL V RÁMCI DODÁVKY PŘEDMĚTU PLNĚNÍ.</w:t>
      </w:r>
    </w:p>
    <w:p w14:paraId="7B61300D" w14:textId="77777777" w:rsidR="00EE1936" w:rsidRPr="00225624" w:rsidRDefault="00EE1936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2273"/>
      </w:tblGrid>
      <w:tr w:rsidR="0065447C" w:rsidRPr="002476E6" w14:paraId="4AB9A867" w14:textId="77777777" w:rsidTr="00EE1936">
        <w:trPr>
          <w:tblHeader/>
          <w:jc w:val="center"/>
        </w:trPr>
        <w:tc>
          <w:tcPr>
            <w:tcW w:w="7366" w:type="dxa"/>
            <w:shd w:val="clear" w:color="auto" w:fill="F7CAAC" w:themeFill="accent2" w:themeFillTint="66"/>
          </w:tcPr>
          <w:p w14:paraId="4812A8BC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0EE0102A" w14:textId="55DC1B9D" w:rsidR="0065447C" w:rsidRPr="002476E6" w:rsidRDefault="00EE1936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273" w:type="dxa"/>
            <w:shd w:val="clear" w:color="auto" w:fill="F7CAAC" w:themeFill="accent2" w:themeFillTint="66"/>
          </w:tcPr>
          <w:p w14:paraId="44D8C2E5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14:paraId="4EBDCDE1" w14:textId="77777777" w:rsidTr="00EE1936">
        <w:trPr>
          <w:jc w:val="center"/>
        </w:trPr>
        <w:tc>
          <w:tcPr>
            <w:tcW w:w="7366" w:type="dxa"/>
            <w:vAlign w:val="center"/>
          </w:tcPr>
          <w:p w14:paraId="4F7E4FC2" w14:textId="77777777"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273" w:type="dxa"/>
            <w:vAlign w:val="center"/>
          </w:tcPr>
          <w:p w14:paraId="3BC6A53C" w14:textId="77777777"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D86CFB" w14:textId="77777777" w:rsidTr="00EE1936">
        <w:trPr>
          <w:jc w:val="center"/>
        </w:trPr>
        <w:tc>
          <w:tcPr>
            <w:tcW w:w="7366" w:type="dxa"/>
            <w:vAlign w:val="center"/>
          </w:tcPr>
          <w:p w14:paraId="62901DD5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273" w:type="dxa"/>
            <w:vAlign w:val="center"/>
          </w:tcPr>
          <w:p w14:paraId="4DD56033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7BB9AF9" w14:textId="77777777" w:rsidTr="00EE1936">
        <w:trPr>
          <w:jc w:val="center"/>
        </w:trPr>
        <w:tc>
          <w:tcPr>
            <w:tcW w:w="7366" w:type="dxa"/>
            <w:vAlign w:val="center"/>
          </w:tcPr>
          <w:p w14:paraId="42D9949A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273" w:type="dxa"/>
            <w:vAlign w:val="center"/>
          </w:tcPr>
          <w:p w14:paraId="3026B35C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244FD8C" w14:textId="77777777" w:rsidTr="00EE1936">
        <w:trPr>
          <w:jc w:val="center"/>
        </w:trPr>
        <w:tc>
          <w:tcPr>
            <w:tcW w:w="7366" w:type="dxa"/>
            <w:vAlign w:val="center"/>
          </w:tcPr>
          <w:p w14:paraId="53353865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273" w:type="dxa"/>
            <w:vAlign w:val="center"/>
          </w:tcPr>
          <w:p w14:paraId="3BC150C9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BC31047" w14:textId="77777777" w:rsidTr="00EE1936">
        <w:trPr>
          <w:jc w:val="center"/>
        </w:trPr>
        <w:tc>
          <w:tcPr>
            <w:tcW w:w="7366" w:type="dxa"/>
            <w:vAlign w:val="center"/>
          </w:tcPr>
          <w:p w14:paraId="2BBFA520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273" w:type="dxa"/>
            <w:vAlign w:val="center"/>
          </w:tcPr>
          <w:p w14:paraId="722E781E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1595C87" w14:textId="77777777" w:rsidTr="00EE1936">
        <w:trPr>
          <w:trHeight w:val="677"/>
          <w:jc w:val="center"/>
        </w:trPr>
        <w:tc>
          <w:tcPr>
            <w:tcW w:w="7366" w:type="dxa"/>
            <w:vAlign w:val="center"/>
          </w:tcPr>
          <w:p w14:paraId="05547DE4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273" w:type="dxa"/>
            <w:vAlign w:val="center"/>
          </w:tcPr>
          <w:p w14:paraId="156E3E51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C3F7C3D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E5F1C" w14:textId="77777777" w:rsidR="00C5245F" w:rsidRDefault="00C5245F">
      <w:r>
        <w:separator/>
      </w:r>
    </w:p>
  </w:endnote>
  <w:endnote w:type="continuationSeparator" w:id="0">
    <w:p w14:paraId="0724C0C4" w14:textId="77777777" w:rsidR="00C5245F" w:rsidRDefault="00C5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A6566" w14:textId="77777777" w:rsidR="00C254F3" w:rsidRDefault="00C254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088CAADA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 w:rsidR="00D9015C"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17831D3A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D9015C"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1C04FE1C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69528F4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6E4EB" w14:textId="77777777" w:rsidR="00C254F3" w:rsidRDefault="00C254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1B8D2" w14:textId="77777777" w:rsidR="00C5245F" w:rsidRDefault="00C5245F">
      <w:r>
        <w:separator/>
      </w:r>
    </w:p>
  </w:footnote>
  <w:footnote w:type="continuationSeparator" w:id="0">
    <w:p w14:paraId="28CE3E9F" w14:textId="77777777" w:rsidR="00C5245F" w:rsidRDefault="00C52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16AE5" w14:textId="77777777" w:rsidR="00C254F3" w:rsidRDefault="00C254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16493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477E8B" wp14:editId="6DCE71EF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3F5DD0E" wp14:editId="2A2E260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B72AD" w14:textId="77777777" w:rsidR="00C254F3" w:rsidRDefault="00C254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65183"/>
    <w:multiLevelType w:val="hybridMultilevel"/>
    <w:tmpl w:val="15D4BFE0"/>
    <w:lvl w:ilvl="0" w:tplc="C494E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5F8777A8"/>
    <w:multiLevelType w:val="hybridMultilevel"/>
    <w:tmpl w:val="8DF2EC3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1"/>
  </w:num>
  <w:num w:numId="9">
    <w:abstractNumId w:val="2"/>
  </w:num>
  <w:num w:numId="10">
    <w:abstractNumId w:val="15"/>
  </w:num>
  <w:num w:numId="11">
    <w:abstractNumId w:val="14"/>
  </w:num>
  <w:num w:numId="12">
    <w:abstractNumId w:val="20"/>
  </w:num>
  <w:num w:numId="13">
    <w:abstractNumId w:val="7"/>
  </w:num>
  <w:num w:numId="14">
    <w:abstractNumId w:val="16"/>
  </w:num>
  <w:num w:numId="15">
    <w:abstractNumId w:val="18"/>
  </w:num>
  <w:num w:numId="16">
    <w:abstractNumId w:val="11"/>
  </w:num>
  <w:num w:numId="17">
    <w:abstractNumId w:val="12"/>
  </w:num>
  <w:num w:numId="18">
    <w:abstractNumId w:val="8"/>
  </w:num>
  <w:num w:numId="19">
    <w:abstractNumId w:val="4"/>
  </w:num>
  <w:num w:numId="20">
    <w:abstractNumId w:val="19"/>
  </w:num>
  <w:num w:numId="21">
    <w:abstractNumId w:val="3"/>
  </w:num>
  <w:num w:numId="22">
    <w:abstractNumId w:val="0"/>
  </w:num>
  <w:num w:numId="23">
    <w:abstractNumId w:val="5"/>
  </w:num>
  <w:num w:numId="2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806C7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2E6D9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0670C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8198D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61B50"/>
    <w:rsid w:val="00A72488"/>
    <w:rsid w:val="00A7653E"/>
    <w:rsid w:val="00A811DD"/>
    <w:rsid w:val="00A8362D"/>
    <w:rsid w:val="00A837CA"/>
    <w:rsid w:val="00A9026B"/>
    <w:rsid w:val="00A96A88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254F3"/>
    <w:rsid w:val="00C5245F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936"/>
    <w:rsid w:val="00EE1E0E"/>
    <w:rsid w:val="00EE379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A457A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D454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6D99"/>
    <w:pPr>
      <w:spacing w:after="160"/>
    </w:pPr>
    <w:rPr>
      <w:rFonts w:ascii="Calibri" w:eastAsia="Calibri" w:hAnsi="Calibri" w:cs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6D99"/>
    <w:rPr>
      <w:rFonts w:ascii="Calibri" w:eastAsia="Calibri" w:hAnsi="Calibri" w:cs="Calibr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E6D9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FBABC-860E-4FFE-8139-55FD8306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634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4</cp:revision>
  <dcterms:created xsi:type="dcterms:W3CDTF">2020-07-10T12:03:00Z</dcterms:created>
  <dcterms:modified xsi:type="dcterms:W3CDTF">2020-07-16T07:21:00Z</dcterms:modified>
</cp:coreProperties>
</file>