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14" w:rsidRPr="004516D7" w:rsidRDefault="007A0914" w:rsidP="006D5CF4">
      <w:pPr>
        <w:ind w:left="567" w:hanging="567"/>
        <w:jc w:val="center"/>
        <w:rPr>
          <w:rFonts w:ascii="Arial" w:hAnsi="Arial" w:cs="Arial"/>
          <w:b/>
          <w:sz w:val="28"/>
          <w:szCs w:val="28"/>
        </w:rPr>
      </w:pPr>
      <w:r w:rsidRPr="004516D7">
        <w:rPr>
          <w:rFonts w:ascii="Arial" w:hAnsi="Arial" w:cs="Arial"/>
          <w:b/>
          <w:sz w:val="28"/>
          <w:szCs w:val="28"/>
        </w:rPr>
        <w:t>Příloha č. 1</w:t>
      </w:r>
    </w:p>
    <w:p w:rsidR="007A0914" w:rsidRPr="004516D7" w:rsidRDefault="007A0914" w:rsidP="00CB2C7D">
      <w:pPr>
        <w:jc w:val="center"/>
        <w:rPr>
          <w:rFonts w:ascii="Arial" w:hAnsi="Arial" w:cs="Arial"/>
          <w:b/>
          <w:sz w:val="28"/>
          <w:szCs w:val="28"/>
        </w:rPr>
      </w:pPr>
      <w:r w:rsidRPr="004516D7">
        <w:rPr>
          <w:rFonts w:ascii="Arial" w:hAnsi="Arial" w:cs="Arial"/>
          <w:b/>
          <w:sz w:val="28"/>
          <w:szCs w:val="28"/>
        </w:rPr>
        <w:t xml:space="preserve">ke Smlouvě o dílo č. </w:t>
      </w:r>
      <w:r w:rsidRPr="004516D7">
        <w:rPr>
          <w:rFonts w:ascii="Arial" w:hAnsi="Arial" w:cs="Arial"/>
          <w:b/>
          <w:color w:val="C00000"/>
          <w:sz w:val="28"/>
          <w:szCs w:val="28"/>
        </w:rPr>
        <w:t>(Doplní objednatel)</w:t>
      </w:r>
    </w:p>
    <w:p w:rsidR="007A0914" w:rsidRPr="004516D7" w:rsidRDefault="007A0914" w:rsidP="006D5CF4">
      <w:pPr>
        <w:ind w:left="567" w:hanging="567"/>
        <w:jc w:val="center"/>
        <w:rPr>
          <w:rFonts w:ascii="Arial" w:hAnsi="Arial" w:cs="Arial"/>
          <w:b/>
          <w:sz w:val="20"/>
          <w:szCs w:val="20"/>
        </w:rPr>
      </w:pPr>
    </w:p>
    <w:p w:rsidR="00BD2AED" w:rsidRPr="004516D7" w:rsidRDefault="007A0914" w:rsidP="00373A4B">
      <w:pPr>
        <w:jc w:val="center"/>
        <w:rPr>
          <w:rFonts w:ascii="Arial" w:hAnsi="Arial" w:cs="Arial"/>
          <w:b/>
          <w:sz w:val="28"/>
          <w:szCs w:val="28"/>
        </w:rPr>
      </w:pPr>
      <w:r w:rsidRPr="004516D7">
        <w:rPr>
          <w:rFonts w:ascii="Arial" w:hAnsi="Arial" w:cs="Arial"/>
          <w:b/>
          <w:sz w:val="28"/>
          <w:szCs w:val="28"/>
        </w:rPr>
        <w:t>Obchodní podmínky</w:t>
      </w:r>
      <w:r w:rsidR="00392131" w:rsidRPr="004516D7">
        <w:rPr>
          <w:rFonts w:ascii="Arial" w:hAnsi="Arial" w:cs="Arial"/>
          <w:b/>
          <w:sz w:val="28"/>
          <w:szCs w:val="28"/>
        </w:rPr>
        <w:t xml:space="preserve"> pro stavební práce</w:t>
      </w:r>
      <w:r w:rsidR="00CC37B4" w:rsidRPr="004516D7">
        <w:rPr>
          <w:rFonts w:ascii="Arial" w:hAnsi="Arial" w:cs="Arial"/>
          <w:b/>
          <w:sz w:val="28"/>
          <w:szCs w:val="28"/>
        </w:rPr>
        <w:br/>
      </w:r>
      <w:r w:rsidR="00CE071A" w:rsidRPr="004516D7">
        <w:rPr>
          <w:rFonts w:ascii="Arial" w:hAnsi="Arial" w:cs="Arial"/>
          <w:b/>
          <w:sz w:val="28"/>
          <w:szCs w:val="28"/>
        </w:rPr>
        <w:t>schválené</w:t>
      </w:r>
      <w:r w:rsidR="00621AD4" w:rsidRPr="004516D7">
        <w:rPr>
          <w:rFonts w:ascii="Arial" w:hAnsi="Arial" w:cs="Arial"/>
          <w:b/>
          <w:sz w:val="28"/>
          <w:szCs w:val="28"/>
        </w:rPr>
        <w:t xml:space="preserve"> </w:t>
      </w:r>
      <w:r w:rsidR="00CE071A" w:rsidRPr="004516D7">
        <w:rPr>
          <w:rFonts w:ascii="Arial" w:hAnsi="Arial" w:cs="Arial"/>
          <w:b/>
          <w:sz w:val="28"/>
          <w:szCs w:val="28"/>
        </w:rPr>
        <w:t>us</w:t>
      </w:r>
      <w:r w:rsidR="00CC37B4" w:rsidRPr="004516D7">
        <w:rPr>
          <w:rFonts w:ascii="Arial" w:hAnsi="Arial" w:cs="Arial"/>
          <w:b/>
          <w:sz w:val="28"/>
          <w:szCs w:val="28"/>
        </w:rPr>
        <w:t>nesením Rady Pardubického kraje</w:t>
      </w:r>
      <w:r w:rsidR="00CC37B4" w:rsidRPr="004516D7">
        <w:rPr>
          <w:rFonts w:ascii="Arial" w:hAnsi="Arial" w:cs="Arial"/>
          <w:b/>
          <w:sz w:val="28"/>
          <w:szCs w:val="28"/>
        </w:rPr>
        <w:br/>
      </w:r>
      <w:r w:rsidR="00BD2AED" w:rsidRPr="004516D7">
        <w:rPr>
          <w:rFonts w:ascii="Arial" w:hAnsi="Arial" w:cs="Arial"/>
          <w:b/>
          <w:sz w:val="28"/>
          <w:szCs w:val="28"/>
        </w:rPr>
        <w:t>č. R/</w:t>
      </w:r>
      <w:r w:rsidR="00404EF4">
        <w:rPr>
          <w:rFonts w:ascii="Arial" w:hAnsi="Arial" w:cs="Arial"/>
          <w:b/>
          <w:sz w:val="28"/>
          <w:szCs w:val="28"/>
        </w:rPr>
        <w:t>164</w:t>
      </w:r>
      <w:r w:rsidR="00BD2AED" w:rsidRPr="004516D7">
        <w:rPr>
          <w:rFonts w:ascii="Arial" w:hAnsi="Arial" w:cs="Arial"/>
          <w:b/>
          <w:sz w:val="28"/>
          <w:szCs w:val="28"/>
        </w:rPr>
        <w:t>/</w:t>
      </w:r>
      <w:r w:rsidR="00392131" w:rsidRPr="004516D7">
        <w:rPr>
          <w:rFonts w:ascii="Arial" w:hAnsi="Arial" w:cs="Arial"/>
          <w:b/>
          <w:sz w:val="28"/>
          <w:szCs w:val="28"/>
        </w:rPr>
        <w:t>1</w:t>
      </w:r>
      <w:r w:rsidR="00213CC3">
        <w:rPr>
          <w:rFonts w:ascii="Arial" w:hAnsi="Arial" w:cs="Arial"/>
          <w:b/>
          <w:sz w:val="28"/>
          <w:szCs w:val="28"/>
        </w:rPr>
        <w:t>7</w:t>
      </w:r>
      <w:r w:rsidR="00BD2AED" w:rsidRPr="004516D7">
        <w:rPr>
          <w:rFonts w:ascii="Arial" w:hAnsi="Arial" w:cs="Arial"/>
          <w:b/>
          <w:sz w:val="28"/>
          <w:szCs w:val="28"/>
        </w:rPr>
        <w:t xml:space="preserve"> ze dne </w:t>
      </w:r>
      <w:r w:rsidR="00404EF4">
        <w:rPr>
          <w:rFonts w:ascii="Arial" w:hAnsi="Arial" w:cs="Arial"/>
          <w:b/>
          <w:sz w:val="28"/>
          <w:szCs w:val="28"/>
        </w:rPr>
        <w:t>23</w:t>
      </w:r>
      <w:r w:rsidR="00BD2AED" w:rsidRPr="004516D7">
        <w:rPr>
          <w:rFonts w:ascii="Arial" w:hAnsi="Arial" w:cs="Arial"/>
          <w:b/>
          <w:sz w:val="28"/>
          <w:szCs w:val="28"/>
        </w:rPr>
        <w:t>.</w:t>
      </w:r>
      <w:r w:rsidR="00392131" w:rsidRPr="004516D7">
        <w:rPr>
          <w:rFonts w:ascii="Arial" w:hAnsi="Arial" w:cs="Arial"/>
          <w:b/>
          <w:sz w:val="28"/>
          <w:szCs w:val="28"/>
        </w:rPr>
        <w:t xml:space="preserve"> </w:t>
      </w:r>
      <w:r w:rsidR="00404EF4">
        <w:rPr>
          <w:rFonts w:ascii="Arial" w:hAnsi="Arial" w:cs="Arial"/>
          <w:b/>
          <w:sz w:val="28"/>
          <w:szCs w:val="28"/>
        </w:rPr>
        <w:t>1</w:t>
      </w:r>
      <w:r w:rsidR="00BD2AED" w:rsidRPr="004516D7">
        <w:rPr>
          <w:rFonts w:ascii="Arial" w:hAnsi="Arial" w:cs="Arial"/>
          <w:b/>
          <w:sz w:val="28"/>
          <w:szCs w:val="28"/>
        </w:rPr>
        <w:t>.</w:t>
      </w:r>
      <w:r w:rsidR="00392131" w:rsidRPr="004516D7">
        <w:rPr>
          <w:rFonts w:ascii="Arial" w:hAnsi="Arial" w:cs="Arial"/>
          <w:b/>
          <w:sz w:val="28"/>
          <w:szCs w:val="28"/>
        </w:rPr>
        <w:t xml:space="preserve"> </w:t>
      </w:r>
      <w:r w:rsidR="00404EF4">
        <w:rPr>
          <w:rFonts w:ascii="Arial" w:hAnsi="Arial" w:cs="Arial"/>
          <w:b/>
          <w:sz w:val="28"/>
          <w:szCs w:val="28"/>
        </w:rPr>
        <w:t>2017</w:t>
      </w:r>
    </w:p>
    <w:p w:rsidR="007A0914" w:rsidRPr="004516D7" w:rsidRDefault="007A0914" w:rsidP="006D5CF4">
      <w:pPr>
        <w:ind w:left="567" w:right="-24" w:hanging="567"/>
        <w:jc w:val="both"/>
        <w:rPr>
          <w:rFonts w:ascii="Arial" w:hAnsi="Arial" w:cs="Arial"/>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6A62D8" w:rsidRPr="006A62D8" w:rsidRDefault="006A62D8" w:rsidP="006A62D8">
      <w:pPr>
        <w:ind w:right="-24"/>
        <w:jc w:val="center"/>
        <w:rPr>
          <w:rFonts w:ascii="Arial" w:hAnsi="Arial" w:cs="Arial"/>
          <w:b/>
        </w:rPr>
      </w:pPr>
      <w:r w:rsidRPr="006A62D8">
        <w:rPr>
          <w:rFonts w:ascii="Arial" w:hAnsi="Arial" w:cs="Arial"/>
          <w:b/>
        </w:rPr>
        <w:t>Ustanovení I.</w:t>
      </w:r>
    </w:p>
    <w:p w:rsidR="006A62D8" w:rsidRPr="006A62D8" w:rsidRDefault="006A62D8" w:rsidP="006A62D8">
      <w:pPr>
        <w:ind w:right="-24"/>
        <w:jc w:val="center"/>
        <w:rPr>
          <w:rFonts w:ascii="Arial" w:hAnsi="Arial" w:cs="Arial"/>
          <w:b/>
          <w:u w:val="single"/>
        </w:rPr>
      </w:pPr>
      <w:r w:rsidRPr="006A62D8">
        <w:rPr>
          <w:rFonts w:ascii="Arial" w:hAnsi="Arial" w:cs="Arial"/>
          <w:b/>
          <w:u w:val="single"/>
        </w:rPr>
        <w:t>Platební a fakturační podmínky</w:t>
      </w:r>
    </w:p>
    <w:p w:rsidR="006A62D8" w:rsidRPr="006A62D8" w:rsidRDefault="006A62D8" w:rsidP="006A62D8">
      <w:pPr>
        <w:ind w:right="-24"/>
        <w:jc w:val="center"/>
        <w:rPr>
          <w:rFonts w:ascii="Arial" w:hAnsi="Arial" w:cs="Arial"/>
          <w:b/>
          <w:u w:val="single"/>
        </w:rPr>
      </w:pPr>
    </w:p>
    <w:p w:rsidR="006A62D8" w:rsidRPr="006A62D8" w:rsidRDefault="006A62D8" w:rsidP="00CB7059">
      <w:pPr>
        <w:numPr>
          <w:ilvl w:val="0"/>
          <w:numId w:val="11"/>
        </w:numPr>
        <w:spacing w:after="120"/>
        <w:jc w:val="both"/>
        <w:rPr>
          <w:rFonts w:ascii="Arial" w:hAnsi="Arial"/>
          <w:sz w:val="22"/>
        </w:rPr>
      </w:pPr>
      <w:r w:rsidRPr="006A62D8">
        <w:rPr>
          <w:rFonts w:ascii="Arial" w:hAnsi="Arial" w:cs="Arial"/>
          <w:color w:val="000000"/>
          <w:sz w:val="22"/>
        </w:rPr>
        <w:t xml:space="preserve">Právo zhotovitele na vystavení dílčího daňového dokladu/faktury, </w:t>
      </w:r>
      <w:r w:rsidRPr="006A62D8">
        <w:rPr>
          <w:rFonts w:ascii="Arial" w:hAnsi="Arial"/>
          <w:sz w:val="22"/>
        </w:rPr>
        <w:t xml:space="preserve">vzniká dnem podepsání soupisu provedených prací v rozsahu dílčího plnění dle harmonogramu realizace díla oběma smluvními stranami. Kopie uvedeného soupisu provedených prací bude přílohou </w:t>
      </w:r>
      <w:r w:rsidRPr="006A62D8">
        <w:rPr>
          <w:rFonts w:ascii="Arial" w:hAnsi="Arial" w:cs="Arial"/>
          <w:color w:val="000000"/>
          <w:sz w:val="22"/>
        </w:rPr>
        <w:t>dílčího daňového dokladu/faktury</w:t>
      </w:r>
      <w:r w:rsidRPr="006A62D8">
        <w:rPr>
          <w:rFonts w:ascii="Arial" w:hAnsi="Arial"/>
          <w:sz w:val="22"/>
        </w:rPr>
        <w:t xml:space="preserve">. Výše </w:t>
      </w:r>
      <w:r w:rsidRPr="006A62D8">
        <w:rPr>
          <w:rFonts w:ascii="Arial" w:hAnsi="Arial" w:cs="Arial"/>
          <w:color w:val="000000"/>
          <w:sz w:val="22"/>
        </w:rPr>
        <w:t>dílčího daňového dokladu/faktury</w:t>
      </w:r>
      <w:r w:rsidRPr="006A62D8">
        <w:rPr>
          <w:rFonts w:ascii="Arial" w:hAnsi="Arial"/>
          <w:sz w:val="22"/>
        </w:rPr>
        <w:t xml:space="preserve"> v Kč bude odpovídat součtu oceněných provedených dodávek, prací a služeb. Výše dílčích </w:t>
      </w:r>
      <w:r w:rsidRPr="006A62D8">
        <w:rPr>
          <w:rFonts w:ascii="Arial" w:hAnsi="Arial" w:cs="Arial"/>
          <w:color w:val="000000"/>
          <w:sz w:val="22"/>
        </w:rPr>
        <w:t>daňových dokladů/faktur</w:t>
      </w:r>
      <w:r w:rsidRPr="006A62D8">
        <w:rPr>
          <w:rFonts w:ascii="Arial" w:hAnsi="Arial"/>
          <w:sz w:val="22"/>
        </w:rPr>
        <w:t xml:space="preserve"> nepřesáhne 90 % ceny díla. Zbývající část ceny díla uhradí objednatel zhotoviteli na základě konečného daňového </w:t>
      </w:r>
      <w:r w:rsidRPr="006A62D8">
        <w:rPr>
          <w:rFonts w:ascii="Arial" w:hAnsi="Arial" w:cs="Arial"/>
          <w:color w:val="000000"/>
          <w:sz w:val="22"/>
        </w:rPr>
        <w:t>dokladu/faktury</w:t>
      </w:r>
      <w:r w:rsidR="00CB7059">
        <w:rPr>
          <w:rFonts w:ascii="Arial" w:hAnsi="Arial"/>
          <w:sz w:val="22"/>
        </w:rPr>
        <w:t>.</w:t>
      </w:r>
    </w:p>
    <w:p w:rsidR="006A62D8" w:rsidRPr="006A62D8" w:rsidRDefault="006A62D8" w:rsidP="00CB7059">
      <w:pPr>
        <w:numPr>
          <w:ilvl w:val="0"/>
          <w:numId w:val="11"/>
        </w:numPr>
        <w:spacing w:after="120"/>
        <w:jc w:val="both"/>
        <w:rPr>
          <w:rFonts w:ascii="Arial" w:hAnsi="Arial" w:cs="Arial"/>
          <w:color w:val="000000"/>
          <w:sz w:val="22"/>
        </w:rPr>
      </w:pPr>
      <w:r w:rsidRPr="006A62D8">
        <w:rPr>
          <w:rFonts w:ascii="Arial" w:hAnsi="Arial"/>
          <w:sz w:val="22"/>
        </w:rPr>
        <w:t xml:space="preserve">Právo zhotovitele na vystavení konečného daňového </w:t>
      </w:r>
      <w:r w:rsidRPr="006A62D8">
        <w:rPr>
          <w:rFonts w:ascii="Arial" w:hAnsi="Arial" w:cs="Arial"/>
          <w:color w:val="000000"/>
          <w:sz w:val="22"/>
        </w:rPr>
        <w:t>dokladu/faktury</w:t>
      </w:r>
      <w:r w:rsidRPr="006A62D8">
        <w:rPr>
          <w:rFonts w:ascii="Arial" w:hAnsi="Arial"/>
          <w:sz w:val="22"/>
        </w:rPr>
        <w:t xml:space="preserve"> vzniká až po podpisu protokolu o předání a převzetí díla oběma smluvními stranami, </w:t>
      </w:r>
      <w:r w:rsidRPr="006A62D8">
        <w:rPr>
          <w:rFonts w:ascii="Arial" w:hAnsi="Arial" w:cs="Arial"/>
          <w:color w:val="000000"/>
          <w:sz w:val="22"/>
        </w:rPr>
        <w:t>a to bez vad a nedodělků, anebo po podpisu protokolu o odstranění všech vytknutých vad při přejímce díla.</w:t>
      </w:r>
    </w:p>
    <w:p w:rsidR="006A62D8" w:rsidRPr="006A62D8" w:rsidRDefault="006A62D8" w:rsidP="00CB7059">
      <w:pPr>
        <w:spacing w:after="120"/>
        <w:ind w:left="720"/>
        <w:jc w:val="both"/>
        <w:rPr>
          <w:rFonts w:ascii="Arial" w:hAnsi="Arial" w:cs="Arial"/>
          <w:iCs/>
          <w:sz w:val="22"/>
        </w:rPr>
      </w:pPr>
      <w:r w:rsidRPr="006A62D8">
        <w:rPr>
          <w:rFonts w:ascii="Arial" w:hAnsi="Arial" w:cs="Arial"/>
          <w:iCs/>
          <w:sz w:val="22"/>
        </w:rPr>
        <w:t>Zhotovitel je povinen doklad/fakturu vystavit a odeslat objednateli do 5 dnů od podpisu protokolu o předání a převzetí díla, příp. protokolu o odstranění vad, oběma smluvními stranami.</w:t>
      </w:r>
    </w:p>
    <w:p w:rsidR="006A62D8" w:rsidRPr="006A62D8" w:rsidRDefault="006A62D8" w:rsidP="00CB7059">
      <w:pPr>
        <w:numPr>
          <w:ilvl w:val="0"/>
          <w:numId w:val="11"/>
        </w:numPr>
        <w:spacing w:after="120"/>
        <w:jc w:val="both"/>
        <w:rPr>
          <w:rFonts w:ascii="Arial" w:hAnsi="Arial" w:cs="Arial"/>
          <w:color w:val="000000"/>
          <w:sz w:val="22"/>
        </w:rPr>
      </w:pPr>
      <w:r w:rsidRPr="006A62D8">
        <w:rPr>
          <w:rFonts w:ascii="Arial" w:hAnsi="Arial" w:cs="Arial"/>
          <w:color w:val="000000"/>
          <w:sz w:val="22"/>
        </w:rPr>
        <w:t>Součet plateb za předmět díla nesmí po celou dobu platnosti smlouvy překročit smluvní cenu díla.</w:t>
      </w:r>
    </w:p>
    <w:p w:rsidR="006A62D8" w:rsidRPr="006A62D8" w:rsidRDefault="006A62D8" w:rsidP="00CB7059">
      <w:pPr>
        <w:numPr>
          <w:ilvl w:val="0"/>
          <w:numId w:val="11"/>
        </w:numPr>
        <w:spacing w:after="40"/>
        <w:rPr>
          <w:rFonts w:ascii="Arial" w:hAnsi="Arial"/>
          <w:sz w:val="22"/>
        </w:rPr>
      </w:pPr>
      <w:r w:rsidRPr="006A62D8">
        <w:rPr>
          <w:rFonts w:ascii="Arial" w:hAnsi="Arial"/>
          <w:sz w:val="22"/>
        </w:rPr>
        <w:t>Daňové doklady/faktury</w:t>
      </w:r>
      <w:r w:rsidRPr="006A62D8">
        <w:rPr>
          <w:rFonts w:ascii="Arial" w:hAnsi="Arial"/>
          <w:i/>
          <w:sz w:val="22"/>
        </w:rPr>
        <w:t xml:space="preserve"> </w:t>
      </w:r>
      <w:r w:rsidRPr="006A62D8">
        <w:rPr>
          <w:rFonts w:ascii="Arial" w:hAnsi="Arial"/>
          <w:sz w:val="22"/>
        </w:rPr>
        <w:t>budou adresovány:</w:t>
      </w:r>
    </w:p>
    <w:p w:rsidR="006A62D8" w:rsidRPr="006A62D8" w:rsidRDefault="006A62D8" w:rsidP="00CB7059">
      <w:pPr>
        <w:spacing w:after="40"/>
        <w:ind w:left="720"/>
        <w:rPr>
          <w:rFonts w:ascii="Arial" w:hAnsi="Arial"/>
          <w:sz w:val="22"/>
        </w:rPr>
      </w:pPr>
      <w:r w:rsidRPr="006A62D8">
        <w:rPr>
          <w:rFonts w:ascii="Arial" w:hAnsi="Arial"/>
          <w:sz w:val="22"/>
        </w:rPr>
        <w:t>Pardubický kraj</w:t>
      </w:r>
    </w:p>
    <w:p w:rsidR="006A62D8" w:rsidRPr="006A62D8" w:rsidRDefault="006A62D8" w:rsidP="00CB7059">
      <w:pPr>
        <w:spacing w:after="40"/>
        <w:ind w:left="720"/>
        <w:rPr>
          <w:rFonts w:ascii="Arial" w:hAnsi="Arial"/>
          <w:sz w:val="22"/>
        </w:rPr>
      </w:pPr>
      <w:r w:rsidRPr="006A62D8">
        <w:rPr>
          <w:rFonts w:ascii="Arial" w:hAnsi="Arial"/>
          <w:sz w:val="22"/>
        </w:rPr>
        <w:t>Komenského náměstí 125</w:t>
      </w:r>
    </w:p>
    <w:p w:rsidR="006A62D8" w:rsidRPr="006A62D8" w:rsidRDefault="006A62D8" w:rsidP="00CB7059">
      <w:pPr>
        <w:spacing w:after="120"/>
        <w:ind w:left="720" w:right="-2"/>
        <w:rPr>
          <w:rFonts w:ascii="Arial" w:hAnsi="Arial"/>
          <w:sz w:val="22"/>
        </w:rPr>
      </w:pPr>
      <w:r w:rsidRPr="006A62D8">
        <w:rPr>
          <w:rFonts w:ascii="Arial" w:hAnsi="Arial"/>
          <w:sz w:val="22"/>
        </w:rPr>
        <w:t>532 11 Pardubice</w:t>
      </w:r>
    </w:p>
    <w:p w:rsidR="006A62D8" w:rsidRPr="006A62D8" w:rsidRDefault="006A62D8" w:rsidP="00CB7059">
      <w:pPr>
        <w:pStyle w:val="Zkladntextodsazen2"/>
        <w:numPr>
          <w:ilvl w:val="0"/>
          <w:numId w:val="11"/>
        </w:numPr>
        <w:spacing w:after="120"/>
        <w:rPr>
          <w:rFonts w:cs="Times New Roman"/>
          <w:sz w:val="22"/>
        </w:rPr>
      </w:pPr>
      <w:r w:rsidRPr="006A62D8">
        <w:rPr>
          <w:sz w:val="22"/>
        </w:rPr>
        <w:t>Daňové doklady/faktury budou splňovat náležitosti daňového dokladu/faktury v souladu s právními předpisy a zvyklostmi. Objednatel je oprávněn vrátit zhotoviteli bez zaplacení daňový doklad/fakturu, který nemá náležitosti požadované právními předpisy. Současně s vrácením daňového dokladu/faktury sdělí objednatel zhotoviteli důvody vrácení. Zhotovitel je povinen daňový doklad/fakturu včetně jeho příloh nově vyhotovit a odeslat objednateli, a to neprodleně, nejpozději do 3 dnů od jeho vrácení. Oprávněným vrácením daňového dokladu/faktury přestává běžet původní lhůta splatnosti daňového dokladu/faktury. Nová lhůta splatnosti začíná běžet ode dne doručení objednateli nově vyhotoveného daňového dokladu/faktury s příslušnými náležitostmi. Pokud daňový doklad/faktura má náležitosti požadované právními předpisy, ale vykazuje jiné vady (například je v rozporu se smlouvou), je zhotovitel povinen vystavit a odeslat objednateli na základě výzvy objednatele daňový doklad/fakturu opravný ve smyslu zákona o dani z přidané hodnoty, a to ve lhůtě do 5 dnů od vyzvání.</w:t>
      </w:r>
    </w:p>
    <w:p w:rsidR="006A62D8" w:rsidRPr="006A62D8" w:rsidRDefault="006A62D8" w:rsidP="00CB7059">
      <w:pPr>
        <w:pStyle w:val="Textvbloku"/>
        <w:numPr>
          <w:ilvl w:val="0"/>
          <w:numId w:val="11"/>
        </w:numPr>
        <w:spacing w:after="120"/>
        <w:rPr>
          <w:sz w:val="22"/>
        </w:rPr>
      </w:pPr>
      <w:r w:rsidRPr="006A62D8">
        <w:rPr>
          <w:sz w:val="22"/>
        </w:rPr>
        <w:t xml:space="preserve">U akcí evidovaných v systému ISPROFIN je den 8.12., </w:t>
      </w:r>
      <w:r w:rsidRPr="006A62D8">
        <w:rPr>
          <w:rFonts w:cs="Times New Roman"/>
          <w:sz w:val="22"/>
        </w:rPr>
        <w:t>u ostatních akcí je den 20.12.</w:t>
      </w:r>
      <w:r w:rsidRPr="006A62D8">
        <w:rPr>
          <w:sz w:val="22"/>
        </w:rPr>
        <w:t xml:space="preserve">, posledním dnem, ve kterém je garantováno proplacení prokazatelně doručených faktur v </w:t>
      </w:r>
      <w:r w:rsidRPr="006A62D8">
        <w:rPr>
          <w:rFonts w:cs="Times New Roman"/>
          <w:sz w:val="22"/>
        </w:rPr>
        <w:t>příslušném</w:t>
      </w:r>
      <w:r w:rsidRPr="006A62D8">
        <w:rPr>
          <w:sz w:val="22"/>
        </w:rPr>
        <w:t xml:space="preserve"> kalendářním roce.</w:t>
      </w:r>
    </w:p>
    <w:p w:rsidR="006A62D8" w:rsidRPr="006A62D8" w:rsidRDefault="006A62D8" w:rsidP="00CB7059">
      <w:pPr>
        <w:numPr>
          <w:ilvl w:val="0"/>
          <w:numId w:val="11"/>
        </w:numPr>
        <w:spacing w:after="120"/>
        <w:ind w:right="-24"/>
        <w:jc w:val="both"/>
        <w:rPr>
          <w:rFonts w:ascii="Arial" w:hAnsi="Arial" w:cs="Arial"/>
          <w:sz w:val="22"/>
        </w:rPr>
      </w:pPr>
      <w:r w:rsidRPr="006A62D8">
        <w:rPr>
          <w:rFonts w:ascii="Arial" w:hAnsi="Arial" w:cs="Arial"/>
          <w:sz w:val="22"/>
        </w:rPr>
        <w:lastRenderedPageBreak/>
        <w:t>Úhradou se rozumí odepsání fakturované částky z účtu objednatele.</w:t>
      </w:r>
    </w:p>
    <w:p w:rsidR="00AC119E" w:rsidRPr="004516D7" w:rsidRDefault="00AC119E" w:rsidP="00A63D36">
      <w:pPr>
        <w:numPr>
          <w:ilvl w:val="12"/>
          <w:numId w:val="0"/>
        </w:numPr>
        <w:spacing w:beforeLines="60" w:afterLines="60"/>
        <w:ind w:left="567" w:hanging="567"/>
        <w:jc w:val="center"/>
        <w:rPr>
          <w:rFonts w:ascii="Arial" w:hAnsi="Arial" w:cs="Arial"/>
          <w:b/>
        </w:rPr>
      </w:pPr>
    </w:p>
    <w:p w:rsidR="002876CE" w:rsidRPr="004516D7" w:rsidRDefault="002876CE" w:rsidP="00A63D36">
      <w:pPr>
        <w:numPr>
          <w:ilvl w:val="12"/>
          <w:numId w:val="0"/>
        </w:numPr>
        <w:spacing w:beforeLines="60" w:afterLines="60"/>
        <w:ind w:left="567" w:hanging="567"/>
        <w:jc w:val="center"/>
        <w:rPr>
          <w:rFonts w:ascii="Arial" w:hAnsi="Arial" w:cs="Arial"/>
          <w:b/>
          <w:bCs/>
        </w:rPr>
      </w:pPr>
      <w:r w:rsidRPr="004516D7">
        <w:rPr>
          <w:rFonts w:ascii="Arial" w:hAnsi="Arial" w:cs="Arial"/>
          <w:b/>
        </w:rPr>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A63D36">
      <w:pPr>
        <w:numPr>
          <w:ilvl w:val="0"/>
          <w:numId w:val="6"/>
        </w:numPr>
        <w:autoSpaceDE w:val="0"/>
        <w:autoSpaceDN w:val="0"/>
        <w:adjustRightInd w:val="0"/>
        <w:spacing w:beforeLines="60" w:afterLines="60"/>
        <w:ind w:left="567" w:hanging="567"/>
        <w:jc w:val="both"/>
        <w:rPr>
          <w:rFonts w:ascii="Arial" w:hAnsi="Arial" w:cs="Arial"/>
          <w:color w:val="000000"/>
          <w:sz w:val="22"/>
          <w:szCs w:val="22"/>
        </w:rPr>
      </w:pPr>
      <w:r w:rsidRPr="004516D7">
        <w:rPr>
          <w:rFonts w:ascii="Arial" w:hAnsi="Arial" w:cs="Arial"/>
          <w:color w:val="000000"/>
          <w:sz w:val="22"/>
          <w:szCs w:val="22"/>
        </w:rPr>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A63D36">
      <w:pPr>
        <w:numPr>
          <w:ilvl w:val="0"/>
          <w:numId w:val="6"/>
        </w:numPr>
        <w:autoSpaceDE w:val="0"/>
        <w:autoSpaceDN w:val="0"/>
        <w:adjustRightInd w:val="0"/>
        <w:spacing w:beforeLines="60" w:afterLines="60"/>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A63D36">
      <w:pPr>
        <w:numPr>
          <w:ilvl w:val="12"/>
          <w:numId w:val="0"/>
        </w:numPr>
        <w:spacing w:beforeLines="60" w:afterLines="60"/>
        <w:ind w:left="567" w:hanging="567"/>
        <w:jc w:val="center"/>
        <w:rPr>
          <w:rFonts w:ascii="Arial" w:hAnsi="Arial" w:cs="Arial"/>
          <w:b/>
          <w:sz w:val="28"/>
        </w:rPr>
      </w:pPr>
    </w:p>
    <w:p w:rsidR="007A0914" w:rsidRPr="004516D7" w:rsidRDefault="007A0914" w:rsidP="00A63D36">
      <w:pPr>
        <w:numPr>
          <w:ilvl w:val="12"/>
          <w:numId w:val="0"/>
        </w:numPr>
        <w:spacing w:beforeLines="60" w:afterLines="60"/>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Do 30 dnů po uzavření smlouvy předá zhotovitel ke schválení obj</w:t>
      </w:r>
      <w:r w:rsidR="00285CF6" w:rsidRPr="004516D7">
        <w:rPr>
          <w:rFonts w:ascii="Arial" w:hAnsi="Arial" w:cs="Arial"/>
          <w:color w:val="000000"/>
          <w:sz w:val="22"/>
        </w:rPr>
        <w:t>ednateli n</w:t>
      </w:r>
      <w:r w:rsidRPr="004516D7">
        <w:rPr>
          <w:rFonts w:ascii="Arial" w:hAnsi="Arial" w:cs="Arial"/>
          <w:color w:val="000000"/>
          <w:sz w:val="22"/>
        </w:rPr>
        <w:t xml:space="preserve">ávrh plánu řízení a kontroly jakosti, který se po schválení objednatelem stává </w:t>
      </w:r>
      <w:r w:rsidR="00285CF6" w:rsidRPr="004516D7">
        <w:rPr>
          <w:rFonts w:ascii="Arial" w:hAnsi="Arial" w:cs="Arial"/>
          <w:color w:val="000000"/>
          <w:sz w:val="22"/>
        </w:rPr>
        <w:t>p</w:t>
      </w:r>
      <w:r w:rsidRPr="004516D7">
        <w:rPr>
          <w:rFonts w:ascii="Arial" w:hAnsi="Arial" w:cs="Arial"/>
          <w:color w:val="000000"/>
          <w:sz w:val="22"/>
        </w:rPr>
        <w:t>lánem řízení a kontroly j</w:t>
      </w:r>
      <w:r w:rsidR="00285CF6" w:rsidRPr="004516D7">
        <w:rPr>
          <w:rFonts w:ascii="Arial" w:hAnsi="Arial" w:cs="Arial"/>
          <w:color w:val="000000"/>
          <w:sz w:val="22"/>
        </w:rPr>
        <w:t>akosti. Objednatelem schválený p</w:t>
      </w:r>
      <w:r w:rsidRPr="004516D7">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16D7">
        <w:rPr>
          <w:rFonts w:ascii="Arial" w:hAnsi="Arial" w:cs="Arial"/>
          <w:color w:val="000000"/>
          <w:sz w:val="22"/>
        </w:rPr>
        <w:t xml:space="preserve"> Při předání předmětu díla objednateli předá zhotovitel mimo jiné i vyplněný plán řízení a kontroly jakosti.</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Návrh plánu řízení a kontroly jakosti musí mimo jiné obsahovat rozsah, obsah a metodiku jednotlivých zkoušek nebo kontrol</w:t>
      </w:r>
      <w:r w:rsidR="00187AD7" w:rsidRPr="004516D7">
        <w:rPr>
          <w:rFonts w:ascii="Arial" w:hAnsi="Arial" w:cs="Arial"/>
          <w:color w:val="000000"/>
          <w:sz w:val="22"/>
        </w:rPr>
        <w:t>, termíny provádění v souladu s </w:t>
      </w:r>
      <w:r w:rsidRPr="004516D7">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 xml:space="preserve">povinen </w:t>
      </w:r>
      <w:r w:rsidR="009F466E" w:rsidRPr="004516D7">
        <w:rPr>
          <w:rFonts w:ascii="Arial" w:hAnsi="Arial" w:cs="Arial"/>
          <w:color w:val="000000"/>
          <w:sz w:val="22"/>
        </w:rPr>
        <w:lastRenderedPageBreak/>
        <w:t>na vlastní náklady provést tuto kontrolu/zkoušku za účasti zástupců objednatele, nedohodnou-li se smluvní strany jinak.</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w:t>
      </w:r>
      <w:r w:rsidR="00A63D36">
        <w:rPr>
          <w:rFonts w:ascii="Arial" w:hAnsi="Arial" w:cs="Arial"/>
          <w:color w:val="000000"/>
          <w:sz w:val="22"/>
        </w:rPr>
        <w:t>objednatele</w:t>
      </w:r>
      <w:r w:rsidRPr="004516D7">
        <w:rPr>
          <w:rFonts w:ascii="Arial" w:hAnsi="Arial" w:cs="Arial"/>
          <w:color w:val="000000"/>
          <w:sz w:val="22"/>
        </w:rPr>
        <w:t xml:space="preserve"> stanovenou v tomto odstavci</w:t>
      </w:r>
      <w:r w:rsidR="00AC6114" w:rsidRPr="004516D7">
        <w:rPr>
          <w:rFonts w:ascii="Arial" w:hAnsi="Arial" w:cs="Arial"/>
          <w:color w:val="000000"/>
          <w:sz w:val="22"/>
        </w:rPr>
        <w:t>.</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16D7" w:rsidRDefault="00151756"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A63D36">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A63D36">
      <w:pPr>
        <w:autoSpaceDE w:val="0"/>
        <w:autoSpaceDN w:val="0"/>
        <w:adjustRightInd w:val="0"/>
        <w:spacing w:beforeLines="60" w:afterLines="60"/>
        <w:ind w:left="567" w:hanging="567"/>
        <w:jc w:val="both"/>
        <w:rPr>
          <w:rFonts w:ascii="Arial" w:hAnsi="Arial" w:cs="Arial"/>
          <w:color w:val="000000"/>
          <w:sz w:val="22"/>
        </w:rPr>
      </w:pPr>
    </w:p>
    <w:p w:rsidR="007A0914" w:rsidRPr="004516D7" w:rsidRDefault="00907B01" w:rsidP="00A63D36">
      <w:pPr>
        <w:autoSpaceDE w:val="0"/>
        <w:autoSpaceDN w:val="0"/>
        <w:adjustRightInd w:val="0"/>
        <w:spacing w:beforeLines="60" w:afterLines="60"/>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A63D36">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A63D36">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A63D36">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6D5CF4" w:rsidP="00A63D36">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ab/>
      </w:r>
      <w:r w:rsidR="00D86167"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A63D36">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lastRenderedPageBreak/>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A63D36">
      <w:pPr>
        <w:numPr>
          <w:ilvl w:val="0"/>
          <w:numId w:val="20"/>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rozsahu za bezpečnost práce a ochranu zdraví svých zaměstnanců, včetně 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A63D36">
      <w:pPr>
        <w:numPr>
          <w:ilvl w:val="1"/>
          <w:numId w:val="20"/>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A63D36">
      <w:pPr>
        <w:numPr>
          <w:ilvl w:val="1"/>
          <w:numId w:val="20"/>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plně odpovídá za to, že jeho zaměstnanci budou dodržovat platné předpisy bezpečnosti práce a předpisy v oblasti požární ochrany;</w:t>
      </w:r>
    </w:p>
    <w:p w:rsidR="009E49C8" w:rsidRPr="004516D7" w:rsidRDefault="009E49C8" w:rsidP="00A63D36">
      <w:pPr>
        <w:numPr>
          <w:ilvl w:val="1"/>
          <w:numId w:val="20"/>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A63D36">
      <w:pPr>
        <w:numPr>
          <w:ilvl w:val="0"/>
          <w:numId w:val="20"/>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AD6509" w:rsidP="00A63D36">
      <w:pPr>
        <w:numPr>
          <w:ilvl w:val="0"/>
          <w:numId w:val="20"/>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se zavazuje nevykonávat činnost koordinátora BOZP na staveništi sám, prostřednictvím </w:t>
      </w:r>
      <w:r w:rsidR="00CD6503" w:rsidRPr="004516D7">
        <w:rPr>
          <w:rFonts w:ascii="Arial" w:hAnsi="Arial" w:cs="Arial"/>
          <w:color w:val="000000"/>
          <w:sz w:val="22"/>
        </w:rPr>
        <w:t xml:space="preserve">osob s nimiž jedná ve shodě </w:t>
      </w:r>
      <w:r w:rsidRPr="004516D7">
        <w:rPr>
          <w:rFonts w:ascii="Arial" w:hAnsi="Arial" w:cs="Arial"/>
          <w:color w:val="000000"/>
          <w:sz w:val="22"/>
        </w:rPr>
        <w:t>nebo zaměstnanců</w:t>
      </w:r>
      <w:r w:rsidR="00CD6503" w:rsidRPr="004516D7">
        <w:rPr>
          <w:rFonts w:ascii="Arial" w:hAnsi="Arial" w:cs="Arial"/>
          <w:color w:val="000000"/>
          <w:sz w:val="22"/>
        </w:rPr>
        <w:t xml:space="preserve"> svých nebo takových osob</w:t>
      </w:r>
      <w:r w:rsidRPr="004516D7">
        <w:rPr>
          <w:rFonts w:ascii="Arial" w:hAnsi="Arial" w:cs="Arial"/>
          <w:color w:val="000000"/>
          <w:sz w:val="22"/>
        </w:rPr>
        <w:t>. V této souvislosti je zejména povinen informovat objednatele v případě, že koordinátorem BOZP na staveništi bude</w:t>
      </w:r>
      <w:r w:rsidR="00CD6503" w:rsidRPr="004516D7">
        <w:rPr>
          <w:rFonts w:ascii="Arial" w:hAnsi="Arial" w:cs="Arial"/>
          <w:color w:val="000000"/>
          <w:sz w:val="22"/>
        </w:rPr>
        <w:t xml:space="preserve"> nebo má být</w:t>
      </w:r>
      <w:r w:rsidRPr="004516D7">
        <w:rPr>
          <w:rFonts w:ascii="Arial" w:hAnsi="Arial" w:cs="Arial"/>
          <w:color w:val="000000"/>
          <w:sz w:val="22"/>
        </w:rPr>
        <w:t xml:space="preserve"> jmenována některá z osob uvedených v první větě tohoto bodu</w:t>
      </w:r>
      <w:r w:rsidR="00CD6503" w:rsidRPr="004516D7">
        <w:rPr>
          <w:rFonts w:ascii="Arial" w:hAnsi="Arial" w:cs="Arial"/>
          <w:color w:val="000000"/>
          <w:sz w:val="22"/>
        </w:rPr>
        <w:t>, a to bezodkladně poté, co se o této skutečnosti dozvěděl</w:t>
      </w:r>
      <w:r w:rsidRPr="004516D7">
        <w:rPr>
          <w:rFonts w:ascii="Arial" w:hAnsi="Arial" w:cs="Arial"/>
          <w:color w:val="000000"/>
          <w:sz w:val="22"/>
        </w:rPr>
        <w:t>.</w:t>
      </w:r>
    </w:p>
    <w:p w:rsidR="00571E67" w:rsidRPr="004516D7" w:rsidRDefault="00571E67" w:rsidP="00A63D36">
      <w:pPr>
        <w:autoSpaceDE w:val="0"/>
        <w:autoSpaceDN w:val="0"/>
        <w:adjustRightInd w:val="0"/>
        <w:spacing w:beforeLines="60" w:afterLines="60"/>
        <w:ind w:left="567" w:hanging="567"/>
        <w:jc w:val="both"/>
        <w:rPr>
          <w:rFonts w:ascii="Arial" w:hAnsi="Arial" w:cs="Arial"/>
          <w:color w:val="000000"/>
          <w:sz w:val="22"/>
        </w:rPr>
      </w:pPr>
    </w:p>
    <w:p w:rsidR="008D010C" w:rsidRPr="004516D7" w:rsidRDefault="008D010C" w:rsidP="00A63D36">
      <w:pPr>
        <w:pStyle w:val="Nadpis4"/>
        <w:spacing w:beforeLines="60" w:afterLines="60"/>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A63D36">
      <w:pPr>
        <w:numPr>
          <w:ilvl w:val="0"/>
          <w:numId w:val="7"/>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A63D36">
      <w:pPr>
        <w:numPr>
          <w:ilvl w:val="0"/>
          <w:numId w:val="7"/>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511D94" w:rsidRPr="004516D7">
        <w:rPr>
          <w:rFonts w:ascii="Arial" w:hAnsi="Arial" w:cs="Arial"/>
          <w:sz w:val="22"/>
        </w:rPr>
        <w:t>14</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A63D36">
      <w:pPr>
        <w:autoSpaceDE w:val="0"/>
        <w:autoSpaceDN w:val="0"/>
        <w:adjustRightInd w:val="0"/>
        <w:spacing w:beforeLines="60" w:afterLines="60"/>
        <w:ind w:left="567" w:hanging="567"/>
        <w:jc w:val="both"/>
        <w:rPr>
          <w:rFonts w:ascii="Arial" w:hAnsi="Arial" w:cs="Arial"/>
          <w:color w:val="000000"/>
          <w:sz w:val="22"/>
        </w:rPr>
      </w:pPr>
    </w:p>
    <w:p w:rsidR="007A0914" w:rsidRPr="004516D7" w:rsidRDefault="007A0914" w:rsidP="00A63D36">
      <w:pPr>
        <w:pStyle w:val="Nadpis4"/>
        <w:spacing w:beforeLines="60" w:afterLines="60"/>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A63D36">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A63D36">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A63D36">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lastRenderedPageBreak/>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A63D36">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dozor investo</w:t>
      </w:r>
      <w:r w:rsidR="00845BC6" w:rsidRPr="004516D7">
        <w:rPr>
          <w:rFonts w:ascii="Arial" w:hAnsi="Arial" w:cs="Arial"/>
          <w:color w:val="000000"/>
          <w:sz w:val="22"/>
        </w:rPr>
        <w:t>ra, autorský dozor projektanta, pokud se procesu předání a převzetí díla 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A63D36">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povahy,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A63D36">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A63D36">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Pr="004516D7">
        <w:rPr>
          <w:rFonts w:ascii="Arial" w:hAnsi="Arial" w:cs="Arial"/>
          <w:color w:val="000000"/>
          <w:sz w:val="22"/>
        </w:rPr>
        <w:t>,</w:t>
      </w:r>
    </w:p>
    <w:p w:rsidR="00240F65"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zápisy a výsledky předepsaných měření (radon, CO, apod.)</w:t>
      </w:r>
      <w:r w:rsidR="00FC4D54" w:rsidRPr="004516D7">
        <w:rPr>
          <w:rFonts w:ascii="Arial" w:hAnsi="Arial" w:cs="Arial"/>
          <w:color w:val="000000"/>
          <w:sz w:val="22"/>
        </w:rPr>
        <w:t>,</w:t>
      </w:r>
    </w:p>
    <w:p w:rsidR="00240F65"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komíny, apod.),</w:t>
      </w:r>
    </w:p>
    <w:p w:rsidR="00240F65"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A63D36">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A63D36">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A63D36">
      <w:pPr>
        <w:autoSpaceDE w:val="0"/>
        <w:autoSpaceDN w:val="0"/>
        <w:adjustRightInd w:val="0"/>
        <w:spacing w:beforeLines="60" w:afterLines="60"/>
        <w:ind w:left="567" w:hanging="567"/>
        <w:jc w:val="both"/>
        <w:rPr>
          <w:rFonts w:ascii="Arial" w:hAnsi="Arial" w:cs="Arial"/>
          <w:color w:val="000000"/>
          <w:sz w:val="22"/>
        </w:rPr>
      </w:pPr>
    </w:p>
    <w:p w:rsidR="00693B26" w:rsidRPr="004516D7" w:rsidRDefault="00693B26" w:rsidP="00A63D36">
      <w:pPr>
        <w:spacing w:beforeLines="60" w:afterLines="60"/>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A63D36">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lastRenderedPageBreak/>
        <w:t xml:space="preserve">Záruční doba činí 60 měsíců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A63D36">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A63D36">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A63D36">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A63D36">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A63D36">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A63D36">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A63D36">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A63D36">
      <w:pPr>
        <w:autoSpaceDE w:val="0"/>
        <w:autoSpaceDN w:val="0"/>
        <w:adjustRightInd w:val="0"/>
        <w:spacing w:beforeLines="60" w:afterLines="60"/>
        <w:ind w:left="567"/>
        <w:jc w:val="both"/>
        <w:rPr>
          <w:rFonts w:ascii="Arial" w:hAnsi="Arial" w:cs="Arial"/>
          <w:color w:val="000000"/>
          <w:sz w:val="22"/>
        </w:rPr>
      </w:pPr>
    </w:p>
    <w:p w:rsidR="00EF117F" w:rsidRPr="004516D7" w:rsidRDefault="00EF117F" w:rsidP="00A63D36">
      <w:pPr>
        <w:pStyle w:val="Zkladntext21"/>
        <w:numPr>
          <w:ilvl w:val="12"/>
          <w:numId w:val="0"/>
        </w:numPr>
        <w:spacing w:beforeLines="60" w:afterLines="60"/>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Pr="004516D7">
        <w:rPr>
          <w:rFonts w:ascii="Arial" w:hAnsi="Arial" w:cs="Arial"/>
          <w:color w:val="000000"/>
          <w:sz w:val="22"/>
        </w:rPr>
        <w:t>rámci provádění díla, a to do 14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lastRenderedPageBreak/>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li smluvní pokutu ve výši 30% z </w:t>
      </w:r>
      <w:r w:rsidR="00EF117F" w:rsidRPr="004516D7">
        <w:rPr>
          <w:rFonts w:ascii="Arial" w:hAnsi="Arial" w:cs="Arial"/>
          <w:color w:val="000000"/>
          <w:sz w:val="22"/>
        </w:rPr>
        <w:t>částky nákladů na úklid.</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r w:rsidR="001028F8" w:rsidRPr="004516D7">
        <w:rPr>
          <w:rFonts w:ascii="Arial" w:hAnsi="Arial" w:cs="Arial"/>
          <w:color w:val="000000"/>
          <w:sz w:val="22"/>
        </w:rPr>
        <w:t>0,05%</w:t>
      </w:r>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626AA1" w:rsidRPr="004516D7">
        <w:rPr>
          <w:rFonts w:ascii="Arial" w:hAnsi="Arial" w:cs="Arial"/>
          <w:color w:val="000000"/>
          <w:sz w:val="22"/>
        </w:rPr>
        <w:t>1</w:t>
      </w:r>
      <w:r w:rsidRPr="004516D7">
        <w:rPr>
          <w:rFonts w:ascii="Arial" w:hAnsi="Arial" w:cs="Arial"/>
          <w:color w:val="000000"/>
          <w:sz w:val="22"/>
        </w:rPr>
        <w:t>%</w:t>
      </w:r>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lastRenderedPageBreak/>
        <w:t xml:space="preserve">V případě jakéhokoliv jiného porušení povinností vyplývajících ze smlouvy nebo z právních předpisů se zhotovitel zavazuje zaplatit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za každý jednotlivý případ, pokud se smluvní strany nedohodnou jinak.</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A63D36">
      <w:pPr>
        <w:numPr>
          <w:ilvl w:val="0"/>
          <w:numId w:val="1"/>
        </w:numPr>
        <w:autoSpaceDE w:val="0"/>
        <w:autoSpaceDN w:val="0"/>
        <w:adjustRightInd w:val="0"/>
        <w:spacing w:beforeLines="60" w:afterLines="60"/>
        <w:ind w:left="567" w:hanging="567"/>
        <w:jc w:val="both"/>
        <w:rPr>
          <w:rFonts w:ascii="Arial" w:hAnsi="Arial" w:cs="Arial"/>
          <w:strike/>
          <w:sz w:val="22"/>
        </w:rPr>
      </w:pPr>
      <w:r w:rsidRPr="004516D7">
        <w:rPr>
          <w:rFonts w:ascii="Arial" w:hAnsi="Arial" w:cs="Arial"/>
          <w:color w:val="000000"/>
          <w:sz w:val="22"/>
        </w:rPr>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A63D36">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A63D36">
      <w:pPr>
        <w:autoSpaceDE w:val="0"/>
        <w:autoSpaceDN w:val="0"/>
        <w:adjustRightInd w:val="0"/>
        <w:spacing w:beforeLines="60" w:afterLines="60"/>
        <w:ind w:left="567"/>
        <w:jc w:val="both"/>
        <w:rPr>
          <w:rFonts w:ascii="Arial" w:hAnsi="Arial" w:cs="Arial"/>
          <w:color w:val="000000"/>
          <w:sz w:val="22"/>
        </w:rPr>
      </w:pPr>
      <w:r w:rsidRPr="004516D7">
        <w:rPr>
          <w:rFonts w:ascii="Arial" w:hAnsi="Arial" w:cs="Arial"/>
          <w:color w:val="000000"/>
          <w:sz w:val="22"/>
        </w:rPr>
        <w:lastRenderedPageBreak/>
        <w:t>Kde se v tomto ustanovení používá výraz opakovaně, rozumí se jím alespoň dvakrát.</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případě, že nebude mít finanční prostředky pro pokračování realizace díla. V</w:t>
      </w:r>
      <w:r w:rsidR="006A1549" w:rsidRPr="004516D7">
        <w:rPr>
          <w:rFonts w:ascii="Arial" w:hAnsi="Arial" w:cs="Arial"/>
          <w:color w:val="000000"/>
          <w:sz w:val="22"/>
        </w:rPr>
        <w:t> </w:t>
      </w:r>
      <w:r w:rsidRPr="004516D7">
        <w:rPr>
          <w:rFonts w:ascii="Arial" w:hAnsi="Arial" w:cs="Arial"/>
          <w:color w:val="000000"/>
          <w:sz w:val="22"/>
        </w:rPr>
        <w:t>tomto případě má zhotovitel nárok na zaplacení poměrné části smluvní ceny díla odpovídající rozsahu provedeného díla.</w:t>
      </w:r>
    </w:p>
    <w:p w:rsidR="00EF117F"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případě odstoupení zhotovitele od smlouvy z důvodu podstatného porušení smlouvy objednatelem má zhotovitel nárok na zaplacení poměrné části smluvní ceny díla odpovídající rozsahu provedeného díla.</w:t>
      </w:r>
    </w:p>
    <w:p w:rsidR="00571E67" w:rsidRPr="004516D7" w:rsidRDefault="00EF117F" w:rsidP="00A63D36">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A63D36">
      <w:pPr>
        <w:autoSpaceDE w:val="0"/>
        <w:autoSpaceDN w:val="0"/>
        <w:adjustRightInd w:val="0"/>
        <w:spacing w:beforeLines="60" w:afterLines="60"/>
        <w:ind w:left="567" w:hanging="567"/>
        <w:jc w:val="both"/>
        <w:rPr>
          <w:rFonts w:ascii="Arial" w:hAnsi="Arial" w:cs="Arial"/>
          <w:color w:val="000000"/>
          <w:sz w:val="22"/>
        </w:rPr>
      </w:pPr>
    </w:p>
    <w:p w:rsidR="007A0914" w:rsidRPr="004516D7" w:rsidRDefault="00446187" w:rsidP="00A63D36">
      <w:pPr>
        <w:numPr>
          <w:ilvl w:val="12"/>
          <w:numId w:val="0"/>
        </w:numPr>
        <w:spacing w:beforeLines="60" w:afterLines="60"/>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A63D36">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A63D36">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A63D36">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Vznikne-li na díle nebo jakékoliv části díla škoda, ztráta nebo jakákoliv jiná újma v době do přechodu nebezpečí škody na díle na objednatele, zhotovitel na své náklady odstraní vzniklou škodu, ztrátu nebo jinou újmu a uvede dílo do bezvadného stavu a do </w:t>
      </w:r>
      <w:r w:rsidRPr="004516D7">
        <w:rPr>
          <w:rFonts w:ascii="Arial" w:hAnsi="Arial" w:cs="Arial"/>
          <w:color w:val="000000"/>
          <w:sz w:val="22"/>
        </w:rPr>
        <w:lastRenderedPageBreak/>
        <w:t>souladu s podmínkami smlouvy. Zhotovitel je povinen zabezpečit stavbu tak, aby nedocházelo ke škodám vůči třetím osobám. V případě nedodržení této povinnosti hradí vzniklou škodu.</w:t>
      </w:r>
    </w:p>
    <w:p w:rsidR="007A0914" w:rsidRPr="004516D7" w:rsidRDefault="007A0914" w:rsidP="00A63D36">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A63D36">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A63D36">
      <w:pPr>
        <w:numPr>
          <w:ilvl w:val="1"/>
          <w:numId w:val="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16D7" w:rsidRDefault="007A0914" w:rsidP="00A63D36">
      <w:pPr>
        <w:numPr>
          <w:ilvl w:val="1"/>
          <w:numId w:val="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16D7" w:rsidRDefault="007A0914" w:rsidP="00A63D36">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připraví a bude udržovat záznam zachycující povahu, náklady a stav všech změn, jak navrhovaných tak i schválených (změny ve výkresové dokumentaci, zprávy, zápisy do deníků a podobně).</w:t>
      </w:r>
    </w:p>
    <w:p w:rsidR="007A0914" w:rsidRPr="004516D7" w:rsidRDefault="007A0914" w:rsidP="00A63D36">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A63D36">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A63D36">
      <w:pPr>
        <w:numPr>
          <w:ilvl w:val="0"/>
          <w:numId w:val="5"/>
        </w:numPr>
        <w:autoSpaceDE w:val="0"/>
        <w:autoSpaceDN w:val="0"/>
        <w:adjustRightInd w:val="0"/>
        <w:spacing w:beforeLines="60" w:afterLines="60"/>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A63D36">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A63D36">
      <w:pPr>
        <w:pStyle w:val="Odstavec0"/>
        <w:spacing w:beforeLines="60" w:afterLines="60"/>
        <w:ind w:left="567" w:hanging="567"/>
        <w:rPr>
          <w:rFonts w:cs="Arial"/>
          <w:sz w:val="22"/>
          <w:lang w:val="cs-CZ"/>
        </w:rPr>
      </w:pPr>
    </w:p>
    <w:p w:rsidR="007A0914" w:rsidRPr="004516D7" w:rsidRDefault="007A0914" w:rsidP="00A63D36">
      <w:pPr>
        <w:numPr>
          <w:ilvl w:val="12"/>
          <w:numId w:val="0"/>
        </w:numPr>
        <w:spacing w:beforeLines="60" w:afterLines="60"/>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A63D36">
      <w:pPr>
        <w:pStyle w:val="Odstavec0"/>
        <w:numPr>
          <w:ilvl w:val="0"/>
          <w:numId w:val="17"/>
        </w:numPr>
        <w:tabs>
          <w:tab w:val="clear" w:pos="709"/>
          <w:tab w:val="left" w:pos="567"/>
        </w:tabs>
        <w:spacing w:beforeLines="60" w:afterLines="60"/>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A63D36">
      <w:pPr>
        <w:pStyle w:val="Odstavec0"/>
        <w:numPr>
          <w:ilvl w:val="0"/>
          <w:numId w:val="17"/>
        </w:numPr>
        <w:tabs>
          <w:tab w:val="clear" w:pos="709"/>
          <w:tab w:val="left" w:pos="567"/>
        </w:tabs>
        <w:spacing w:beforeLines="60" w:afterLines="60"/>
        <w:ind w:left="567" w:hanging="567"/>
        <w:rPr>
          <w:rFonts w:cs="Arial"/>
          <w:sz w:val="22"/>
          <w:szCs w:val="24"/>
          <w:lang w:val="cs-CZ"/>
        </w:rPr>
      </w:pPr>
      <w:r w:rsidRPr="004516D7">
        <w:rPr>
          <w:rFonts w:cs="Arial"/>
          <w:sz w:val="22"/>
          <w:szCs w:val="24"/>
          <w:lang w:val="cs-CZ"/>
        </w:rPr>
        <w:lastRenderedPageBreak/>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151756">
      <w:pPr>
        <w:pStyle w:val="Odstavec0"/>
        <w:spacing w:beforeLines="60" w:afterLines="60"/>
        <w:ind w:left="567" w:hanging="567"/>
        <w:rPr>
          <w:rFonts w:cs="Arial"/>
          <w:sz w:val="22"/>
          <w:szCs w:val="24"/>
          <w:lang w:val="cs-CZ"/>
        </w:rPr>
      </w:pPr>
    </w:p>
    <w:sectPr w:rsidR="006D5CF4" w:rsidRPr="00453D0B" w:rsidSect="00DB0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F2" w:rsidRDefault="00103AF2">
      <w:r>
        <w:separator/>
      </w:r>
    </w:p>
  </w:endnote>
  <w:endnote w:type="continuationSeparator" w:id="0">
    <w:p w:rsidR="00103AF2" w:rsidRDefault="00103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2" w:rsidRDefault="00151756"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151756"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151756" w:rsidRPr="00F37423">
      <w:rPr>
        <w:rFonts w:ascii="Arial" w:hAnsi="Arial" w:cs="Arial"/>
        <w:sz w:val="18"/>
        <w:szCs w:val="18"/>
      </w:rPr>
      <w:fldChar w:fldCharType="separate"/>
    </w:r>
    <w:r w:rsidR="00A63D36">
      <w:rPr>
        <w:rFonts w:ascii="Arial" w:hAnsi="Arial" w:cs="Arial"/>
        <w:noProof/>
        <w:sz w:val="18"/>
        <w:szCs w:val="18"/>
      </w:rPr>
      <w:t>2</w:t>
    </w:r>
    <w:r w:rsidR="00151756" w:rsidRPr="00F37423">
      <w:rPr>
        <w:rFonts w:ascii="Arial" w:hAnsi="Arial" w:cs="Arial"/>
        <w:sz w:val="18"/>
        <w:szCs w:val="18"/>
      </w:rPr>
      <w:fldChar w:fldCharType="end"/>
    </w:r>
    <w:r w:rsidRPr="00F37423">
      <w:rPr>
        <w:rFonts w:ascii="Arial" w:hAnsi="Arial" w:cs="Arial"/>
        <w:sz w:val="18"/>
        <w:szCs w:val="18"/>
      </w:rPr>
      <w:t xml:space="preserve"> (celkem </w:t>
    </w:r>
    <w:r w:rsidR="00151756"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151756" w:rsidRPr="00F37423">
      <w:rPr>
        <w:rFonts w:ascii="Arial" w:hAnsi="Arial" w:cs="Arial"/>
        <w:sz w:val="18"/>
        <w:szCs w:val="18"/>
      </w:rPr>
      <w:fldChar w:fldCharType="separate"/>
    </w:r>
    <w:r w:rsidR="00A63D36">
      <w:rPr>
        <w:rFonts w:ascii="Arial" w:hAnsi="Arial" w:cs="Arial"/>
        <w:noProof/>
        <w:sz w:val="18"/>
        <w:szCs w:val="18"/>
      </w:rPr>
      <w:t>11</w:t>
    </w:r>
    <w:r w:rsidR="00151756"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1 k SOD č. </w:t>
    </w:r>
    <w:r w:rsidRPr="00571E67">
      <w:rPr>
        <w:rFonts w:ascii="Arial" w:hAnsi="Arial" w:cs="Arial"/>
        <w:b/>
        <w:sz w:val="18"/>
        <w:szCs w:val="18"/>
      </w:rPr>
      <w:t>doplní objednatel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96" w:rsidRDefault="00820996" w:rsidP="00820996">
    <w:pPr>
      <w:pStyle w:val="Zpat"/>
      <w:jc w:val="center"/>
    </w:pPr>
    <w:r>
      <w:rPr>
        <w:rFonts w:ascii="Arial" w:hAnsi="Arial" w:cs="Arial"/>
        <w:sz w:val="18"/>
        <w:szCs w:val="18"/>
      </w:rPr>
      <w:t xml:space="preserve">Strana </w:t>
    </w:r>
    <w:r w:rsidR="00151756">
      <w:rPr>
        <w:rFonts w:ascii="Arial" w:hAnsi="Arial" w:cs="Arial"/>
        <w:sz w:val="18"/>
        <w:szCs w:val="18"/>
      </w:rPr>
      <w:fldChar w:fldCharType="begin"/>
    </w:r>
    <w:r>
      <w:rPr>
        <w:rFonts w:ascii="Arial" w:hAnsi="Arial" w:cs="Arial"/>
        <w:sz w:val="18"/>
        <w:szCs w:val="18"/>
      </w:rPr>
      <w:instrText xml:space="preserve"> PAGE   \* MERGEFORMAT </w:instrText>
    </w:r>
    <w:r w:rsidR="00151756">
      <w:rPr>
        <w:rFonts w:ascii="Arial" w:hAnsi="Arial" w:cs="Arial"/>
        <w:sz w:val="18"/>
        <w:szCs w:val="18"/>
      </w:rPr>
      <w:fldChar w:fldCharType="separate"/>
    </w:r>
    <w:r w:rsidR="00A63D36">
      <w:rPr>
        <w:rFonts w:ascii="Arial" w:hAnsi="Arial" w:cs="Arial"/>
        <w:noProof/>
        <w:sz w:val="18"/>
        <w:szCs w:val="18"/>
      </w:rPr>
      <w:t>1</w:t>
    </w:r>
    <w:r w:rsidR="00151756">
      <w:rPr>
        <w:rFonts w:ascii="Arial" w:hAnsi="Arial" w:cs="Arial"/>
        <w:sz w:val="18"/>
        <w:szCs w:val="18"/>
      </w:rPr>
      <w:fldChar w:fldCharType="end"/>
    </w:r>
    <w:r>
      <w:rPr>
        <w:rFonts w:ascii="Arial" w:hAnsi="Arial" w:cs="Arial"/>
        <w:sz w:val="18"/>
        <w:szCs w:val="18"/>
      </w:rPr>
      <w:t xml:space="preserve"> (celkem </w:t>
    </w:r>
    <w:r w:rsidR="00151756">
      <w:rPr>
        <w:rFonts w:ascii="Arial" w:hAnsi="Arial" w:cs="Arial"/>
        <w:sz w:val="18"/>
        <w:szCs w:val="18"/>
      </w:rPr>
      <w:fldChar w:fldCharType="begin"/>
    </w:r>
    <w:r>
      <w:rPr>
        <w:rFonts w:ascii="Arial" w:hAnsi="Arial" w:cs="Arial"/>
        <w:sz w:val="18"/>
        <w:szCs w:val="18"/>
      </w:rPr>
      <w:instrText xml:space="preserve"> NUMPAGES </w:instrText>
    </w:r>
    <w:r w:rsidR="00151756">
      <w:rPr>
        <w:rFonts w:ascii="Arial" w:hAnsi="Arial" w:cs="Arial"/>
        <w:sz w:val="18"/>
        <w:szCs w:val="18"/>
      </w:rPr>
      <w:fldChar w:fldCharType="separate"/>
    </w:r>
    <w:r w:rsidR="00A63D36">
      <w:rPr>
        <w:rFonts w:ascii="Arial" w:hAnsi="Arial" w:cs="Arial"/>
        <w:noProof/>
        <w:sz w:val="18"/>
        <w:szCs w:val="18"/>
      </w:rPr>
      <w:t>1</w:t>
    </w:r>
    <w:r w:rsidR="00151756">
      <w:rPr>
        <w:rFonts w:ascii="Arial" w:hAnsi="Arial" w:cs="Arial"/>
        <w:sz w:val="18"/>
        <w:szCs w:val="18"/>
      </w:rPr>
      <w:fldChar w:fldCharType="end"/>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F2" w:rsidRDefault="00103AF2">
      <w:r>
        <w:separator/>
      </w:r>
    </w:p>
  </w:footnote>
  <w:footnote w:type="continuationSeparator" w:id="0">
    <w:p w:rsidR="00103AF2" w:rsidRDefault="00103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96" w:rsidRDefault="0082099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96" w:rsidRDefault="0082099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2" w:rsidRPr="00E31EB2" w:rsidRDefault="00E94963">
    <w:pPr>
      <w:pStyle w:val="Zhlav"/>
      <w:rPr>
        <w:rFonts w:ascii="Arial" w:hAnsi="Arial" w:cs="Arial"/>
      </w:rPr>
    </w:pPr>
    <w:r w:rsidRPr="00E94963">
      <w:rPr>
        <w:rFonts w:ascii="Arial" w:hAnsi="Arial" w:cs="Arial"/>
        <w:color w:val="365F91" w:themeColor="accent1" w:themeShade="BF"/>
        <w:sz w:val="20"/>
        <w:szCs w:val="20"/>
      </w:rPr>
      <w:t>přenesená daňová povinnost</w:t>
    </w:r>
    <w:r w:rsidR="00103AF2">
      <w:tab/>
    </w:r>
    <w:r w:rsidR="00103AF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914"/>
    <w:rsid w:val="000077B3"/>
    <w:rsid w:val="00025476"/>
    <w:rsid w:val="00026980"/>
    <w:rsid w:val="000326D5"/>
    <w:rsid w:val="00033050"/>
    <w:rsid w:val="00045129"/>
    <w:rsid w:val="00052857"/>
    <w:rsid w:val="0005628E"/>
    <w:rsid w:val="00064404"/>
    <w:rsid w:val="0006475E"/>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56D4"/>
    <w:rsid w:val="00116958"/>
    <w:rsid w:val="00117FE0"/>
    <w:rsid w:val="00120686"/>
    <w:rsid w:val="00151756"/>
    <w:rsid w:val="00154BEA"/>
    <w:rsid w:val="00167652"/>
    <w:rsid w:val="0017022C"/>
    <w:rsid w:val="00177A31"/>
    <w:rsid w:val="0018646A"/>
    <w:rsid w:val="00187AD7"/>
    <w:rsid w:val="00196129"/>
    <w:rsid w:val="001A7EC7"/>
    <w:rsid w:val="001B2875"/>
    <w:rsid w:val="001C1936"/>
    <w:rsid w:val="001D72BF"/>
    <w:rsid w:val="001D7B84"/>
    <w:rsid w:val="001E0B9A"/>
    <w:rsid w:val="001E13E2"/>
    <w:rsid w:val="001E6023"/>
    <w:rsid w:val="001F48A2"/>
    <w:rsid w:val="001F4E18"/>
    <w:rsid w:val="001F52AE"/>
    <w:rsid w:val="00205A18"/>
    <w:rsid w:val="00210070"/>
    <w:rsid w:val="00213CC3"/>
    <w:rsid w:val="002142F5"/>
    <w:rsid w:val="00221DFD"/>
    <w:rsid w:val="00240F65"/>
    <w:rsid w:val="00254FDB"/>
    <w:rsid w:val="002615D6"/>
    <w:rsid w:val="0026408C"/>
    <w:rsid w:val="002730B6"/>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44AC3"/>
    <w:rsid w:val="00351897"/>
    <w:rsid w:val="00354461"/>
    <w:rsid w:val="00362826"/>
    <w:rsid w:val="003702E1"/>
    <w:rsid w:val="00373A4B"/>
    <w:rsid w:val="00392131"/>
    <w:rsid w:val="003A5069"/>
    <w:rsid w:val="003A5764"/>
    <w:rsid w:val="003A66C1"/>
    <w:rsid w:val="003C76EE"/>
    <w:rsid w:val="003D51C5"/>
    <w:rsid w:val="00400468"/>
    <w:rsid w:val="00404EF4"/>
    <w:rsid w:val="00417190"/>
    <w:rsid w:val="00422B4C"/>
    <w:rsid w:val="00426D7D"/>
    <w:rsid w:val="00427DED"/>
    <w:rsid w:val="00430DC6"/>
    <w:rsid w:val="004418B5"/>
    <w:rsid w:val="00446187"/>
    <w:rsid w:val="00450A8E"/>
    <w:rsid w:val="004516D7"/>
    <w:rsid w:val="00453D0B"/>
    <w:rsid w:val="00454A4B"/>
    <w:rsid w:val="004610A6"/>
    <w:rsid w:val="00484ADA"/>
    <w:rsid w:val="004910DD"/>
    <w:rsid w:val="0049398C"/>
    <w:rsid w:val="004A393D"/>
    <w:rsid w:val="004B2881"/>
    <w:rsid w:val="004B46B5"/>
    <w:rsid w:val="004B674B"/>
    <w:rsid w:val="004B6BEB"/>
    <w:rsid w:val="004C7954"/>
    <w:rsid w:val="004D40F0"/>
    <w:rsid w:val="004D4760"/>
    <w:rsid w:val="004E0E9E"/>
    <w:rsid w:val="004E1DEB"/>
    <w:rsid w:val="004F4191"/>
    <w:rsid w:val="004F5675"/>
    <w:rsid w:val="004F5A28"/>
    <w:rsid w:val="00500768"/>
    <w:rsid w:val="005031D0"/>
    <w:rsid w:val="00511D94"/>
    <w:rsid w:val="005370E1"/>
    <w:rsid w:val="005548D5"/>
    <w:rsid w:val="00571E67"/>
    <w:rsid w:val="005766FF"/>
    <w:rsid w:val="005965C7"/>
    <w:rsid w:val="005A2C29"/>
    <w:rsid w:val="005A4D97"/>
    <w:rsid w:val="005C1205"/>
    <w:rsid w:val="005D090C"/>
    <w:rsid w:val="005D16B7"/>
    <w:rsid w:val="005D3C30"/>
    <w:rsid w:val="005E3670"/>
    <w:rsid w:val="005F5712"/>
    <w:rsid w:val="00603163"/>
    <w:rsid w:val="00614A67"/>
    <w:rsid w:val="00621AD4"/>
    <w:rsid w:val="0062697A"/>
    <w:rsid w:val="00626AA1"/>
    <w:rsid w:val="00626CBA"/>
    <w:rsid w:val="00626EC7"/>
    <w:rsid w:val="006273EB"/>
    <w:rsid w:val="00630442"/>
    <w:rsid w:val="00631BBD"/>
    <w:rsid w:val="00656420"/>
    <w:rsid w:val="006564CB"/>
    <w:rsid w:val="00660F02"/>
    <w:rsid w:val="00673A74"/>
    <w:rsid w:val="0067679A"/>
    <w:rsid w:val="00693B26"/>
    <w:rsid w:val="006A1549"/>
    <w:rsid w:val="006A62D8"/>
    <w:rsid w:val="006B25BE"/>
    <w:rsid w:val="006B3F3D"/>
    <w:rsid w:val="006B53E7"/>
    <w:rsid w:val="006D5CF4"/>
    <w:rsid w:val="006F4EA3"/>
    <w:rsid w:val="0070026F"/>
    <w:rsid w:val="00716159"/>
    <w:rsid w:val="00730B0F"/>
    <w:rsid w:val="00741528"/>
    <w:rsid w:val="00767B2D"/>
    <w:rsid w:val="0079213A"/>
    <w:rsid w:val="00792857"/>
    <w:rsid w:val="007A0914"/>
    <w:rsid w:val="007C50F5"/>
    <w:rsid w:val="007E2DA7"/>
    <w:rsid w:val="007E489D"/>
    <w:rsid w:val="007E4D44"/>
    <w:rsid w:val="007F13A8"/>
    <w:rsid w:val="007F4D1D"/>
    <w:rsid w:val="007F728F"/>
    <w:rsid w:val="0080749D"/>
    <w:rsid w:val="0081371B"/>
    <w:rsid w:val="00814985"/>
    <w:rsid w:val="008152E9"/>
    <w:rsid w:val="008174EA"/>
    <w:rsid w:val="00820996"/>
    <w:rsid w:val="00827F6B"/>
    <w:rsid w:val="008325A4"/>
    <w:rsid w:val="0083316B"/>
    <w:rsid w:val="00835086"/>
    <w:rsid w:val="00835E4F"/>
    <w:rsid w:val="00845BC6"/>
    <w:rsid w:val="00852C96"/>
    <w:rsid w:val="00856B42"/>
    <w:rsid w:val="008630B0"/>
    <w:rsid w:val="008806A9"/>
    <w:rsid w:val="0088687E"/>
    <w:rsid w:val="00886A22"/>
    <w:rsid w:val="008925B5"/>
    <w:rsid w:val="008966DE"/>
    <w:rsid w:val="008A1CB2"/>
    <w:rsid w:val="008B44AB"/>
    <w:rsid w:val="008C2422"/>
    <w:rsid w:val="008C5BB1"/>
    <w:rsid w:val="008D010C"/>
    <w:rsid w:val="008D1684"/>
    <w:rsid w:val="008D2BAE"/>
    <w:rsid w:val="008D3085"/>
    <w:rsid w:val="008D6941"/>
    <w:rsid w:val="008E705D"/>
    <w:rsid w:val="008F6F62"/>
    <w:rsid w:val="00907B01"/>
    <w:rsid w:val="00921CA8"/>
    <w:rsid w:val="00933B8A"/>
    <w:rsid w:val="009366A5"/>
    <w:rsid w:val="009514D1"/>
    <w:rsid w:val="00951BB1"/>
    <w:rsid w:val="0095692B"/>
    <w:rsid w:val="009606A2"/>
    <w:rsid w:val="009619CD"/>
    <w:rsid w:val="00962D9C"/>
    <w:rsid w:val="009770E8"/>
    <w:rsid w:val="00980F51"/>
    <w:rsid w:val="009957F4"/>
    <w:rsid w:val="009C4159"/>
    <w:rsid w:val="009E025D"/>
    <w:rsid w:val="009E49C8"/>
    <w:rsid w:val="009F3BB7"/>
    <w:rsid w:val="009F466E"/>
    <w:rsid w:val="009F5F9D"/>
    <w:rsid w:val="00A009AE"/>
    <w:rsid w:val="00A01DA3"/>
    <w:rsid w:val="00A16303"/>
    <w:rsid w:val="00A357F5"/>
    <w:rsid w:val="00A40C1F"/>
    <w:rsid w:val="00A54021"/>
    <w:rsid w:val="00A56845"/>
    <w:rsid w:val="00A63D36"/>
    <w:rsid w:val="00A7525D"/>
    <w:rsid w:val="00A943B4"/>
    <w:rsid w:val="00A952F0"/>
    <w:rsid w:val="00AA0DBF"/>
    <w:rsid w:val="00AA6854"/>
    <w:rsid w:val="00AA7F17"/>
    <w:rsid w:val="00AB4634"/>
    <w:rsid w:val="00AC119E"/>
    <w:rsid w:val="00AC5F3F"/>
    <w:rsid w:val="00AC6114"/>
    <w:rsid w:val="00AD6509"/>
    <w:rsid w:val="00AE4B62"/>
    <w:rsid w:val="00AE6802"/>
    <w:rsid w:val="00AF05CE"/>
    <w:rsid w:val="00AF0B00"/>
    <w:rsid w:val="00AF0BE2"/>
    <w:rsid w:val="00AF3896"/>
    <w:rsid w:val="00B1562C"/>
    <w:rsid w:val="00B157E3"/>
    <w:rsid w:val="00B24D0F"/>
    <w:rsid w:val="00B27D2B"/>
    <w:rsid w:val="00B60FD8"/>
    <w:rsid w:val="00B63DA5"/>
    <w:rsid w:val="00B65DC4"/>
    <w:rsid w:val="00B80BD9"/>
    <w:rsid w:val="00B90978"/>
    <w:rsid w:val="00B90A0A"/>
    <w:rsid w:val="00B92FAA"/>
    <w:rsid w:val="00BA2425"/>
    <w:rsid w:val="00BA733E"/>
    <w:rsid w:val="00BC1603"/>
    <w:rsid w:val="00BD2AED"/>
    <w:rsid w:val="00BD4C11"/>
    <w:rsid w:val="00BF7EC7"/>
    <w:rsid w:val="00C066F2"/>
    <w:rsid w:val="00C2190B"/>
    <w:rsid w:val="00C26247"/>
    <w:rsid w:val="00C53AEA"/>
    <w:rsid w:val="00C60F07"/>
    <w:rsid w:val="00C618AA"/>
    <w:rsid w:val="00C63C6B"/>
    <w:rsid w:val="00C85ADF"/>
    <w:rsid w:val="00CA2619"/>
    <w:rsid w:val="00CB0748"/>
    <w:rsid w:val="00CB2C7D"/>
    <w:rsid w:val="00CB7059"/>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75DE"/>
    <w:rsid w:val="00DB0D11"/>
    <w:rsid w:val="00DB3F2A"/>
    <w:rsid w:val="00DC108A"/>
    <w:rsid w:val="00DC6FA1"/>
    <w:rsid w:val="00DD4C78"/>
    <w:rsid w:val="00DE58FF"/>
    <w:rsid w:val="00DE7ADC"/>
    <w:rsid w:val="00DF2C54"/>
    <w:rsid w:val="00DF3167"/>
    <w:rsid w:val="00E03CB5"/>
    <w:rsid w:val="00E31EB2"/>
    <w:rsid w:val="00E50705"/>
    <w:rsid w:val="00E5473C"/>
    <w:rsid w:val="00E641AE"/>
    <w:rsid w:val="00E65244"/>
    <w:rsid w:val="00E702DE"/>
    <w:rsid w:val="00E70D50"/>
    <w:rsid w:val="00E94963"/>
    <w:rsid w:val="00EA4832"/>
    <w:rsid w:val="00EB451A"/>
    <w:rsid w:val="00EB4C31"/>
    <w:rsid w:val="00EC055F"/>
    <w:rsid w:val="00EC1001"/>
    <w:rsid w:val="00EC1909"/>
    <w:rsid w:val="00EC214D"/>
    <w:rsid w:val="00EC31FB"/>
    <w:rsid w:val="00EC3D26"/>
    <w:rsid w:val="00EC5DA7"/>
    <w:rsid w:val="00EC6595"/>
    <w:rsid w:val="00EE3A3D"/>
    <w:rsid w:val="00EE7D0D"/>
    <w:rsid w:val="00EF117F"/>
    <w:rsid w:val="00EF4E8B"/>
    <w:rsid w:val="00EF5183"/>
    <w:rsid w:val="00F01EDC"/>
    <w:rsid w:val="00F35624"/>
    <w:rsid w:val="00F3702E"/>
    <w:rsid w:val="00F45A6B"/>
    <w:rsid w:val="00F4612D"/>
    <w:rsid w:val="00F7678F"/>
    <w:rsid w:val="00F867E8"/>
    <w:rsid w:val="00F92377"/>
    <w:rsid w:val="00F9379F"/>
    <w:rsid w:val="00F968DE"/>
    <w:rsid w:val="00FA2BC0"/>
    <w:rsid w:val="00FA6022"/>
    <w:rsid w:val="00FB7EDB"/>
    <w:rsid w:val="00FC0326"/>
    <w:rsid w:val="00FC3C0F"/>
    <w:rsid w:val="00FC4D54"/>
    <w:rsid w:val="00FE144E"/>
    <w:rsid w:val="00FF4C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81AA6-2B2C-4B5B-8B66-B926820D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4694</Words>
  <Characters>27700</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admin</cp:lastModifiedBy>
  <cp:revision>8</cp:revision>
  <cp:lastPrinted>2013-02-20T08:10:00Z</cp:lastPrinted>
  <dcterms:created xsi:type="dcterms:W3CDTF">2017-01-11T16:02:00Z</dcterms:created>
  <dcterms:modified xsi:type="dcterms:W3CDTF">2017-03-24T09:01:00Z</dcterms:modified>
</cp:coreProperties>
</file>