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DA7BA3" w14:textId="3B92917C" w:rsidR="0005090C" w:rsidRPr="00142A35" w:rsidRDefault="00654566" w:rsidP="00C37ACC">
      <w:pPr>
        <w:ind w:left="3544" w:hanging="3544"/>
        <w:rPr>
          <w:rFonts w:asciiTheme="minorHAnsi" w:hAnsiTheme="minorHAnsi"/>
          <w:b/>
        </w:rPr>
      </w:pPr>
      <w:bookmarkStart w:id="0" w:name="_GoBack"/>
      <w:bookmarkEnd w:id="0"/>
      <w:r w:rsidRPr="00142A35">
        <w:rPr>
          <w:rFonts w:asciiTheme="minorHAnsi" w:hAnsiTheme="minorHAnsi"/>
          <w:b/>
        </w:rPr>
        <w:t xml:space="preserve">Příloha č. </w:t>
      </w:r>
      <w:r w:rsidR="006F6176">
        <w:rPr>
          <w:rFonts w:asciiTheme="minorHAnsi" w:hAnsiTheme="minorHAnsi"/>
          <w:b/>
        </w:rPr>
        <w:t>4</w:t>
      </w:r>
      <w:r w:rsidRPr="00142A35">
        <w:rPr>
          <w:rFonts w:asciiTheme="minorHAnsi" w:hAnsiTheme="minorHAnsi"/>
          <w:b/>
        </w:rPr>
        <w:t xml:space="preserve"> </w:t>
      </w:r>
      <w:r w:rsidR="006E4354" w:rsidRPr="00142A35">
        <w:rPr>
          <w:rFonts w:asciiTheme="minorHAnsi" w:hAnsiTheme="minorHAnsi"/>
          <w:b/>
        </w:rPr>
        <w:t>-</w:t>
      </w:r>
      <w:r w:rsidRPr="00142A35">
        <w:rPr>
          <w:rFonts w:asciiTheme="minorHAnsi" w:hAnsiTheme="minorHAnsi"/>
          <w:b/>
        </w:rPr>
        <w:t xml:space="preserve"> Závazný návrh smlouvy</w:t>
      </w:r>
      <w:r w:rsidR="006E4354" w:rsidRPr="00142A35">
        <w:rPr>
          <w:rFonts w:asciiTheme="minorHAnsi" w:hAnsiTheme="minorHAnsi"/>
          <w:b/>
        </w:rPr>
        <w:t xml:space="preserve"> o poskytování služeb autorského dozoru projektanta</w:t>
      </w:r>
    </w:p>
    <w:p w14:paraId="4EBD307D" w14:textId="77777777" w:rsidR="00936C82" w:rsidRPr="001B64A4" w:rsidRDefault="00936C82" w:rsidP="00C37ACC">
      <w:pPr>
        <w:rPr>
          <w:rFonts w:asciiTheme="minorHAnsi" w:hAnsiTheme="minorHAnsi"/>
          <w:b/>
          <w:sz w:val="14"/>
          <w:u w:val="single"/>
        </w:rPr>
      </w:pPr>
    </w:p>
    <w:p w14:paraId="5336C461" w14:textId="71E4E67E" w:rsidR="00432C06" w:rsidRPr="00B446AD" w:rsidRDefault="00654566" w:rsidP="0032448A">
      <w:pPr>
        <w:jc w:val="center"/>
        <w:rPr>
          <w:rFonts w:asciiTheme="minorHAnsi" w:hAnsiTheme="minorHAnsi" w:cstheme="minorHAnsi"/>
          <w:b/>
          <w:sz w:val="28"/>
          <w:szCs w:val="20"/>
        </w:rPr>
      </w:pPr>
      <w:r w:rsidRPr="00C5622B">
        <w:rPr>
          <w:rFonts w:asciiTheme="minorHAnsi" w:hAnsiTheme="minorHAnsi" w:cstheme="minorHAnsi"/>
          <w:b/>
          <w:sz w:val="28"/>
          <w:szCs w:val="20"/>
        </w:rPr>
        <w:t xml:space="preserve">SMLOUVA </w:t>
      </w:r>
      <w:r w:rsidR="00B446AD" w:rsidRPr="00B446AD">
        <w:rPr>
          <w:rFonts w:asciiTheme="minorHAnsi" w:hAnsiTheme="minorHAnsi" w:cstheme="minorHAnsi"/>
          <w:b/>
          <w:sz w:val="28"/>
          <w:szCs w:val="20"/>
        </w:rPr>
        <w:t xml:space="preserve">O POSKYTOVÁNÍ SLUŽEB </w:t>
      </w:r>
    </w:p>
    <w:p w14:paraId="7718A503" w14:textId="77777777" w:rsidR="009031F0" w:rsidRPr="001B64A4" w:rsidRDefault="009031F0" w:rsidP="0032448A">
      <w:pPr>
        <w:pStyle w:val="Zkladntext2"/>
        <w:framePr w:w="0" w:hRule="auto" w:hSpace="0" w:wrap="auto" w:vAnchor="margin" w:hAnchor="text" w:xAlign="left" w:yAlign="inline"/>
        <w:rPr>
          <w:rFonts w:asciiTheme="minorHAnsi" w:hAnsiTheme="minorHAnsi" w:cs="Times New Roman"/>
          <w:bCs/>
          <w:sz w:val="2"/>
        </w:rPr>
      </w:pPr>
    </w:p>
    <w:p w14:paraId="077F53E3" w14:textId="00E41406" w:rsidR="00654566" w:rsidRDefault="00B446AD" w:rsidP="0032448A">
      <w:pPr>
        <w:pStyle w:val="Zkladntext2"/>
        <w:framePr w:w="0" w:hRule="auto" w:hSpace="0" w:wrap="auto" w:vAnchor="margin" w:hAnchor="text" w:xAlign="left" w:yAlign="inline"/>
        <w:rPr>
          <w:rFonts w:asciiTheme="minorHAnsi" w:hAnsiTheme="minorHAnsi" w:cs="Times New Roman"/>
          <w:bCs/>
        </w:rPr>
      </w:pPr>
      <w:r w:rsidRPr="005146F6">
        <w:rPr>
          <w:rFonts w:asciiTheme="minorHAnsi" w:hAnsiTheme="minorHAnsi" w:cs="Times New Roman"/>
          <w:bCs/>
        </w:rPr>
        <w:t>autorského dozoru projektanta</w:t>
      </w:r>
      <w:r>
        <w:rPr>
          <w:rFonts w:asciiTheme="minorHAnsi" w:hAnsiTheme="minorHAnsi" w:cs="Times New Roman"/>
          <w:bCs/>
        </w:rPr>
        <w:t xml:space="preserve"> při realizaci stav</w:t>
      </w:r>
      <w:r w:rsidR="00B62AF4">
        <w:rPr>
          <w:rFonts w:asciiTheme="minorHAnsi" w:hAnsiTheme="minorHAnsi" w:cs="Times New Roman"/>
          <w:bCs/>
        </w:rPr>
        <w:t>eb/stavebních úprav</w:t>
      </w:r>
    </w:p>
    <w:p w14:paraId="04FCFA8E" w14:textId="77777777" w:rsidR="00B62AF4" w:rsidRDefault="00B62AF4" w:rsidP="0032448A">
      <w:pPr>
        <w:jc w:val="center"/>
        <w:rPr>
          <w:rFonts w:asciiTheme="minorHAnsi" w:hAnsiTheme="minorHAnsi"/>
          <w:b/>
          <w:bCs/>
        </w:rPr>
      </w:pPr>
      <w:r w:rsidRPr="00B62AF4">
        <w:rPr>
          <w:rFonts w:asciiTheme="minorHAnsi" w:hAnsiTheme="minorHAnsi"/>
          <w:b/>
          <w:bCs/>
        </w:rPr>
        <w:t>pro instalaci lékařských technologií pořizovaných v rámci programu IROP</w:t>
      </w:r>
      <w:r>
        <w:rPr>
          <w:rFonts w:asciiTheme="minorHAnsi" w:hAnsiTheme="minorHAnsi"/>
          <w:b/>
          <w:bCs/>
        </w:rPr>
        <w:t xml:space="preserve"> </w:t>
      </w:r>
      <w:r w:rsidRPr="00B62AF4">
        <w:rPr>
          <w:rFonts w:asciiTheme="minorHAnsi" w:hAnsiTheme="minorHAnsi"/>
          <w:b/>
          <w:bCs/>
        </w:rPr>
        <w:t>v roce 2020</w:t>
      </w:r>
      <w:r>
        <w:rPr>
          <w:rFonts w:asciiTheme="minorHAnsi" w:hAnsiTheme="minorHAnsi"/>
          <w:b/>
          <w:bCs/>
        </w:rPr>
        <w:t xml:space="preserve"> </w:t>
      </w:r>
    </w:p>
    <w:p w14:paraId="3AC1DF3E" w14:textId="14A841A5" w:rsidR="009031F0" w:rsidRPr="005146F6" w:rsidRDefault="00B62AF4" w:rsidP="0032448A">
      <w:pPr>
        <w:jc w:val="center"/>
        <w:rPr>
          <w:rFonts w:asciiTheme="minorHAnsi" w:hAnsiTheme="minorHAnsi"/>
          <w:bCs/>
        </w:rPr>
      </w:pPr>
      <w:r>
        <w:rPr>
          <w:rFonts w:asciiTheme="minorHAnsi" w:hAnsiTheme="minorHAnsi"/>
          <w:b/>
          <w:bCs/>
        </w:rPr>
        <w:t xml:space="preserve">včetně </w:t>
      </w:r>
      <w:r w:rsidRPr="00B62AF4">
        <w:rPr>
          <w:rFonts w:asciiTheme="minorHAnsi" w:hAnsiTheme="minorHAnsi"/>
          <w:b/>
          <w:bCs/>
        </w:rPr>
        <w:t xml:space="preserve">úprav a změn projektové dokumentace pro instalaci zdravotnické technologie </w:t>
      </w:r>
    </w:p>
    <w:p w14:paraId="5D8D2CA8" w14:textId="77777777" w:rsidR="00241DB6" w:rsidRPr="001B64A4" w:rsidRDefault="00241DB6" w:rsidP="0032448A">
      <w:pPr>
        <w:pStyle w:val="Zkladntext2"/>
        <w:framePr w:w="0" w:hRule="auto" w:hSpace="0" w:wrap="auto" w:vAnchor="margin" w:hAnchor="text" w:xAlign="left" w:yAlign="inline"/>
        <w:rPr>
          <w:rFonts w:asciiTheme="minorHAnsi" w:hAnsiTheme="minorHAnsi" w:cs="Times New Roman"/>
          <w:b w:val="0"/>
          <w:bCs/>
          <w:sz w:val="16"/>
          <w:szCs w:val="22"/>
        </w:rPr>
      </w:pPr>
    </w:p>
    <w:p w14:paraId="50201BB3" w14:textId="7BE0F69B" w:rsidR="00F62D79" w:rsidRPr="00142A35" w:rsidRDefault="00F62D79" w:rsidP="00195EEA">
      <w:pPr>
        <w:pStyle w:val="Zkladntext2"/>
        <w:framePr w:w="0" w:hRule="auto" w:hSpace="0" w:wrap="auto" w:vAnchor="margin" w:hAnchor="text" w:xAlign="left" w:yAlign="inline"/>
        <w:jc w:val="left"/>
        <w:rPr>
          <w:rFonts w:asciiTheme="minorHAnsi" w:hAnsiTheme="minorHAnsi" w:cs="Times New Roman"/>
          <w:b w:val="0"/>
          <w:bCs/>
          <w:sz w:val="22"/>
          <w:szCs w:val="22"/>
        </w:rPr>
      </w:pPr>
      <w:r w:rsidRPr="00142A35">
        <w:rPr>
          <w:rFonts w:asciiTheme="minorHAnsi" w:hAnsiTheme="minorHAnsi" w:cs="Times New Roman"/>
          <w:bCs/>
          <w:sz w:val="22"/>
          <w:szCs w:val="22"/>
        </w:rPr>
        <w:t>Smluvní strany</w:t>
      </w:r>
      <w:r>
        <w:rPr>
          <w:rFonts w:asciiTheme="minorHAnsi" w:hAnsiTheme="minorHAnsi" w:cs="Times New Roman"/>
          <w:bCs/>
          <w:sz w:val="22"/>
          <w:szCs w:val="22"/>
        </w:rPr>
        <w:t>:</w:t>
      </w:r>
    </w:p>
    <w:p w14:paraId="14FD2FD1" w14:textId="77777777" w:rsidR="00F62D79" w:rsidRPr="001B64A4" w:rsidRDefault="00F62D79" w:rsidP="00195EEA">
      <w:pPr>
        <w:rPr>
          <w:rFonts w:asciiTheme="minorHAnsi" w:hAnsiTheme="minorHAnsi" w:cstheme="minorHAnsi"/>
          <w:b/>
          <w:sz w:val="6"/>
          <w:szCs w:val="22"/>
        </w:rPr>
      </w:pPr>
    </w:p>
    <w:p w14:paraId="7CF761BE" w14:textId="01AC6B02" w:rsidR="00654566" w:rsidRPr="00B446AD" w:rsidRDefault="00023066" w:rsidP="00195EEA">
      <w:pPr>
        <w:pStyle w:val="Odstavecseseznamem"/>
        <w:numPr>
          <w:ilvl w:val="0"/>
          <w:numId w:val="3"/>
        </w:numPr>
        <w:ind w:left="360"/>
        <w:rPr>
          <w:rFonts w:asciiTheme="minorHAnsi" w:hAnsiTheme="minorHAnsi" w:cstheme="minorHAnsi"/>
          <w:bCs/>
          <w:sz w:val="22"/>
          <w:szCs w:val="22"/>
        </w:rPr>
      </w:pPr>
      <w:r w:rsidRPr="00B446AD">
        <w:rPr>
          <w:rFonts w:asciiTheme="minorHAnsi" w:hAnsiTheme="minorHAnsi" w:cstheme="minorHAnsi"/>
          <w:b/>
          <w:sz w:val="22"/>
          <w:szCs w:val="22"/>
        </w:rPr>
        <w:t>Objednatel</w:t>
      </w:r>
      <w:r w:rsidR="00654566" w:rsidRPr="00B446AD">
        <w:rPr>
          <w:rFonts w:asciiTheme="minorHAnsi" w:hAnsiTheme="minorHAnsi" w:cstheme="minorHAnsi"/>
          <w:b/>
          <w:sz w:val="22"/>
          <w:szCs w:val="22"/>
        </w:rPr>
        <w:t>:</w:t>
      </w:r>
      <w:r w:rsidR="000A141A" w:rsidRPr="00B446AD">
        <w:rPr>
          <w:rFonts w:asciiTheme="minorHAnsi" w:hAnsiTheme="minorHAnsi" w:cstheme="minorHAnsi"/>
          <w:b/>
          <w:sz w:val="22"/>
          <w:szCs w:val="22"/>
        </w:rPr>
        <w:t xml:space="preserve">     </w:t>
      </w:r>
      <w:r w:rsidR="00195EEA">
        <w:rPr>
          <w:rFonts w:asciiTheme="minorHAnsi" w:hAnsiTheme="minorHAnsi" w:cstheme="minorHAnsi"/>
          <w:b/>
          <w:sz w:val="22"/>
          <w:szCs w:val="22"/>
        </w:rPr>
        <w:tab/>
      </w:r>
      <w:r w:rsidR="00654566" w:rsidRPr="00B446AD">
        <w:rPr>
          <w:rFonts w:asciiTheme="minorHAnsi" w:hAnsiTheme="minorHAnsi" w:cstheme="minorHAnsi"/>
          <w:b/>
          <w:sz w:val="22"/>
          <w:szCs w:val="22"/>
        </w:rPr>
        <w:t>Nemocnice Pardubického kraje, a.s.</w:t>
      </w:r>
    </w:p>
    <w:p w14:paraId="7880ACEF" w14:textId="04753B9A" w:rsidR="00F62D79" w:rsidRPr="0096739F" w:rsidRDefault="00F62D79">
      <w:pPr>
        <w:pStyle w:val="Odstavec11"/>
        <w:numPr>
          <w:ilvl w:val="0"/>
          <w:numId w:val="0"/>
        </w:numPr>
        <w:spacing w:before="0" w:after="0"/>
        <w:ind w:left="426"/>
        <w:rPr>
          <w:rFonts w:asciiTheme="minorHAnsi" w:hAnsiTheme="minorHAnsi"/>
          <w:bCs/>
          <w:sz w:val="22"/>
          <w:szCs w:val="22"/>
        </w:rPr>
      </w:pPr>
      <w:r w:rsidRPr="0096739F">
        <w:rPr>
          <w:rFonts w:asciiTheme="minorHAnsi" w:hAnsiTheme="minorHAnsi"/>
          <w:sz w:val="22"/>
          <w:szCs w:val="22"/>
        </w:rPr>
        <w:t>Sídlo:</w:t>
      </w:r>
      <w:r w:rsidRPr="0096739F">
        <w:rPr>
          <w:rFonts w:asciiTheme="minorHAnsi" w:hAnsiTheme="minorHAnsi"/>
          <w:sz w:val="22"/>
          <w:szCs w:val="22"/>
        </w:rPr>
        <w:tab/>
      </w:r>
      <w:r w:rsidRPr="0096739F">
        <w:rPr>
          <w:rFonts w:asciiTheme="minorHAnsi" w:hAnsiTheme="minorHAnsi"/>
          <w:sz w:val="22"/>
          <w:szCs w:val="22"/>
        </w:rPr>
        <w:tab/>
        <w:t>Kyjevská 44, 532 03 Pardubice</w:t>
      </w:r>
    </w:p>
    <w:p w14:paraId="7B774ED2" w14:textId="3AAD7F1A" w:rsidR="00F62D79" w:rsidRPr="0096739F" w:rsidRDefault="00F62D79">
      <w:pPr>
        <w:pStyle w:val="Odstavec11"/>
        <w:numPr>
          <w:ilvl w:val="0"/>
          <w:numId w:val="0"/>
        </w:numPr>
        <w:spacing w:before="0" w:after="0"/>
        <w:ind w:left="426"/>
        <w:rPr>
          <w:rFonts w:asciiTheme="minorHAnsi" w:hAnsiTheme="minorHAnsi"/>
          <w:sz w:val="22"/>
          <w:szCs w:val="22"/>
        </w:rPr>
      </w:pPr>
      <w:r w:rsidRPr="0096739F">
        <w:rPr>
          <w:rFonts w:asciiTheme="minorHAnsi" w:hAnsiTheme="minorHAnsi"/>
          <w:sz w:val="22"/>
          <w:szCs w:val="22"/>
        </w:rPr>
        <w:t>Zastoupená:</w:t>
      </w:r>
      <w:r w:rsidRPr="0096739F">
        <w:rPr>
          <w:rFonts w:asciiTheme="minorHAnsi" w:hAnsiTheme="minorHAnsi"/>
          <w:sz w:val="22"/>
          <w:szCs w:val="22"/>
        </w:rPr>
        <w:tab/>
        <w:t xml:space="preserve">MUDr. Tomášem Gottvaldem, </w:t>
      </w:r>
      <w:r w:rsidR="006F6176">
        <w:rPr>
          <w:rFonts w:asciiTheme="minorHAnsi" w:hAnsiTheme="minorHAnsi"/>
          <w:sz w:val="22"/>
          <w:szCs w:val="22"/>
        </w:rPr>
        <w:t xml:space="preserve">MHA, </w:t>
      </w:r>
      <w:r w:rsidRPr="0096739F">
        <w:rPr>
          <w:rFonts w:asciiTheme="minorHAnsi" w:hAnsiTheme="minorHAnsi"/>
          <w:sz w:val="22"/>
          <w:szCs w:val="22"/>
        </w:rPr>
        <w:t xml:space="preserve">předsedou představenstva </w:t>
      </w:r>
    </w:p>
    <w:p w14:paraId="2B17D430" w14:textId="6CD8FEB8" w:rsidR="00F62D79" w:rsidRPr="0096739F" w:rsidRDefault="000124E1">
      <w:pPr>
        <w:ind w:left="1419" w:firstLine="708"/>
        <w:rPr>
          <w:rFonts w:asciiTheme="minorHAnsi" w:hAnsiTheme="minorHAnsi"/>
          <w:sz w:val="22"/>
          <w:szCs w:val="22"/>
        </w:rPr>
      </w:pPr>
      <w:r w:rsidRPr="000124E1">
        <w:rPr>
          <w:rFonts w:asciiTheme="minorHAnsi" w:hAnsiTheme="minorHAnsi"/>
          <w:sz w:val="22"/>
          <w:szCs w:val="22"/>
        </w:rPr>
        <w:t xml:space="preserve">Ing. Františkem </w:t>
      </w:r>
      <w:proofErr w:type="spellStart"/>
      <w:r w:rsidRPr="000124E1">
        <w:rPr>
          <w:rFonts w:asciiTheme="minorHAnsi" w:hAnsiTheme="minorHAnsi"/>
          <w:sz w:val="22"/>
          <w:szCs w:val="22"/>
        </w:rPr>
        <w:t>Lešundákem</w:t>
      </w:r>
      <w:proofErr w:type="spellEnd"/>
      <w:r w:rsidRPr="000124E1">
        <w:rPr>
          <w:rFonts w:asciiTheme="minorHAnsi" w:hAnsiTheme="minorHAnsi"/>
          <w:sz w:val="22"/>
          <w:szCs w:val="22"/>
        </w:rPr>
        <w:t>, místopředsedou představenstva</w:t>
      </w:r>
    </w:p>
    <w:p w14:paraId="4C33FFB1" w14:textId="77777777" w:rsidR="00F62D79" w:rsidRPr="0096739F" w:rsidRDefault="00F62D79">
      <w:pPr>
        <w:tabs>
          <w:tab w:val="left" w:pos="284"/>
          <w:tab w:val="left" w:pos="1134"/>
        </w:tabs>
        <w:ind w:left="426"/>
        <w:rPr>
          <w:rFonts w:asciiTheme="minorHAnsi" w:hAnsiTheme="minorHAnsi"/>
          <w:sz w:val="22"/>
          <w:szCs w:val="22"/>
        </w:rPr>
      </w:pPr>
      <w:r w:rsidRPr="0096739F">
        <w:rPr>
          <w:rFonts w:asciiTheme="minorHAnsi" w:hAnsiTheme="minorHAnsi"/>
          <w:sz w:val="22"/>
          <w:szCs w:val="22"/>
        </w:rPr>
        <w:t>bankovní spojení:</w:t>
      </w:r>
      <w:r w:rsidRPr="0096739F">
        <w:rPr>
          <w:rFonts w:asciiTheme="minorHAnsi" w:hAnsiTheme="minorHAnsi"/>
          <w:sz w:val="22"/>
          <w:szCs w:val="22"/>
        </w:rPr>
        <w:tab/>
        <w:t xml:space="preserve">Československá obchodní banka, a.s. </w:t>
      </w:r>
    </w:p>
    <w:p w14:paraId="01E5035E" w14:textId="77777777" w:rsidR="00F62D79" w:rsidRPr="0096739F" w:rsidRDefault="00F62D79">
      <w:pPr>
        <w:ind w:left="426"/>
        <w:rPr>
          <w:rFonts w:asciiTheme="minorHAnsi" w:hAnsiTheme="minorHAnsi"/>
          <w:sz w:val="22"/>
          <w:szCs w:val="22"/>
        </w:rPr>
      </w:pPr>
      <w:r w:rsidRPr="0096739F">
        <w:rPr>
          <w:rFonts w:asciiTheme="minorHAnsi" w:hAnsiTheme="minorHAnsi"/>
          <w:sz w:val="22"/>
          <w:szCs w:val="22"/>
        </w:rPr>
        <w:t>číslo účtu:</w:t>
      </w:r>
      <w:r w:rsidRPr="0096739F">
        <w:rPr>
          <w:rFonts w:asciiTheme="minorHAnsi" w:hAnsiTheme="minorHAnsi"/>
          <w:sz w:val="22"/>
          <w:szCs w:val="22"/>
        </w:rPr>
        <w:tab/>
      </w:r>
      <w:r w:rsidRPr="0096739F">
        <w:rPr>
          <w:rFonts w:asciiTheme="minorHAnsi" w:hAnsiTheme="minorHAnsi"/>
          <w:sz w:val="22"/>
          <w:szCs w:val="22"/>
        </w:rPr>
        <w:tab/>
        <w:t>280123725/0300</w:t>
      </w:r>
    </w:p>
    <w:p w14:paraId="49BEED5D" w14:textId="13777F64" w:rsidR="00F62D79" w:rsidRPr="0096739F" w:rsidRDefault="00F62D79">
      <w:pPr>
        <w:pStyle w:val="Odstavec11"/>
        <w:numPr>
          <w:ilvl w:val="0"/>
          <w:numId w:val="0"/>
        </w:numPr>
        <w:spacing w:before="0" w:after="0"/>
        <w:ind w:left="426"/>
        <w:rPr>
          <w:rFonts w:asciiTheme="minorHAnsi" w:hAnsiTheme="minorHAnsi"/>
          <w:sz w:val="22"/>
          <w:szCs w:val="22"/>
        </w:rPr>
      </w:pPr>
      <w:r w:rsidRPr="0096739F">
        <w:rPr>
          <w:rFonts w:asciiTheme="minorHAnsi" w:hAnsiTheme="minorHAnsi"/>
          <w:sz w:val="22"/>
          <w:szCs w:val="22"/>
        </w:rPr>
        <w:t>IČ</w:t>
      </w:r>
      <w:r w:rsidR="0036441C">
        <w:rPr>
          <w:rFonts w:asciiTheme="minorHAnsi" w:hAnsiTheme="minorHAnsi"/>
          <w:sz w:val="22"/>
          <w:szCs w:val="22"/>
        </w:rPr>
        <w:t>O</w:t>
      </w:r>
      <w:r w:rsidRPr="0096739F">
        <w:rPr>
          <w:rFonts w:asciiTheme="minorHAnsi" w:hAnsiTheme="minorHAnsi"/>
          <w:sz w:val="22"/>
          <w:szCs w:val="22"/>
        </w:rPr>
        <w:t>:</w:t>
      </w:r>
      <w:r w:rsidRPr="0096739F">
        <w:rPr>
          <w:rFonts w:asciiTheme="minorHAnsi" w:hAnsiTheme="minorHAnsi"/>
          <w:sz w:val="22"/>
          <w:szCs w:val="22"/>
        </w:rPr>
        <w:tab/>
      </w:r>
      <w:r w:rsidRPr="0096739F">
        <w:rPr>
          <w:rFonts w:asciiTheme="minorHAnsi" w:hAnsiTheme="minorHAnsi"/>
          <w:sz w:val="22"/>
          <w:szCs w:val="22"/>
        </w:rPr>
        <w:tab/>
      </w:r>
      <w:r w:rsidRPr="0096739F">
        <w:rPr>
          <w:rFonts w:asciiTheme="minorHAnsi" w:hAnsiTheme="minorHAnsi"/>
          <w:sz w:val="22"/>
          <w:szCs w:val="22"/>
        </w:rPr>
        <w:tab/>
      </w:r>
      <w:r w:rsidRPr="0096739F">
        <w:rPr>
          <w:rFonts w:asciiTheme="minorHAnsi" w:hAnsiTheme="minorHAnsi"/>
          <w:bCs/>
          <w:sz w:val="22"/>
          <w:szCs w:val="22"/>
        </w:rPr>
        <w:t>27520536</w:t>
      </w:r>
    </w:p>
    <w:p w14:paraId="3CA4D5D0" w14:textId="77777777" w:rsidR="00F62D79" w:rsidRPr="0096739F" w:rsidRDefault="00F62D79">
      <w:pPr>
        <w:ind w:firstLine="426"/>
        <w:rPr>
          <w:rFonts w:asciiTheme="minorHAnsi" w:hAnsiTheme="minorHAnsi"/>
          <w:sz w:val="22"/>
          <w:szCs w:val="22"/>
        </w:rPr>
      </w:pPr>
      <w:r w:rsidRPr="0096739F">
        <w:rPr>
          <w:rFonts w:asciiTheme="minorHAnsi" w:hAnsiTheme="minorHAnsi"/>
          <w:sz w:val="22"/>
          <w:szCs w:val="22"/>
        </w:rPr>
        <w:t>DIČ:</w:t>
      </w:r>
      <w:r w:rsidRPr="0096739F">
        <w:rPr>
          <w:rFonts w:asciiTheme="minorHAnsi" w:hAnsiTheme="minorHAnsi"/>
          <w:sz w:val="22"/>
          <w:szCs w:val="22"/>
        </w:rPr>
        <w:tab/>
      </w:r>
      <w:r w:rsidRPr="0096739F">
        <w:rPr>
          <w:rFonts w:asciiTheme="minorHAnsi" w:hAnsiTheme="minorHAnsi"/>
          <w:sz w:val="22"/>
          <w:szCs w:val="22"/>
        </w:rPr>
        <w:tab/>
        <w:t>CZ27520536</w:t>
      </w:r>
    </w:p>
    <w:p w14:paraId="1AAB72EB" w14:textId="77777777" w:rsidR="00F62D79" w:rsidRPr="0096739F" w:rsidRDefault="00F62D79">
      <w:pPr>
        <w:pStyle w:val="Bezmezer"/>
        <w:ind w:left="426"/>
        <w:jc w:val="both"/>
        <w:rPr>
          <w:rFonts w:asciiTheme="minorHAnsi" w:hAnsiTheme="minorHAnsi"/>
        </w:rPr>
      </w:pPr>
      <w:r w:rsidRPr="0096739F">
        <w:rPr>
          <w:rFonts w:asciiTheme="minorHAnsi" w:hAnsiTheme="minorHAnsi"/>
        </w:rPr>
        <w:t>zapsaná v obchodním rejstříku vedeném u Krajského soudu v Hradci Králové, oddíl B, vložka 2629</w:t>
      </w:r>
    </w:p>
    <w:p w14:paraId="3E64597E" w14:textId="77777777" w:rsidR="00F62D79" w:rsidRPr="0096739F" w:rsidRDefault="00F62D79">
      <w:pPr>
        <w:ind w:left="426"/>
        <w:rPr>
          <w:rFonts w:asciiTheme="minorHAnsi" w:hAnsiTheme="minorHAnsi"/>
          <w:sz w:val="22"/>
          <w:szCs w:val="22"/>
        </w:rPr>
      </w:pPr>
      <w:r w:rsidRPr="0096739F">
        <w:rPr>
          <w:rFonts w:asciiTheme="minorHAnsi" w:hAnsiTheme="minorHAnsi"/>
          <w:sz w:val="22"/>
          <w:szCs w:val="22"/>
        </w:rPr>
        <w:t>Datová schránka:</w:t>
      </w:r>
      <w:r>
        <w:rPr>
          <w:rFonts w:asciiTheme="minorHAnsi" w:hAnsiTheme="minorHAnsi"/>
          <w:sz w:val="22"/>
          <w:szCs w:val="22"/>
        </w:rPr>
        <w:t xml:space="preserve"> </w:t>
      </w:r>
      <w:proofErr w:type="spellStart"/>
      <w:r w:rsidRPr="005F6A48">
        <w:rPr>
          <w:rFonts w:asciiTheme="minorHAnsi" w:hAnsiTheme="minorHAnsi"/>
          <w:sz w:val="22"/>
          <w:szCs w:val="22"/>
        </w:rPr>
        <w:t>eiefkcs</w:t>
      </w:r>
      <w:proofErr w:type="spellEnd"/>
    </w:p>
    <w:p w14:paraId="4FF19C9F" w14:textId="77777777" w:rsidR="00F62D79" w:rsidRPr="001B64A4" w:rsidRDefault="00F62D79">
      <w:pPr>
        <w:ind w:left="426"/>
        <w:rPr>
          <w:rFonts w:asciiTheme="minorHAnsi" w:hAnsiTheme="minorHAnsi"/>
          <w:sz w:val="8"/>
          <w:szCs w:val="22"/>
        </w:rPr>
      </w:pPr>
    </w:p>
    <w:p w14:paraId="2534057A" w14:textId="77777777" w:rsidR="00F62D79" w:rsidRDefault="00F62D79">
      <w:pPr>
        <w:ind w:left="426"/>
        <w:rPr>
          <w:rFonts w:asciiTheme="minorHAnsi" w:hAnsiTheme="minorHAnsi"/>
          <w:sz w:val="22"/>
          <w:szCs w:val="22"/>
        </w:rPr>
      </w:pPr>
      <w:r w:rsidRPr="00F777B2">
        <w:rPr>
          <w:rFonts w:asciiTheme="minorHAnsi" w:hAnsiTheme="minorHAnsi"/>
          <w:sz w:val="22"/>
          <w:szCs w:val="22"/>
        </w:rPr>
        <w:t>Kontaktní osob</w:t>
      </w:r>
      <w:r>
        <w:rPr>
          <w:rFonts w:asciiTheme="minorHAnsi" w:hAnsiTheme="minorHAnsi"/>
          <w:sz w:val="22"/>
          <w:szCs w:val="22"/>
        </w:rPr>
        <w:t>y</w:t>
      </w:r>
      <w:r w:rsidRPr="00F777B2">
        <w:rPr>
          <w:rFonts w:asciiTheme="minorHAnsi" w:hAnsiTheme="minorHAnsi"/>
          <w:sz w:val="22"/>
          <w:szCs w:val="22"/>
        </w:rPr>
        <w:t xml:space="preserve"> </w:t>
      </w:r>
      <w:r>
        <w:rPr>
          <w:rFonts w:asciiTheme="minorHAnsi" w:hAnsiTheme="minorHAnsi"/>
          <w:sz w:val="22"/>
          <w:szCs w:val="22"/>
        </w:rPr>
        <w:t xml:space="preserve">objednatele </w:t>
      </w:r>
      <w:r w:rsidRPr="00F777B2">
        <w:rPr>
          <w:rFonts w:asciiTheme="minorHAnsi" w:hAnsiTheme="minorHAnsi"/>
          <w:sz w:val="22"/>
          <w:szCs w:val="22"/>
        </w:rPr>
        <w:t xml:space="preserve">ve věcech technických: </w:t>
      </w:r>
    </w:p>
    <w:p w14:paraId="57C2D869" w14:textId="77777777" w:rsidR="00F62D79" w:rsidRPr="00550F75" w:rsidRDefault="00F62D79">
      <w:pPr>
        <w:ind w:left="426"/>
        <w:rPr>
          <w:rFonts w:asciiTheme="minorHAnsi" w:hAnsiTheme="minorHAnsi"/>
          <w:sz w:val="22"/>
          <w:szCs w:val="22"/>
        </w:rPr>
      </w:pPr>
      <w:r w:rsidRPr="00550F75">
        <w:rPr>
          <w:rFonts w:asciiTheme="minorHAnsi" w:hAnsiTheme="minorHAnsi"/>
          <w:sz w:val="22"/>
          <w:szCs w:val="22"/>
        </w:rPr>
        <w:t xml:space="preserve">Jméno:  </w:t>
      </w:r>
      <w:r>
        <w:rPr>
          <w:rFonts w:asciiTheme="minorHAnsi" w:hAnsiTheme="minorHAnsi"/>
          <w:sz w:val="22"/>
          <w:szCs w:val="22"/>
        </w:rPr>
        <w:t xml:space="preserve"> Ing. Petr Vrba</w:t>
      </w:r>
    </w:p>
    <w:p w14:paraId="68F50BBC" w14:textId="77777777" w:rsidR="00F62D79" w:rsidRPr="00D74CBE" w:rsidRDefault="00F62D79">
      <w:pPr>
        <w:ind w:left="426"/>
        <w:rPr>
          <w:rFonts w:asciiTheme="minorHAnsi" w:hAnsiTheme="minorHAnsi"/>
          <w:sz w:val="22"/>
          <w:szCs w:val="22"/>
        </w:rPr>
      </w:pPr>
      <w:r w:rsidRPr="00550F75">
        <w:rPr>
          <w:rFonts w:asciiTheme="minorHAnsi" w:hAnsiTheme="minorHAnsi"/>
          <w:sz w:val="22"/>
          <w:szCs w:val="22"/>
        </w:rPr>
        <w:t xml:space="preserve">E-mail:   </w:t>
      </w:r>
      <w:r>
        <w:rPr>
          <w:rFonts w:asciiTheme="minorHAnsi" w:hAnsiTheme="minorHAnsi"/>
          <w:sz w:val="22"/>
          <w:szCs w:val="22"/>
        </w:rPr>
        <w:t xml:space="preserve"> petr.vrba</w:t>
      </w:r>
      <w:r w:rsidRPr="003D261E">
        <w:rPr>
          <w:rFonts w:asciiTheme="minorHAnsi" w:hAnsiTheme="minorHAnsi"/>
          <w:sz w:val="22"/>
          <w:szCs w:val="22"/>
        </w:rPr>
        <w:t>@nempk.cz</w:t>
      </w:r>
    </w:p>
    <w:p w14:paraId="1BD0121A" w14:textId="77777777" w:rsidR="00F62D79" w:rsidRPr="00611919" w:rsidRDefault="00F62D79">
      <w:pPr>
        <w:ind w:left="426"/>
        <w:rPr>
          <w:rFonts w:asciiTheme="minorHAnsi" w:hAnsiTheme="minorHAnsi"/>
          <w:sz w:val="22"/>
          <w:szCs w:val="22"/>
        </w:rPr>
      </w:pPr>
      <w:r w:rsidRPr="00550F75">
        <w:rPr>
          <w:rFonts w:asciiTheme="minorHAnsi" w:hAnsiTheme="minorHAnsi"/>
          <w:sz w:val="22"/>
          <w:szCs w:val="22"/>
        </w:rPr>
        <w:t xml:space="preserve">Telefon: </w:t>
      </w:r>
      <w:r>
        <w:rPr>
          <w:rFonts w:asciiTheme="minorHAnsi" w:hAnsiTheme="minorHAnsi"/>
          <w:sz w:val="22"/>
          <w:szCs w:val="22"/>
        </w:rPr>
        <w:t xml:space="preserve"> +420 466 011 701</w:t>
      </w:r>
    </w:p>
    <w:p w14:paraId="18532B04" w14:textId="77777777" w:rsidR="00F62D79" w:rsidRPr="00142A35" w:rsidRDefault="00F62D79">
      <w:pPr>
        <w:rPr>
          <w:rFonts w:asciiTheme="minorHAnsi" w:hAnsiTheme="minorHAnsi"/>
          <w:sz w:val="12"/>
          <w:szCs w:val="22"/>
        </w:rPr>
      </w:pPr>
      <w:r>
        <w:rPr>
          <w:rFonts w:asciiTheme="minorHAnsi" w:hAnsiTheme="minorHAnsi"/>
          <w:sz w:val="22"/>
          <w:szCs w:val="22"/>
        </w:rPr>
        <w:t xml:space="preserve">         </w:t>
      </w:r>
    </w:p>
    <w:p w14:paraId="49A5FB70" w14:textId="77777777" w:rsidR="00F62D79" w:rsidRPr="00550F75" w:rsidRDefault="00F62D79">
      <w:pPr>
        <w:rPr>
          <w:rFonts w:asciiTheme="minorHAnsi" w:hAnsiTheme="minorHAnsi"/>
          <w:sz w:val="22"/>
          <w:szCs w:val="22"/>
        </w:rPr>
      </w:pPr>
      <w:r>
        <w:rPr>
          <w:rFonts w:asciiTheme="minorHAnsi" w:hAnsiTheme="minorHAnsi"/>
          <w:sz w:val="22"/>
          <w:szCs w:val="22"/>
        </w:rPr>
        <w:t xml:space="preserve">         </w:t>
      </w:r>
      <w:r w:rsidRPr="00550F75">
        <w:rPr>
          <w:rFonts w:asciiTheme="minorHAnsi" w:hAnsiTheme="minorHAnsi"/>
          <w:sz w:val="22"/>
          <w:szCs w:val="22"/>
        </w:rPr>
        <w:t xml:space="preserve">Jméno:  </w:t>
      </w:r>
      <w:r>
        <w:rPr>
          <w:rFonts w:asciiTheme="minorHAnsi" w:hAnsiTheme="minorHAnsi"/>
          <w:sz w:val="22"/>
          <w:szCs w:val="22"/>
        </w:rPr>
        <w:t xml:space="preserve"> Ing. Miloslava Chovančáková, MBA</w:t>
      </w:r>
    </w:p>
    <w:p w14:paraId="7FABE05C" w14:textId="77777777" w:rsidR="00F62D79" w:rsidRPr="00471A0D" w:rsidRDefault="00F62D79">
      <w:pPr>
        <w:ind w:left="426"/>
        <w:rPr>
          <w:rFonts w:asciiTheme="minorHAnsi" w:hAnsiTheme="minorHAnsi"/>
          <w:sz w:val="22"/>
          <w:szCs w:val="22"/>
        </w:rPr>
      </w:pPr>
      <w:proofErr w:type="gramStart"/>
      <w:r w:rsidRPr="00550F75">
        <w:rPr>
          <w:rFonts w:asciiTheme="minorHAnsi" w:hAnsiTheme="minorHAnsi"/>
          <w:sz w:val="22"/>
          <w:szCs w:val="22"/>
        </w:rPr>
        <w:t xml:space="preserve">E-mail:   </w:t>
      </w:r>
      <w:r>
        <w:rPr>
          <w:rFonts w:asciiTheme="minorHAnsi" w:hAnsiTheme="minorHAnsi"/>
          <w:sz w:val="22"/>
          <w:szCs w:val="22"/>
        </w:rPr>
        <w:t xml:space="preserve"> </w:t>
      </w:r>
      <w:r w:rsidRPr="00471A0D">
        <w:rPr>
          <w:rFonts w:asciiTheme="minorHAnsi" w:hAnsiTheme="minorHAnsi"/>
          <w:sz w:val="22"/>
          <w:szCs w:val="22"/>
        </w:rPr>
        <w:t>m.</w:t>
      </w:r>
      <w:proofErr w:type="gramEnd"/>
      <w:r w:rsidRPr="00471A0D">
        <w:rPr>
          <w:rFonts w:asciiTheme="minorHAnsi" w:hAnsiTheme="minorHAnsi"/>
          <w:sz w:val="22"/>
          <w:szCs w:val="22"/>
        </w:rPr>
        <w:t>chovancakova@nempk.cz</w:t>
      </w:r>
    </w:p>
    <w:p w14:paraId="7FCB201B" w14:textId="5B6C3C5A" w:rsidR="00F62D79" w:rsidRDefault="00F62D79">
      <w:pPr>
        <w:ind w:firstLine="426"/>
        <w:rPr>
          <w:rFonts w:asciiTheme="minorHAnsi" w:hAnsiTheme="minorHAnsi"/>
          <w:sz w:val="22"/>
          <w:szCs w:val="22"/>
        </w:rPr>
      </w:pPr>
      <w:r w:rsidRPr="00550F75">
        <w:rPr>
          <w:rFonts w:asciiTheme="minorHAnsi" w:hAnsiTheme="minorHAnsi"/>
          <w:sz w:val="22"/>
          <w:szCs w:val="22"/>
        </w:rPr>
        <w:t xml:space="preserve">Telefon: </w:t>
      </w:r>
      <w:r>
        <w:rPr>
          <w:rFonts w:asciiTheme="minorHAnsi" w:hAnsiTheme="minorHAnsi"/>
          <w:sz w:val="22"/>
          <w:szCs w:val="22"/>
        </w:rPr>
        <w:t xml:space="preserve"> +420 466 011 739</w:t>
      </w:r>
    </w:p>
    <w:p w14:paraId="12EC64CE" w14:textId="1E8320CD" w:rsidR="00654566" w:rsidRPr="001B64A4" w:rsidRDefault="00654566" w:rsidP="001B64A4">
      <w:pPr>
        <w:pStyle w:val="Odstavec11"/>
        <w:numPr>
          <w:ilvl w:val="0"/>
          <w:numId w:val="0"/>
        </w:numPr>
        <w:tabs>
          <w:tab w:val="left" w:pos="1701"/>
        </w:tabs>
        <w:spacing w:before="0" w:after="0"/>
        <w:ind w:left="567" w:hanging="567"/>
        <w:rPr>
          <w:rFonts w:asciiTheme="minorHAnsi" w:hAnsiTheme="minorHAnsi" w:cstheme="minorHAnsi"/>
          <w:sz w:val="18"/>
          <w:szCs w:val="22"/>
        </w:rPr>
      </w:pPr>
      <w:r w:rsidRPr="00C5622B">
        <w:rPr>
          <w:rFonts w:asciiTheme="minorHAnsi" w:hAnsiTheme="minorHAnsi" w:cstheme="minorHAnsi"/>
          <w:sz w:val="22"/>
          <w:szCs w:val="22"/>
        </w:rPr>
        <w:t>a</w:t>
      </w:r>
    </w:p>
    <w:p w14:paraId="7CA8C0B4" w14:textId="77777777" w:rsidR="00F62D79" w:rsidRPr="001B64A4" w:rsidRDefault="00F62D79">
      <w:pPr>
        <w:pStyle w:val="Odstavecseseznamem"/>
        <w:ind w:left="360"/>
        <w:rPr>
          <w:rFonts w:asciiTheme="minorHAnsi" w:hAnsiTheme="minorHAnsi"/>
          <w:bCs/>
          <w:sz w:val="4"/>
          <w:szCs w:val="22"/>
        </w:rPr>
      </w:pPr>
    </w:p>
    <w:p w14:paraId="70F5B5B2" w14:textId="027E1B5A" w:rsidR="00F62D79" w:rsidRPr="00F62D79" w:rsidRDefault="00F62D79">
      <w:pPr>
        <w:pStyle w:val="Odstavecseseznamem"/>
        <w:numPr>
          <w:ilvl w:val="0"/>
          <w:numId w:val="3"/>
        </w:numPr>
        <w:ind w:left="360"/>
        <w:rPr>
          <w:rFonts w:asciiTheme="minorHAnsi" w:hAnsiTheme="minorHAnsi"/>
          <w:b/>
          <w:bCs/>
          <w:sz w:val="24"/>
        </w:rPr>
      </w:pPr>
      <w:r w:rsidRPr="00142A35">
        <w:rPr>
          <w:rFonts w:asciiTheme="minorHAnsi" w:hAnsiTheme="minorHAnsi" w:cstheme="minorHAnsi"/>
          <w:b/>
          <w:color w:val="FF0000"/>
          <w:sz w:val="24"/>
        </w:rPr>
        <w:t>Poskytovatel</w:t>
      </w:r>
      <w:r w:rsidRPr="00F62D79">
        <w:rPr>
          <w:rFonts w:asciiTheme="minorHAnsi" w:hAnsiTheme="minorHAnsi"/>
          <w:b/>
          <w:color w:val="FF0000"/>
          <w:sz w:val="24"/>
        </w:rPr>
        <w:t>: (obchodní firma / jméno a příjmení)</w:t>
      </w:r>
    </w:p>
    <w:p w14:paraId="1D4854B1" w14:textId="510F6617" w:rsidR="00F62D79" w:rsidRPr="00F62D79" w:rsidRDefault="00F62D79">
      <w:pPr>
        <w:pStyle w:val="Odstavec11"/>
        <w:numPr>
          <w:ilvl w:val="0"/>
          <w:numId w:val="0"/>
        </w:numPr>
        <w:tabs>
          <w:tab w:val="left" w:pos="1701"/>
        </w:tabs>
        <w:spacing w:before="0" w:after="0"/>
        <w:ind w:left="426"/>
        <w:rPr>
          <w:rFonts w:asciiTheme="minorHAnsi" w:hAnsiTheme="minorHAnsi"/>
          <w:bCs/>
          <w:sz w:val="22"/>
          <w:szCs w:val="22"/>
        </w:rPr>
      </w:pPr>
      <w:proofErr w:type="gramStart"/>
      <w:r w:rsidRPr="00F62D79">
        <w:rPr>
          <w:rFonts w:asciiTheme="minorHAnsi" w:hAnsiTheme="minorHAnsi"/>
          <w:sz w:val="22"/>
          <w:szCs w:val="22"/>
        </w:rPr>
        <w:t xml:space="preserve">Sídlo:  </w:t>
      </w:r>
      <w:r w:rsidRPr="00F62D79">
        <w:rPr>
          <w:rFonts w:asciiTheme="minorHAnsi" w:hAnsiTheme="minorHAnsi"/>
          <w:color w:val="FF0000"/>
          <w:sz w:val="22"/>
          <w:szCs w:val="22"/>
        </w:rPr>
        <w:t>(doplní</w:t>
      </w:r>
      <w:proofErr w:type="gramEnd"/>
      <w:r w:rsidRPr="00F62D79">
        <w:rPr>
          <w:rFonts w:asciiTheme="minorHAnsi" w:hAnsiTheme="minorHAnsi"/>
          <w:color w:val="FF0000"/>
          <w:sz w:val="22"/>
          <w:szCs w:val="22"/>
        </w:rPr>
        <w:t xml:space="preserve"> </w:t>
      </w:r>
      <w:r w:rsidR="007F633A">
        <w:rPr>
          <w:rFonts w:asciiTheme="minorHAnsi" w:hAnsiTheme="minorHAnsi"/>
          <w:color w:val="FF0000"/>
          <w:sz w:val="22"/>
          <w:szCs w:val="22"/>
        </w:rPr>
        <w:t>poskytovatel</w:t>
      </w:r>
      <w:r w:rsidRPr="00F62D79">
        <w:rPr>
          <w:rFonts w:asciiTheme="minorHAnsi" w:hAnsiTheme="minorHAnsi"/>
          <w:color w:val="FF0000"/>
          <w:sz w:val="22"/>
          <w:szCs w:val="22"/>
        </w:rPr>
        <w:t>)</w:t>
      </w:r>
      <w:r w:rsidRPr="00F62D79">
        <w:rPr>
          <w:rFonts w:asciiTheme="minorHAnsi" w:hAnsiTheme="minorHAnsi"/>
          <w:sz w:val="22"/>
          <w:szCs w:val="22"/>
        </w:rPr>
        <w:t xml:space="preserve"> </w:t>
      </w:r>
    </w:p>
    <w:p w14:paraId="7AE5DAD8" w14:textId="237D9BD5" w:rsidR="00F62D79" w:rsidRPr="00F62D79" w:rsidRDefault="00F62D79">
      <w:pPr>
        <w:pStyle w:val="Odstavec11"/>
        <w:numPr>
          <w:ilvl w:val="0"/>
          <w:numId w:val="0"/>
        </w:numPr>
        <w:tabs>
          <w:tab w:val="left" w:pos="1701"/>
        </w:tabs>
        <w:spacing w:before="0" w:after="0"/>
        <w:ind w:left="426"/>
        <w:rPr>
          <w:rFonts w:asciiTheme="minorHAnsi" w:hAnsiTheme="minorHAnsi"/>
          <w:sz w:val="22"/>
          <w:szCs w:val="22"/>
        </w:rPr>
      </w:pPr>
      <w:r w:rsidRPr="00F62D79">
        <w:rPr>
          <w:rFonts w:asciiTheme="minorHAnsi" w:hAnsiTheme="minorHAnsi"/>
          <w:sz w:val="22"/>
          <w:szCs w:val="22"/>
        </w:rPr>
        <w:t xml:space="preserve">Zastoupená: </w:t>
      </w:r>
      <w:r w:rsidR="007F633A" w:rsidRPr="0089159A">
        <w:rPr>
          <w:rFonts w:asciiTheme="minorHAnsi" w:hAnsiTheme="minorHAnsi"/>
          <w:color w:val="FF0000"/>
          <w:sz w:val="22"/>
          <w:szCs w:val="22"/>
        </w:rPr>
        <w:t xml:space="preserve">(doplní </w:t>
      </w:r>
      <w:r w:rsidR="007F633A">
        <w:rPr>
          <w:rFonts w:asciiTheme="minorHAnsi" w:hAnsiTheme="minorHAnsi"/>
          <w:color w:val="FF0000"/>
          <w:sz w:val="22"/>
          <w:szCs w:val="22"/>
        </w:rPr>
        <w:t>poskytovatel</w:t>
      </w:r>
      <w:r w:rsidR="007F633A" w:rsidRPr="0089159A">
        <w:rPr>
          <w:rFonts w:asciiTheme="minorHAnsi" w:hAnsiTheme="minorHAnsi"/>
          <w:color w:val="FF0000"/>
          <w:sz w:val="22"/>
          <w:szCs w:val="22"/>
        </w:rPr>
        <w:t>)</w:t>
      </w:r>
      <w:r w:rsidRPr="00F62D79">
        <w:rPr>
          <w:rFonts w:asciiTheme="minorHAnsi" w:hAnsiTheme="minorHAnsi"/>
          <w:sz w:val="22"/>
          <w:szCs w:val="22"/>
        </w:rPr>
        <w:tab/>
      </w:r>
      <w:r w:rsidRPr="00F62D79">
        <w:rPr>
          <w:rFonts w:asciiTheme="minorHAnsi" w:hAnsiTheme="minorHAnsi"/>
          <w:sz w:val="22"/>
          <w:szCs w:val="22"/>
        </w:rPr>
        <w:tab/>
      </w:r>
    </w:p>
    <w:p w14:paraId="5F099AC9" w14:textId="5D4E3DE5" w:rsidR="00F62D79" w:rsidRPr="00F62D79" w:rsidRDefault="00F62D79">
      <w:pPr>
        <w:ind w:left="426"/>
        <w:rPr>
          <w:rFonts w:asciiTheme="minorHAnsi" w:hAnsiTheme="minorHAnsi"/>
          <w:sz w:val="22"/>
          <w:szCs w:val="22"/>
        </w:rPr>
      </w:pPr>
      <w:r w:rsidRPr="00F62D79">
        <w:rPr>
          <w:rFonts w:asciiTheme="minorHAnsi" w:hAnsiTheme="minorHAnsi"/>
          <w:sz w:val="22"/>
          <w:szCs w:val="22"/>
        </w:rPr>
        <w:t xml:space="preserve">bankovní spojení: </w:t>
      </w:r>
      <w:r w:rsidR="007F633A" w:rsidRPr="0089159A">
        <w:rPr>
          <w:rFonts w:asciiTheme="minorHAnsi" w:hAnsiTheme="minorHAnsi"/>
          <w:color w:val="FF0000"/>
          <w:sz w:val="22"/>
          <w:szCs w:val="22"/>
        </w:rPr>
        <w:t xml:space="preserve">(doplní </w:t>
      </w:r>
      <w:r w:rsidR="007F633A">
        <w:rPr>
          <w:rFonts w:asciiTheme="minorHAnsi" w:hAnsiTheme="minorHAnsi"/>
          <w:color w:val="FF0000"/>
          <w:sz w:val="22"/>
          <w:szCs w:val="22"/>
        </w:rPr>
        <w:t>poskytovatel</w:t>
      </w:r>
      <w:r w:rsidR="007F633A" w:rsidRPr="0089159A">
        <w:rPr>
          <w:rFonts w:asciiTheme="minorHAnsi" w:hAnsiTheme="minorHAnsi"/>
          <w:color w:val="FF0000"/>
          <w:sz w:val="22"/>
          <w:szCs w:val="22"/>
        </w:rPr>
        <w:t>)</w:t>
      </w:r>
      <w:r w:rsidRPr="00F62D79">
        <w:rPr>
          <w:rFonts w:asciiTheme="minorHAnsi" w:hAnsiTheme="minorHAnsi"/>
          <w:sz w:val="22"/>
          <w:szCs w:val="22"/>
        </w:rPr>
        <w:tab/>
      </w:r>
      <w:r w:rsidRPr="00F62D79">
        <w:rPr>
          <w:rFonts w:asciiTheme="minorHAnsi" w:hAnsiTheme="minorHAnsi"/>
          <w:sz w:val="22"/>
          <w:szCs w:val="22"/>
        </w:rPr>
        <w:tab/>
      </w:r>
    </w:p>
    <w:p w14:paraId="0E83F6DA" w14:textId="183B5F25" w:rsidR="00F62D79" w:rsidRPr="00F62D79" w:rsidRDefault="00F62D79">
      <w:pPr>
        <w:ind w:left="426"/>
        <w:rPr>
          <w:rFonts w:asciiTheme="minorHAnsi" w:hAnsiTheme="minorHAnsi"/>
          <w:sz w:val="22"/>
          <w:szCs w:val="22"/>
        </w:rPr>
      </w:pPr>
      <w:r w:rsidRPr="00F62D79">
        <w:rPr>
          <w:rFonts w:asciiTheme="minorHAnsi" w:hAnsiTheme="minorHAnsi"/>
          <w:sz w:val="22"/>
          <w:szCs w:val="22"/>
        </w:rPr>
        <w:t>číslo účtu:</w:t>
      </w:r>
      <w:r w:rsidRPr="00F62D79">
        <w:rPr>
          <w:rFonts w:asciiTheme="minorHAnsi" w:hAnsiTheme="minorHAnsi"/>
          <w:sz w:val="22"/>
          <w:szCs w:val="22"/>
        </w:rPr>
        <w:tab/>
      </w:r>
      <w:r w:rsidRPr="00F62D79">
        <w:rPr>
          <w:rFonts w:asciiTheme="minorHAnsi" w:hAnsiTheme="minorHAnsi"/>
          <w:color w:val="FF0000"/>
          <w:sz w:val="22"/>
          <w:szCs w:val="22"/>
        </w:rPr>
        <w:t xml:space="preserve">(doplní </w:t>
      </w:r>
      <w:r w:rsidR="007F633A">
        <w:rPr>
          <w:rFonts w:asciiTheme="minorHAnsi" w:hAnsiTheme="minorHAnsi"/>
          <w:color w:val="FF0000"/>
          <w:sz w:val="22"/>
          <w:szCs w:val="22"/>
        </w:rPr>
        <w:t>poskytovatel</w:t>
      </w:r>
      <w:r w:rsidR="007F633A" w:rsidRPr="0089159A">
        <w:rPr>
          <w:rFonts w:asciiTheme="minorHAnsi" w:hAnsiTheme="minorHAnsi"/>
          <w:color w:val="FF0000"/>
          <w:sz w:val="22"/>
          <w:szCs w:val="22"/>
        </w:rPr>
        <w:t>)</w:t>
      </w:r>
      <w:r w:rsidRPr="00F62D79">
        <w:rPr>
          <w:rFonts w:asciiTheme="minorHAnsi" w:hAnsiTheme="minorHAnsi"/>
          <w:sz w:val="22"/>
          <w:szCs w:val="22"/>
        </w:rPr>
        <w:tab/>
      </w:r>
      <w:r w:rsidRPr="00F62D79">
        <w:rPr>
          <w:rFonts w:asciiTheme="minorHAnsi" w:hAnsiTheme="minorHAnsi"/>
          <w:sz w:val="22"/>
          <w:szCs w:val="22"/>
        </w:rPr>
        <w:tab/>
      </w:r>
    </w:p>
    <w:p w14:paraId="77A1B6E6" w14:textId="6A5ED859" w:rsidR="00F62D79" w:rsidRPr="00F62D79" w:rsidRDefault="00F62D79">
      <w:pPr>
        <w:pStyle w:val="Odstavec11"/>
        <w:numPr>
          <w:ilvl w:val="0"/>
          <w:numId w:val="0"/>
        </w:numPr>
        <w:tabs>
          <w:tab w:val="left" w:pos="1701"/>
        </w:tabs>
        <w:spacing w:before="0" w:after="0"/>
        <w:ind w:left="426"/>
        <w:rPr>
          <w:rFonts w:asciiTheme="minorHAnsi" w:hAnsiTheme="minorHAnsi"/>
          <w:sz w:val="22"/>
          <w:szCs w:val="22"/>
        </w:rPr>
      </w:pPr>
      <w:proofErr w:type="gramStart"/>
      <w:r w:rsidRPr="00F62D79">
        <w:rPr>
          <w:rFonts w:asciiTheme="minorHAnsi" w:hAnsiTheme="minorHAnsi"/>
          <w:sz w:val="22"/>
          <w:szCs w:val="22"/>
        </w:rPr>
        <w:t>IČ</w:t>
      </w:r>
      <w:r w:rsidR="0036441C">
        <w:rPr>
          <w:rFonts w:asciiTheme="minorHAnsi" w:hAnsiTheme="minorHAnsi"/>
          <w:sz w:val="22"/>
          <w:szCs w:val="22"/>
        </w:rPr>
        <w:t>O</w:t>
      </w:r>
      <w:r w:rsidRPr="00F62D79">
        <w:rPr>
          <w:rFonts w:asciiTheme="minorHAnsi" w:hAnsiTheme="minorHAnsi"/>
          <w:sz w:val="22"/>
          <w:szCs w:val="22"/>
        </w:rPr>
        <w:t xml:space="preserve">:     </w:t>
      </w:r>
      <w:r w:rsidRPr="00F62D79">
        <w:rPr>
          <w:rFonts w:asciiTheme="minorHAnsi" w:hAnsiTheme="minorHAnsi"/>
          <w:color w:val="FF0000"/>
          <w:sz w:val="22"/>
          <w:szCs w:val="22"/>
        </w:rPr>
        <w:t>(doplní</w:t>
      </w:r>
      <w:proofErr w:type="gramEnd"/>
      <w:r w:rsidRPr="00F62D79">
        <w:rPr>
          <w:rFonts w:asciiTheme="minorHAnsi" w:hAnsiTheme="minorHAnsi"/>
          <w:color w:val="FF0000"/>
          <w:sz w:val="22"/>
          <w:szCs w:val="22"/>
        </w:rPr>
        <w:t xml:space="preserve"> </w:t>
      </w:r>
      <w:r w:rsidR="007F633A">
        <w:rPr>
          <w:rFonts w:asciiTheme="minorHAnsi" w:hAnsiTheme="minorHAnsi"/>
          <w:color w:val="FF0000"/>
          <w:sz w:val="22"/>
          <w:szCs w:val="22"/>
        </w:rPr>
        <w:t>poskytovatel</w:t>
      </w:r>
      <w:r w:rsidRPr="00F62D79">
        <w:rPr>
          <w:rFonts w:asciiTheme="minorHAnsi" w:hAnsiTheme="minorHAnsi"/>
          <w:color w:val="FF0000"/>
          <w:sz w:val="22"/>
          <w:szCs w:val="22"/>
        </w:rPr>
        <w:t>)</w:t>
      </w:r>
      <w:r w:rsidRPr="00F62D79">
        <w:rPr>
          <w:rFonts w:asciiTheme="minorHAnsi" w:hAnsiTheme="minorHAnsi"/>
          <w:sz w:val="22"/>
          <w:szCs w:val="22"/>
        </w:rPr>
        <w:tab/>
      </w:r>
      <w:r w:rsidRPr="00F62D79">
        <w:rPr>
          <w:rFonts w:asciiTheme="minorHAnsi" w:hAnsiTheme="minorHAnsi"/>
          <w:sz w:val="22"/>
          <w:szCs w:val="22"/>
        </w:rPr>
        <w:tab/>
      </w:r>
      <w:r w:rsidRPr="00F62D79">
        <w:rPr>
          <w:rFonts w:asciiTheme="minorHAnsi" w:hAnsiTheme="minorHAnsi"/>
          <w:sz w:val="22"/>
          <w:szCs w:val="22"/>
        </w:rPr>
        <w:tab/>
      </w:r>
      <w:r w:rsidRPr="00F62D79">
        <w:rPr>
          <w:rFonts w:asciiTheme="minorHAnsi" w:hAnsiTheme="minorHAnsi"/>
          <w:sz w:val="22"/>
          <w:szCs w:val="22"/>
        </w:rPr>
        <w:tab/>
      </w:r>
    </w:p>
    <w:p w14:paraId="11F28E1E" w14:textId="2E36D8AB" w:rsidR="00F62D79" w:rsidRPr="00F62D79" w:rsidRDefault="00F62D79">
      <w:pPr>
        <w:ind w:firstLine="426"/>
        <w:rPr>
          <w:rFonts w:asciiTheme="minorHAnsi" w:hAnsiTheme="minorHAnsi"/>
          <w:sz w:val="22"/>
          <w:szCs w:val="22"/>
        </w:rPr>
      </w:pPr>
      <w:proofErr w:type="gramStart"/>
      <w:r w:rsidRPr="00F62D79">
        <w:rPr>
          <w:rFonts w:asciiTheme="minorHAnsi" w:hAnsiTheme="minorHAnsi"/>
          <w:sz w:val="22"/>
          <w:szCs w:val="22"/>
        </w:rPr>
        <w:t xml:space="preserve">DIČ:  </w:t>
      </w:r>
      <w:r w:rsidRPr="00F62D79">
        <w:rPr>
          <w:rFonts w:asciiTheme="minorHAnsi" w:hAnsiTheme="minorHAnsi"/>
          <w:color w:val="FF0000"/>
          <w:sz w:val="22"/>
          <w:szCs w:val="22"/>
        </w:rPr>
        <w:t>(doplní</w:t>
      </w:r>
      <w:proofErr w:type="gramEnd"/>
      <w:r w:rsidRPr="00F62D79">
        <w:rPr>
          <w:rFonts w:asciiTheme="minorHAnsi" w:hAnsiTheme="minorHAnsi"/>
          <w:color w:val="FF0000"/>
          <w:sz w:val="22"/>
          <w:szCs w:val="22"/>
        </w:rPr>
        <w:t xml:space="preserve"> </w:t>
      </w:r>
      <w:r w:rsidR="007F633A">
        <w:rPr>
          <w:rFonts w:asciiTheme="minorHAnsi" w:hAnsiTheme="minorHAnsi"/>
          <w:color w:val="FF0000"/>
          <w:sz w:val="22"/>
          <w:szCs w:val="22"/>
        </w:rPr>
        <w:t>poskytovatel</w:t>
      </w:r>
      <w:r w:rsidRPr="00F62D79">
        <w:rPr>
          <w:rFonts w:asciiTheme="minorHAnsi" w:hAnsiTheme="minorHAnsi"/>
          <w:color w:val="FF0000"/>
          <w:sz w:val="22"/>
          <w:szCs w:val="22"/>
        </w:rPr>
        <w:t>)</w:t>
      </w:r>
      <w:r w:rsidRPr="00F62D79">
        <w:rPr>
          <w:rFonts w:asciiTheme="minorHAnsi" w:hAnsiTheme="minorHAnsi"/>
          <w:sz w:val="22"/>
          <w:szCs w:val="22"/>
        </w:rPr>
        <w:tab/>
      </w:r>
      <w:r w:rsidRPr="00F62D79">
        <w:rPr>
          <w:rFonts w:asciiTheme="minorHAnsi" w:hAnsiTheme="minorHAnsi"/>
          <w:sz w:val="22"/>
          <w:szCs w:val="22"/>
        </w:rPr>
        <w:tab/>
      </w:r>
      <w:r w:rsidRPr="00F62D79">
        <w:rPr>
          <w:rFonts w:asciiTheme="minorHAnsi" w:hAnsiTheme="minorHAnsi"/>
          <w:sz w:val="22"/>
          <w:szCs w:val="22"/>
        </w:rPr>
        <w:tab/>
      </w:r>
    </w:p>
    <w:p w14:paraId="2142D26B" w14:textId="19310401" w:rsidR="00F62D79" w:rsidRPr="00F62D79" w:rsidRDefault="00F62D79">
      <w:pPr>
        <w:pStyle w:val="Bezmezer"/>
        <w:ind w:left="426"/>
        <w:jc w:val="both"/>
        <w:rPr>
          <w:rFonts w:asciiTheme="minorHAnsi" w:hAnsiTheme="minorHAnsi"/>
        </w:rPr>
      </w:pPr>
      <w:r w:rsidRPr="00F62D79">
        <w:rPr>
          <w:rFonts w:asciiTheme="minorHAnsi" w:hAnsiTheme="minorHAnsi"/>
        </w:rPr>
        <w:t xml:space="preserve">zapsaná v obchodním rejstříku vedeném u Krajského </w:t>
      </w:r>
      <w:proofErr w:type="gramStart"/>
      <w:r w:rsidRPr="00F62D79">
        <w:rPr>
          <w:rFonts w:asciiTheme="minorHAnsi" w:hAnsiTheme="minorHAnsi"/>
        </w:rPr>
        <w:t xml:space="preserve">soudu v  </w:t>
      </w:r>
      <w:r w:rsidRPr="00F62D79">
        <w:rPr>
          <w:rFonts w:asciiTheme="minorHAnsi" w:hAnsiTheme="minorHAnsi"/>
          <w:color w:val="FF0000"/>
        </w:rPr>
        <w:t>(doplní</w:t>
      </w:r>
      <w:proofErr w:type="gramEnd"/>
      <w:r w:rsidRPr="00F62D79">
        <w:rPr>
          <w:rFonts w:asciiTheme="minorHAnsi" w:hAnsiTheme="minorHAnsi"/>
          <w:color w:val="FF0000"/>
        </w:rPr>
        <w:t xml:space="preserve"> </w:t>
      </w:r>
      <w:r w:rsidR="007F633A">
        <w:rPr>
          <w:rFonts w:asciiTheme="minorHAnsi" w:hAnsiTheme="minorHAnsi"/>
          <w:color w:val="FF0000"/>
        </w:rPr>
        <w:t>poskytovatel</w:t>
      </w:r>
      <w:r w:rsidRPr="00F62D79">
        <w:rPr>
          <w:rFonts w:asciiTheme="minorHAnsi" w:hAnsiTheme="minorHAnsi"/>
          <w:color w:val="FF0000"/>
        </w:rPr>
        <w:t>)</w:t>
      </w:r>
    </w:p>
    <w:p w14:paraId="1B8F0B38" w14:textId="6ED1DD83" w:rsidR="00F62D79" w:rsidRPr="00F62D79" w:rsidRDefault="00F62D79">
      <w:pPr>
        <w:rPr>
          <w:rFonts w:asciiTheme="minorHAnsi" w:hAnsiTheme="minorHAnsi"/>
          <w:sz w:val="22"/>
          <w:szCs w:val="22"/>
        </w:rPr>
      </w:pPr>
      <w:r w:rsidRPr="00F62D79">
        <w:rPr>
          <w:rFonts w:asciiTheme="minorHAnsi" w:hAnsiTheme="minorHAnsi"/>
          <w:sz w:val="22"/>
          <w:szCs w:val="22"/>
        </w:rPr>
        <w:t xml:space="preserve">         Datová </w:t>
      </w:r>
      <w:proofErr w:type="gramStart"/>
      <w:r w:rsidRPr="00F62D79">
        <w:rPr>
          <w:rFonts w:asciiTheme="minorHAnsi" w:hAnsiTheme="minorHAnsi"/>
          <w:sz w:val="22"/>
          <w:szCs w:val="22"/>
        </w:rPr>
        <w:t xml:space="preserve">schránka:  </w:t>
      </w:r>
      <w:r w:rsidRPr="00F62D79">
        <w:rPr>
          <w:rFonts w:asciiTheme="minorHAnsi" w:hAnsiTheme="minorHAnsi"/>
          <w:color w:val="FF0000"/>
          <w:sz w:val="22"/>
          <w:szCs w:val="22"/>
        </w:rPr>
        <w:t>(doplní</w:t>
      </w:r>
      <w:proofErr w:type="gramEnd"/>
      <w:r w:rsidRPr="00F62D79">
        <w:rPr>
          <w:rFonts w:asciiTheme="minorHAnsi" w:hAnsiTheme="minorHAnsi"/>
          <w:color w:val="FF0000"/>
          <w:sz w:val="22"/>
          <w:szCs w:val="22"/>
        </w:rPr>
        <w:t xml:space="preserve"> z</w:t>
      </w:r>
      <w:r w:rsidR="007F633A" w:rsidRPr="007F633A">
        <w:rPr>
          <w:rFonts w:asciiTheme="minorHAnsi" w:hAnsiTheme="minorHAnsi"/>
          <w:color w:val="FF0000"/>
          <w:sz w:val="22"/>
          <w:szCs w:val="22"/>
        </w:rPr>
        <w:t xml:space="preserve"> </w:t>
      </w:r>
      <w:r w:rsidR="007F633A">
        <w:rPr>
          <w:rFonts w:asciiTheme="minorHAnsi" w:hAnsiTheme="minorHAnsi"/>
          <w:color w:val="FF0000"/>
          <w:sz w:val="22"/>
          <w:szCs w:val="22"/>
        </w:rPr>
        <w:t>poskytovatel</w:t>
      </w:r>
      <w:r w:rsidRPr="00F62D79">
        <w:rPr>
          <w:rFonts w:asciiTheme="minorHAnsi" w:hAnsiTheme="minorHAnsi"/>
          <w:color w:val="FF0000"/>
          <w:sz w:val="22"/>
          <w:szCs w:val="22"/>
        </w:rPr>
        <w:t>)</w:t>
      </w:r>
    </w:p>
    <w:p w14:paraId="59AE2D99" w14:textId="2196999E" w:rsidR="00F62D79" w:rsidRPr="00F62D79" w:rsidRDefault="00F62D79">
      <w:pPr>
        <w:ind w:left="426"/>
        <w:rPr>
          <w:rFonts w:asciiTheme="minorHAnsi" w:hAnsiTheme="minorHAnsi"/>
          <w:sz w:val="22"/>
          <w:szCs w:val="22"/>
        </w:rPr>
      </w:pPr>
      <w:r w:rsidRPr="00F62D79">
        <w:rPr>
          <w:rFonts w:asciiTheme="minorHAnsi" w:hAnsiTheme="minorHAnsi"/>
          <w:sz w:val="22"/>
          <w:szCs w:val="22"/>
        </w:rPr>
        <w:t xml:space="preserve">Adresa pro </w:t>
      </w:r>
      <w:proofErr w:type="gramStart"/>
      <w:r w:rsidRPr="00F62D79">
        <w:rPr>
          <w:rFonts w:asciiTheme="minorHAnsi" w:hAnsiTheme="minorHAnsi"/>
          <w:sz w:val="22"/>
          <w:szCs w:val="22"/>
        </w:rPr>
        <w:t xml:space="preserve">doručování:  </w:t>
      </w:r>
      <w:r w:rsidRPr="00F62D79">
        <w:rPr>
          <w:rFonts w:asciiTheme="minorHAnsi" w:hAnsiTheme="minorHAnsi"/>
          <w:color w:val="FF0000"/>
          <w:sz w:val="22"/>
          <w:szCs w:val="22"/>
        </w:rPr>
        <w:t>(doplní</w:t>
      </w:r>
      <w:proofErr w:type="gramEnd"/>
      <w:r w:rsidRPr="00F62D79">
        <w:rPr>
          <w:rFonts w:asciiTheme="minorHAnsi" w:hAnsiTheme="minorHAnsi"/>
          <w:color w:val="FF0000"/>
          <w:sz w:val="22"/>
          <w:szCs w:val="22"/>
        </w:rPr>
        <w:t xml:space="preserve"> </w:t>
      </w:r>
      <w:r w:rsidR="007F633A">
        <w:rPr>
          <w:rFonts w:asciiTheme="minorHAnsi" w:hAnsiTheme="minorHAnsi"/>
          <w:color w:val="FF0000"/>
          <w:sz w:val="22"/>
          <w:szCs w:val="22"/>
        </w:rPr>
        <w:t>poskytovatel</w:t>
      </w:r>
      <w:r w:rsidRPr="00F62D79">
        <w:rPr>
          <w:rFonts w:asciiTheme="minorHAnsi" w:hAnsiTheme="minorHAnsi"/>
          <w:color w:val="FF0000"/>
          <w:sz w:val="22"/>
          <w:szCs w:val="22"/>
        </w:rPr>
        <w:t>)</w:t>
      </w:r>
    </w:p>
    <w:p w14:paraId="1BF5868A" w14:textId="77777777" w:rsidR="00F62D79" w:rsidRPr="001B64A4" w:rsidRDefault="00F62D79">
      <w:pPr>
        <w:pStyle w:val="Odstavecseseznamem"/>
        <w:ind w:left="360"/>
        <w:rPr>
          <w:rFonts w:asciiTheme="minorHAnsi" w:hAnsiTheme="minorHAnsi"/>
          <w:sz w:val="12"/>
          <w:szCs w:val="22"/>
        </w:rPr>
      </w:pPr>
    </w:p>
    <w:p w14:paraId="0A1820A6" w14:textId="087C19C6" w:rsidR="00F62D79" w:rsidRPr="00142A35" w:rsidRDefault="00F62D79">
      <w:pPr>
        <w:pStyle w:val="Odstavecseseznamem"/>
        <w:ind w:left="360"/>
        <w:rPr>
          <w:rFonts w:asciiTheme="minorHAnsi" w:hAnsiTheme="minorHAnsi"/>
          <w:bCs/>
          <w:sz w:val="22"/>
          <w:szCs w:val="22"/>
        </w:rPr>
      </w:pPr>
      <w:r w:rsidRPr="00142A35">
        <w:rPr>
          <w:rFonts w:asciiTheme="minorHAnsi" w:hAnsiTheme="minorHAnsi"/>
          <w:sz w:val="22"/>
          <w:szCs w:val="22"/>
        </w:rPr>
        <w:t xml:space="preserve"> Kontaktní osoba objednatele ve věcech technických:</w:t>
      </w:r>
    </w:p>
    <w:p w14:paraId="5AA94084" w14:textId="17D78A80" w:rsidR="00F62D79" w:rsidRPr="00F62D79" w:rsidRDefault="00F62D79">
      <w:pPr>
        <w:ind w:left="426"/>
        <w:rPr>
          <w:rFonts w:asciiTheme="minorHAnsi" w:hAnsiTheme="minorHAnsi"/>
          <w:sz w:val="22"/>
          <w:szCs w:val="22"/>
        </w:rPr>
      </w:pPr>
      <w:proofErr w:type="gramStart"/>
      <w:r w:rsidRPr="00F62D79">
        <w:rPr>
          <w:rFonts w:asciiTheme="minorHAnsi" w:hAnsiTheme="minorHAnsi"/>
          <w:sz w:val="22"/>
          <w:szCs w:val="22"/>
        </w:rPr>
        <w:t xml:space="preserve">Jméno:  </w:t>
      </w:r>
      <w:r w:rsidRPr="00F62D79">
        <w:rPr>
          <w:rFonts w:asciiTheme="minorHAnsi" w:hAnsiTheme="minorHAnsi"/>
          <w:color w:val="FF0000"/>
          <w:sz w:val="22"/>
          <w:szCs w:val="22"/>
        </w:rPr>
        <w:t>(doplní</w:t>
      </w:r>
      <w:proofErr w:type="gramEnd"/>
      <w:r w:rsidRPr="00F62D79">
        <w:rPr>
          <w:rFonts w:asciiTheme="minorHAnsi" w:hAnsiTheme="minorHAnsi"/>
          <w:color w:val="FF0000"/>
          <w:sz w:val="22"/>
          <w:szCs w:val="22"/>
        </w:rPr>
        <w:t xml:space="preserve"> </w:t>
      </w:r>
      <w:r w:rsidR="007F633A">
        <w:rPr>
          <w:rFonts w:asciiTheme="minorHAnsi" w:hAnsiTheme="minorHAnsi"/>
          <w:color w:val="FF0000"/>
          <w:sz w:val="22"/>
          <w:szCs w:val="22"/>
        </w:rPr>
        <w:t>poskytovatel</w:t>
      </w:r>
      <w:r w:rsidRPr="00F62D79">
        <w:rPr>
          <w:rFonts w:asciiTheme="minorHAnsi" w:hAnsiTheme="minorHAnsi"/>
          <w:color w:val="FF0000"/>
          <w:sz w:val="22"/>
          <w:szCs w:val="22"/>
        </w:rPr>
        <w:t>)</w:t>
      </w:r>
    </w:p>
    <w:p w14:paraId="2A1CFB58" w14:textId="015B7336" w:rsidR="00F62D79" w:rsidRPr="00F62D79" w:rsidRDefault="00F62D79">
      <w:pPr>
        <w:ind w:left="426"/>
        <w:rPr>
          <w:rFonts w:asciiTheme="minorHAnsi" w:hAnsiTheme="minorHAnsi"/>
          <w:sz w:val="22"/>
          <w:szCs w:val="22"/>
        </w:rPr>
      </w:pPr>
      <w:proofErr w:type="gramStart"/>
      <w:r w:rsidRPr="00F62D79">
        <w:rPr>
          <w:rFonts w:asciiTheme="minorHAnsi" w:hAnsiTheme="minorHAnsi"/>
          <w:sz w:val="22"/>
          <w:szCs w:val="22"/>
        </w:rPr>
        <w:t xml:space="preserve">E-mail:   </w:t>
      </w:r>
      <w:r w:rsidRPr="00F62D79">
        <w:rPr>
          <w:rFonts w:asciiTheme="minorHAnsi" w:hAnsiTheme="minorHAnsi"/>
          <w:color w:val="FF0000"/>
          <w:sz w:val="22"/>
          <w:szCs w:val="22"/>
        </w:rPr>
        <w:t>(doplní</w:t>
      </w:r>
      <w:proofErr w:type="gramEnd"/>
      <w:r w:rsidRPr="00F62D79">
        <w:rPr>
          <w:rFonts w:asciiTheme="minorHAnsi" w:hAnsiTheme="minorHAnsi"/>
          <w:color w:val="FF0000"/>
          <w:sz w:val="22"/>
          <w:szCs w:val="22"/>
        </w:rPr>
        <w:t xml:space="preserve"> </w:t>
      </w:r>
      <w:r w:rsidR="007F633A">
        <w:rPr>
          <w:rFonts w:asciiTheme="minorHAnsi" w:hAnsiTheme="minorHAnsi"/>
          <w:color w:val="FF0000"/>
          <w:sz w:val="22"/>
          <w:szCs w:val="22"/>
        </w:rPr>
        <w:t>poskytovatel</w:t>
      </w:r>
      <w:r w:rsidRPr="00F62D79">
        <w:rPr>
          <w:rFonts w:asciiTheme="minorHAnsi" w:hAnsiTheme="minorHAnsi"/>
          <w:color w:val="FF0000"/>
          <w:sz w:val="22"/>
          <w:szCs w:val="22"/>
        </w:rPr>
        <w:t>)</w:t>
      </w:r>
    </w:p>
    <w:p w14:paraId="34E32E52" w14:textId="08A0F1CC" w:rsidR="00F62D79" w:rsidRPr="00F62D79" w:rsidRDefault="00F62D79">
      <w:pPr>
        <w:ind w:left="426"/>
        <w:rPr>
          <w:rFonts w:asciiTheme="minorHAnsi" w:hAnsiTheme="minorHAnsi"/>
          <w:sz w:val="22"/>
          <w:szCs w:val="22"/>
        </w:rPr>
      </w:pPr>
      <w:r w:rsidRPr="00F62D79">
        <w:rPr>
          <w:rFonts w:asciiTheme="minorHAnsi" w:hAnsiTheme="minorHAnsi"/>
          <w:sz w:val="22"/>
          <w:szCs w:val="22"/>
        </w:rPr>
        <w:t xml:space="preserve">Telefon: </w:t>
      </w:r>
      <w:r w:rsidRPr="00F62D79">
        <w:rPr>
          <w:rFonts w:asciiTheme="minorHAnsi" w:hAnsiTheme="minorHAnsi"/>
          <w:color w:val="FF0000"/>
          <w:sz w:val="22"/>
          <w:szCs w:val="22"/>
        </w:rPr>
        <w:t xml:space="preserve">(doplní </w:t>
      </w:r>
      <w:r w:rsidR="007F633A">
        <w:rPr>
          <w:rFonts w:asciiTheme="minorHAnsi" w:hAnsiTheme="minorHAnsi"/>
          <w:color w:val="FF0000"/>
          <w:sz w:val="22"/>
          <w:szCs w:val="22"/>
        </w:rPr>
        <w:t>poskytovatel</w:t>
      </w:r>
      <w:r w:rsidRPr="00F62D79">
        <w:rPr>
          <w:rFonts w:asciiTheme="minorHAnsi" w:hAnsiTheme="minorHAnsi"/>
          <w:color w:val="FF0000"/>
          <w:sz w:val="22"/>
          <w:szCs w:val="22"/>
        </w:rPr>
        <w:t>)</w:t>
      </w:r>
    </w:p>
    <w:p w14:paraId="5E8136F6" w14:textId="77777777" w:rsidR="00C37ACC" w:rsidRDefault="00C37ACC" w:rsidP="001B64A4">
      <w:pPr>
        <w:pStyle w:val="Nadpis1"/>
        <w:spacing w:before="0" w:after="0"/>
        <w:ind w:left="284"/>
        <w:jc w:val="both"/>
        <w:rPr>
          <w:rFonts w:asciiTheme="minorHAnsi" w:hAnsiTheme="minorHAnsi" w:cs="Arial"/>
          <w:b w:val="0"/>
          <w:sz w:val="22"/>
          <w:szCs w:val="22"/>
        </w:rPr>
      </w:pPr>
    </w:p>
    <w:p w14:paraId="5C9CE34C" w14:textId="15304463" w:rsidR="000D6B35" w:rsidRDefault="00F5068C" w:rsidP="008F227D">
      <w:pPr>
        <w:pStyle w:val="Nadpis1"/>
        <w:spacing w:before="0" w:after="0"/>
        <w:rPr>
          <w:rFonts w:asciiTheme="minorHAnsi" w:hAnsiTheme="minorHAnsi" w:cs="Arial"/>
          <w:b w:val="0"/>
          <w:sz w:val="22"/>
          <w:szCs w:val="22"/>
        </w:rPr>
      </w:pPr>
      <w:r>
        <w:rPr>
          <w:rFonts w:asciiTheme="minorHAnsi" w:hAnsiTheme="minorHAnsi" w:cs="Arial"/>
          <w:b w:val="0"/>
          <w:sz w:val="22"/>
          <w:szCs w:val="22"/>
        </w:rPr>
        <w:t xml:space="preserve"> </w:t>
      </w:r>
      <w:r w:rsidR="009031F0" w:rsidRPr="00A70969">
        <w:rPr>
          <w:rFonts w:asciiTheme="minorHAnsi" w:hAnsiTheme="minorHAnsi" w:cs="Arial"/>
          <w:b w:val="0"/>
          <w:sz w:val="22"/>
          <w:szCs w:val="22"/>
        </w:rPr>
        <w:t>uzavřely níže uvedeného</w:t>
      </w:r>
      <w:r w:rsidR="009031F0" w:rsidRPr="00A70969">
        <w:rPr>
          <w:rFonts w:asciiTheme="minorHAnsi" w:hAnsiTheme="minorHAnsi" w:cs="Arial"/>
          <w:sz w:val="22"/>
          <w:szCs w:val="22"/>
        </w:rPr>
        <w:t xml:space="preserve"> </w:t>
      </w:r>
      <w:r w:rsidR="009031F0" w:rsidRPr="00A70969">
        <w:rPr>
          <w:rFonts w:asciiTheme="minorHAnsi" w:hAnsiTheme="minorHAnsi" w:cs="Arial"/>
          <w:b w:val="0"/>
          <w:sz w:val="22"/>
          <w:szCs w:val="22"/>
        </w:rPr>
        <w:t>dne, měsíce a roku tuto smlouvu o poskytování služeb (dále jen „smlouva“)</w:t>
      </w:r>
      <w:r w:rsidR="00491B34">
        <w:rPr>
          <w:rFonts w:asciiTheme="minorHAnsi" w:hAnsiTheme="minorHAnsi" w:cs="Arial"/>
          <w:b w:val="0"/>
          <w:sz w:val="22"/>
          <w:szCs w:val="22"/>
        </w:rPr>
        <w:t>.</w:t>
      </w:r>
    </w:p>
    <w:p w14:paraId="5045724A" w14:textId="77777777" w:rsidR="00C37ACC" w:rsidRPr="001B64A4" w:rsidRDefault="00C37ACC" w:rsidP="001B64A4">
      <w:pPr>
        <w:pStyle w:val="Nadpis1"/>
        <w:spacing w:before="0" w:after="0"/>
        <w:jc w:val="both"/>
        <w:rPr>
          <w:rFonts w:asciiTheme="minorHAnsi" w:hAnsiTheme="minorHAnsi" w:cs="Arial"/>
          <w:b w:val="0"/>
          <w:sz w:val="14"/>
          <w:szCs w:val="22"/>
        </w:rPr>
      </w:pPr>
    </w:p>
    <w:p w14:paraId="176BE143" w14:textId="77777777" w:rsidR="00C37ACC" w:rsidRDefault="00C37ACC" w:rsidP="001B64A4">
      <w:pPr>
        <w:rPr>
          <w:rFonts w:asciiTheme="minorHAnsi" w:hAnsiTheme="minorHAnsi"/>
          <w:sz w:val="22"/>
          <w:szCs w:val="22"/>
        </w:rPr>
      </w:pPr>
    </w:p>
    <w:p w14:paraId="58FACB34" w14:textId="37B2F663" w:rsidR="000124E1" w:rsidRPr="001B64A4" w:rsidRDefault="000124E1" w:rsidP="001B64A4">
      <w:pPr>
        <w:jc w:val="both"/>
        <w:rPr>
          <w:rFonts w:asciiTheme="minorHAnsi" w:hAnsiTheme="minorHAnsi"/>
          <w:sz w:val="22"/>
          <w:szCs w:val="22"/>
        </w:rPr>
      </w:pPr>
      <w:r w:rsidRPr="001B64A4">
        <w:rPr>
          <w:rFonts w:asciiTheme="minorHAnsi" w:hAnsiTheme="minorHAnsi"/>
          <w:sz w:val="22"/>
          <w:szCs w:val="22"/>
        </w:rPr>
        <w:t>Podkladem pro uzavření této smlouvy je nabídka vybraného dodavatele předložená v rámci zadávacího řízení zadávaného ve zjednodušeném podlimitním řízení na služby s názvem „</w:t>
      </w:r>
      <w:r w:rsidR="006F6176" w:rsidRPr="006F6176">
        <w:rPr>
          <w:rFonts w:asciiTheme="minorHAnsi" w:hAnsiTheme="minorHAnsi"/>
          <w:b/>
          <w:sz w:val="22"/>
          <w:szCs w:val="22"/>
        </w:rPr>
        <w:t>NPK, a.s. - zpracování projektové dokumentace stavebních úprav pro instalaci lékařských technologií pořizovaných v rámci programu IROP v roce 2020 a na poskytování služeb autorského dozoru</w:t>
      </w:r>
      <w:r w:rsidR="00CF37F0" w:rsidRPr="001B64A4">
        <w:rPr>
          <w:rFonts w:asciiTheme="minorHAnsi" w:hAnsiTheme="minorHAnsi"/>
          <w:sz w:val="22"/>
          <w:szCs w:val="22"/>
        </w:rPr>
        <w:t>“</w:t>
      </w:r>
      <w:r w:rsidRPr="001B64A4">
        <w:rPr>
          <w:rFonts w:asciiTheme="minorHAnsi" w:hAnsiTheme="minorHAnsi"/>
          <w:sz w:val="22"/>
          <w:szCs w:val="22"/>
        </w:rPr>
        <w:t xml:space="preserve"> (dále jen „veřejná zakázka“) realizované v souladu se zákonem č. 134/2016 Sb., o zadávání veřejných zakázek, v platném znění (dále jen „ZZVZ“).</w:t>
      </w:r>
    </w:p>
    <w:p w14:paraId="437F0311" w14:textId="77777777" w:rsidR="000124E1" w:rsidRPr="001B64A4" w:rsidRDefault="000124E1" w:rsidP="001B64A4">
      <w:pPr>
        <w:rPr>
          <w:rFonts w:asciiTheme="minorHAnsi" w:hAnsiTheme="minorHAnsi"/>
          <w:sz w:val="22"/>
          <w:szCs w:val="22"/>
        </w:rPr>
      </w:pPr>
    </w:p>
    <w:p w14:paraId="3AFE45F8" w14:textId="34FA308B" w:rsidR="00195EEA" w:rsidRPr="00195EEA" w:rsidRDefault="00A027A6" w:rsidP="00EF3B1C">
      <w:pPr>
        <w:tabs>
          <w:tab w:val="left" w:pos="7620"/>
        </w:tabs>
      </w:pPr>
      <w:r>
        <w:tab/>
      </w:r>
    </w:p>
    <w:p w14:paraId="2F54D672" w14:textId="77777777" w:rsidR="009031F0" w:rsidRPr="00A70969" w:rsidRDefault="009031F0" w:rsidP="009031F0">
      <w:pPr>
        <w:pStyle w:val="Nadpis1"/>
        <w:spacing w:before="0" w:after="0"/>
        <w:jc w:val="center"/>
        <w:rPr>
          <w:rFonts w:asciiTheme="minorHAnsi" w:hAnsiTheme="minorHAnsi"/>
          <w:sz w:val="22"/>
          <w:szCs w:val="22"/>
        </w:rPr>
      </w:pPr>
      <w:r w:rsidRPr="00A70969">
        <w:rPr>
          <w:rFonts w:asciiTheme="minorHAnsi" w:hAnsiTheme="minorHAnsi"/>
          <w:sz w:val="22"/>
          <w:szCs w:val="22"/>
        </w:rPr>
        <w:lastRenderedPageBreak/>
        <w:t>I.</w:t>
      </w:r>
    </w:p>
    <w:p w14:paraId="64B3AFF3" w14:textId="3E821652" w:rsidR="009031F0" w:rsidRDefault="009031F0" w:rsidP="009031F0">
      <w:pPr>
        <w:pStyle w:val="Nadpis1"/>
        <w:spacing w:before="0"/>
        <w:jc w:val="center"/>
        <w:rPr>
          <w:rFonts w:asciiTheme="minorHAnsi" w:hAnsiTheme="minorHAnsi"/>
          <w:sz w:val="22"/>
          <w:szCs w:val="22"/>
        </w:rPr>
      </w:pPr>
      <w:r w:rsidRPr="00A70969">
        <w:rPr>
          <w:rFonts w:asciiTheme="minorHAnsi" w:hAnsiTheme="minorHAnsi"/>
          <w:sz w:val="22"/>
          <w:szCs w:val="22"/>
        </w:rPr>
        <w:t>Předmět smlouvy</w:t>
      </w:r>
    </w:p>
    <w:p w14:paraId="5C71E3A1" w14:textId="77777777" w:rsidR="00DF646D" w:rsidRPr="001B64A4" w:rsidRDefault="00DF646D" w:rsidP="005146F6">
      <w:pPr>
        <w:rPr>
          <w:sz w:val="10"/>
        </w:rPr>
      </w:pPr>
    </w:p>
    <w:p w14:paraId="4D4E4125" w14:textId="77777777" w:rsidR="00E60404" w:rsidRDefault="009031F0" w:rsidP="009031F0">
      <w:pPr>
        <w:spacing w:after="120"/>
        <w:ind w:left="284"/>
        <w:jc w:val="both"/>
        <w:rPr>
          <w:rFonts w:asciiTheme="minorHAnsi" w:hAnsiTheme="minorHAnsi" w:cs="Arial"/>
          <w:sz w:val="22"/>
          <w:szCs w:val="22"/>
        </w:rPr>
      </w:pPr>
      <w:r w:rsidRPr="0036441C">
        <w:rPr>
          <w:rFonts w:asciiTheme="minorHAnsi" w:hAnsiTheme="minorHAnsi" w:cs="Arial"/>
          <w:sz w:val="22"/>
          <w:szCs w:val="22"/>
        </w:rPr>
        <w:t xml:space="preserve">Poskytovatel se zavazuje vykonávat pro objednatele </w:t>
      </w:r>
    </w:p>
    <w:p w14:paraId="01450FB9" w14:textId="2C483079" w:rsidR="00E60404" w:rsidRDefault="009031F0" w:rsidP="008F227D">
      <w:pPr>
        <w:pStyle w:val="Odstavecseseznamem"/>
        <w:numPr>
          <w:ilvl w:val="0"/>
          <w:numId w:val="38"/>
        </w:numPr>
        <w:spacing w:after="120"/>
        <w:jc w:val="both"/>
        <w:rPr>
          <w:rFonts w:asciiTheme="minorHAnsi" w:hAnsiTheme="minorHAnsi" w:cs="Arial"/>
          <w:sz w:val="22"/>
          <w:szCs w:val="22"/>
        </w:rPr>
      </w:pPr>
      <w:r w:rsidRPr="008F227D">
        <w:rPr>
          <w:rFonts w:asciiTheme="minorHAnsi" w:hAnsiTheme="minorHAnsi" w:cs="Arial"/>
          <w:sz w:val="22"/>
          <w:szCs w:val="22"/>
        </w:rPr>
        <w:t xml:space="preserve">výkon autorského dozoru projektanta </w:t>
      </w:r>
      <w:r w:rsidR="00E60404" w:rsidRPr="008F227D">
        <w:rPr>
          <w:rFonts w:asciiTheme="minorHAnsi" w:hAnsiTheme="minorHAnsi" w:cs="Arial"/>
          <w:sz w:val="22"/>
          <w:szCs w:val="22"/>
        </w:rPr>
        <w:t>tj. dozor při provádění stavby resp. stavebních úprav</w:t>
      </w:r>
      <w:r w:rsidR="00E60404">
        <w:rPr>
          <w:rFonts w:asciiTheme="minorHAnsi" w:hAnsiTheme="minorHAnsi" w:cs="Arial"/>
          <w:sz w:val="22"/>
          <w:szCs w:val="22"/>
        </w:rPr>
        <w:t>,</w:t>
      </w:r>
      <w:r w:rsidR="00E60404" w:rsidRPr="008F227D">
        <w:rPr>
          <w:rFonts w:asciiTheme="minorHAnsi" w:hAnsiTheme="minorHAnsi" w:cs="Arial"/>
          <w:sz w:val="22"/>
          <w:szCs w:val="22"/>
        </w:rPr>
        <w:t xml:space="preserve"> </w:t>
      </w:r>
    </w:p>
    <w:p w14:paraId="2A3F411C" w14:textId="68785E15" w:rsidR="00E60404" w:rsidRPr="008F227D" w:rsidRDefault="00E60404" w:rsidP="008F227D">
      <w:pPr>
        <w:pStyle w:val="Odstavecseseznamem"/>
        <w:numPr>
          <w:ilvl w:val="0"/>
          <w:numId w:val="38"/>
        </w:numPr>
        <w:spacing w:after="120"/>
        <w:jc w:val="both"/>
        <w:rPr>
          <w:rFonts w:asciiTheme="minorHAnsi" w:hAnsiTheme="minorHAnsi" w:cs="Arial"/>
          <w:sz w:val="22"/>
          <w:szCs w:val="22"/>
        </w:rPr>
      </w:pPr>
      <w:r w:rsidRPr="008F227D">
        <w:rPr>
          <w:rFonts w:asciiTheme="minorHAnsi" w:hAnsiTheme="minorHAnsi" w:cs="Arial"/>
          <w:sz w:val="22"/>
          <w:szCs w:val="22"/>
        </w:rPr>
        <w:t>úprav</w:t>
      </w:r>
      <w:r>
        <w:rPr>
          <w:rFonts w:asciiTheme="minorHAnsi" w:hAnsiTheme="minorHAnsi" w:cs="Arial"/>
          <w:sz w:val="22"/>
          <w:szCs w:val="22"/>
        </w:rPr>
        <w:t>y</w:t>
      </w:r>
      <w:r w:rsidRPr="008F227D">
        <w:rPr>
          <w:rFonts w:asciiTheme="minorHAnsi" w:hAnsiTheme="minorHAnsi" w:cs="Arial"/>
          <w:sz w:val="22"/>
          <w:szCs w:val="22"/>
        </w:rPr>
        <w:t xml:space="preserve"> a změn</w:t>
      </w:r>
      <w:r>
        <w:rPr>
          <w:rFonts w:asciiTheme="minorHAnsi" w:hAnsiTheme="minorHAnsi" w:cs="Arial"/>
          <w:sz w:val="22"/>
          <w:szCs w:val="22"/>
        </w:rPr>
        <w:t>y</w:t>
      </w:r>
      <w:r w:rsidRPr="008F227D">
        <w:rPr>
          <w:rFonts w:asciiTheme="minorHAnsi" w:hAnsiTheme="minorHAnsi" w:cs="Arial"/>
          <w:sz w:val="22"/>
          <w:szCs w:val="22"/>
        </w:rPr>
        <w:t xml:space="preserve"> projektové dokumentace pro instalaci zdravotnické technologie</w:t>
      </w:r>
      <w:r>
        <w:rPr>
          <w:rFonts w:asciiTheme="minorHAnsi" w:hAnsiTheme="minorHAnsi" w:cs="Arial"/>
          <w:sz w:val="22"/>
          <w:szCs w:val="22"/>
        </w:rPr>
        <w:t>.</w:t>
      </w:r>
    </w:p>
    <w:p w14:paraId="38346106" w14:textId="63B91285" w:rsidR="0036441C" w:rsidRPr="00A70969" w:rsidRDefault="0036441C" w:rsidP="00EF3B1C">
      <w:pPr>
        <w:rPr>
          <w:rFonts w:asciiTheme="minorHAnsi" w:hAnsiTheme="minorHAnsi" w:cs="Arial"/>
          <w:b/>
          <w:szCs w:val="22"/>
        </w:rPr>
      </w:pPr>
    </w:p>
    <w:p w14:paraId="70F8310C" w14:textId="77777777" w:rsidR="009031F0" w:rsidRPr="00A70969" w:rsidRDefault="009031F0" w:rsidP="009031F0">
      <w:pPr>
        <w:jc w:val="center"/>
        <w:rPr>
          <w:rFonts w:asciiTheme="minorHAnsi" w:hAnsiTheme="minorHAnsi" w:cs="Arial"/>
          <w:b/>
          <w:sz w:val="22"/>
          <w:szCs w:val="22"/>
        </w:rPr>
      </w:pPr>
      <w:r w:rsidRPr="00A70969">
        <w:rPr>
          <w:rFonts w:asciiTheme="minorHAnsi" w:hAnsiTheme="minorHAnsi" w:cs="Arial"/>
          <w:b/>
          <w:sz w:val="22"/>
          <w:szCs w:val="22"/>
        </w:rPr>
        <w:t>II.</w:t>
      </w:r>
    </w:p>
    <w:p w14:paraId="7C7E7EE2" w14:textId="77777777" w:rsidR="009031F0" w:rsidRPr="00A70969" w:rsidRDefault="009031F0" w:rsidP="009031F0">
      <w:pPr>
        <w:jc w:val="center"/>
        <w:rPr>
          <w:rFonts w:asciiTheme="minorHAnsi" w:hAnsiTheme="minorHAnsi" w:cs="Arial"/>
          <w:b/>
          <w:sz w:val="22"/>
          <w:szCs w:val="22"/>
        </w:rPr>
      </w:pPr>
      <w:r w:rsidRPr="00A70969">
        <w:rPr>
          <w:rFonts w:asciiTheme="minorHAnsi" w:hAnsiTheme="minorHAnsi" w:cs="Arial"/>
          <w:b/>
          <w:sz w:val="22"/>
          <w:szCs w:val="22"/>
        </w:rPr>
        <w:t>Rozsah činnosti</w:t>
      </w:r>
    </w:p>
    <w:p w14:paraId="1BD6A91A" w14:textId="77777777" w:rsidR="009031F0" w:rsidRPr="00A70969" w:rsidRDefault="009031F0" w:rsidP="009031F0">
      <w:pPr>
        <w:jc w:val="both"/>
        <w:rPr>
          <w:rFonts w:asciiTheme="minorHAnsi" w:hAnsiTheme="minorHAnsi" w:cs="Arial"/>
          <w:sz w:val="22"/>
          <w:szCs w:val="22"/>
        </w:rPr>
      </w:pPr>
    </w:p>
    <w:p w14:paraId="15220DCF" w14:textId="2A5D5378" w:rsidR="009031F0" w:rsidRPr="00A70969" w:rsidRDefault="009031F0" w:rsidP="009031F0">
      <w:pPr>
        <w:spacing w:after="40"/>
        <w:ind w:left="284"/>
        <w:jc w:val="both"/>
        <w:rPr>
          <w:rFonts w:asciiTheme="minorHAnsi" w:hAnsiTheme="minorHAnsi" w:cs="Arial"/>
          <w:sz w:val="22"/>
          <w:szCs w:val="22"/>
        </w:rPr>
      </w:pPr>
      <w:r w:rsidRPr="00A70969">
        <w:rPr>
          <w:rFonts w:asciiTheme="minorHAnsi" w:hAnsiTheme="minorHAnsi" w:cs="Arial"/>
          <w:sz w:val="22"/>
          <w:szCs w:val="22"/>
        </w:rPr>
        <w:t>Poskytovatel se zavazuje v rámci předmětu smlouvy zabezpečit</w:t>
      </w:r>
      <w:r w:rsidR="00783093">
        <w:rPr>
          <w:rFonts w:asciiTheme="minorHAnsi" w:hAnsiTheme="minorHAnsi" w:cs="Arial"/>
          <w:sz w:val="22"/>
          <w:szCs w:val="22"/>
        </w:rPr>
        <w:t xml:space="preserve"> zejména</w:t>
      </w:r>
      <w:r w:rsidRPr="00A70969">
        <w:rPr>
          <w:rFonts w:asciiTheme="minorHAnsi" w:hAnsiTheme="minorHAnsi" w:cs="Arial"/>
          <w:sz w:val="22"/>
          <w:szCs w:val="22"/>
        </w:rPr>
        <w:t xml:space="preserve"> následující činnosti:</w:t>
      </w:r>
    </w:p>
    <w:p w14:paraId="5368146C" w14:textId="77777777" w:rsidR="001E49D9" w:rsidRDefault="001E49D9" w:rsidP="008F227D">
      <w:pPr>
        <w:widowControl w:val="0"/>
        <w:ind w:left="284"/>
        <w:jc w:val="both"/>
        <w:rPr>
          <w:rFonts w:asciiTheme="minorHAnsi" w:hAnsiTheme="minorHAnsi" w:cs="Tahoma"/>
          <w:sz w:val="22"/>
          <w:szCs w:val="22"/>
        </w:rPr>
      </w:pPr>
    </w:p>
    <w:p w14:paraId="2C7A6534" w14:textId="77777777" w:rsidR="00160480" w:rsidRPr="008F227D" w:rsidRDefault="00160480" w:rsidP="008F227D">
      <w:pPr>
        <w:widowControl w:val="0"/>
        <w:ind w:left="284"/>
        <w:jc w:val="both"/>
        <w:rPr>
          <w:rFonts w:asciiTheme="minorHAnsi" w:hAnsiTheme="minorHAnsi" w:cs="Tahoma"/>
          <w:sz w:val="22"/>
          <w:szCs w:val="22"/>
        </w:rPr>
      </w:pPr>
      <w:r w:rsidRPr="008F227D">
        <w:rPr>
          <w:rFonts w:asciiTheme="minorHAnsi" w:hAnsiTheme="minorHAnsi" w:cs="Tahoma"/>
          <w:sz w:val="22"/>
          <w:szCs w:val="22"/>
        </w:rPr>
        <w:t>Činnost zpracovatele dokumentace stavby pro vydání stavebního povolení a dokumentace pro provedení stavby nebo obecněji dokumentace souborného řešení projektu, kterou ověřuje soulad prováděné stavby s touto dokumentací v průběhu výstavby.</w:t>
      </w:r>
    </w:p>
    <w:p w14:paraId="6E89464B" w14:textId="77777777" w:rsidR="00160480" w:rsidRPr="008F227D" w:rsidRDefault="00160480" w:rsidP="008F227D">
      <w:pPr>
        <w:widowControl w:val="0"/>
        <w:ind w:left="284"/>
        <w:jc w:val="both"/>
        <w:rPr>
          <w:rFonts w:asciiTheme="minorHAnsi" w:hAnsiTheme="minorHAnsi" w:cs="Tahoma"/>
          <w:sz w:val="22"/>
          <w:szCs w:val="22"/>
        </w:rPr>
      </w:pPr>
    </w:p>
    <w:p w14:paraId="235A9340" w14:textId="77777777" w:rsidR="00160480" w:rsidRPr="008F227D" w:rsidRDefault="00160480" w:rsidP="008F227D">
      <w:pPr>
        <w:numPr>
          <w:ilvl w:val="0"/>
          <w:numId w:val="39"/>
        </w:numPr>
        <w:ind w:left="709" w:hanging="425"/>
        <w:jc w:val="both"/>
        <w:rPr>
          <w:rFonts w:asciiTheme="minorHAnsi" w:eastAsia="Calibri" w:hAnsiTheme="minorHAnsi" w:cs="Calibri"/>
          <w:sz w:val="22"/>
          <w:szCs w:val="22"/>
        </w:rPr>
      </w:pPr>
      <w:r w:rsidRPr="008F227D">
        <w:rPr>
          <w:rFonts w:asciiTheme="minorHAnsi" w:eastAsia="Calibri" w:hAnsiTheme="minorHAnsi" w:cs="Calibri"/>
          <w:sz w:val="22"/>
          <w:szCs w:val="22"/>
        </w:rPr>
        <w:t>účast na veřejnoprávních (správních) řízeních a jednáních za účelem ujasnění nebo vysvětlení souvislostí s příslušnou částí dokumentace souborného řešení projektu, popř. s jejími přijatými či navrhovanými změnami;</w:t>
      </w:r>
    </w:p>
    <w:p w14:paraId="64CFB638" w14:textId="77777777" w:rsidR="00160480" w:rsidRPr="008F227D" w:rsidRDefault="00160480" w:rsidP="008F227D">
      <w:pPr>
        <w:numPr>
          <w:ilvl w:val="0"/>
          <w:numId w:val="39"/>
        </w:numPr>
        <w:ind w:left="709" w:hanging="425"/>
        <w:jc w:val="both"/>
        <w:rPr>
          <w:rFonts w:asciiTheme="minorHAnsi" w:eastAsia="Calibri" w:hAnsiTheme="minorHAnsi" w:cs="Calibri"/>
          <w:sz w:val="22"/>
          <w:szCs w:val="22"/>
        </w:rPr>
      </w:pPr>
      <w:r w:rsidRPr="008F227D">
        <w:rPr>
          <w:rFonts w:asciiTheme="minorHAnsi" w:eastAsia="Calibri" w:hAnsiTheme="minorHAnsi" w:cs="Calibri"/>
          <w:sz w:val="22"/>
          <w:szCs w:val="22"/>
        </w:rPr>
        <w:t>dozor při zpracování realizační dokumentace, s vysvětlením příslušných vazeb, popř. s koordinační působností mezi jednotlivými zpracovateli, k zabezpečení souladu s dokumentací souborného řešení projektu;</w:t>
      </w:r>
    </w:p>
    <w:p w14:paraId="0F8E767C" w14:textId="77777777" w:rsidR="00160480" w:rsidRPr="008F227D" w:rsidRDefault="00160480" w:rsidP="008F227D">
      <w:pPr>
        <w:numPr>
          <w:ilvl w:val="0"/>
          <w:numId w:val="39"/>
        </w:numPr>
        <w:ind w:left="709" w:hanging="425"/>
        <w:jc w:val="both"/>
        <w:rPr>
          <w:rFonts w:asciiTheme="minorHAnsi" w:eastAsia="Calibri" w:hAnsiTheme="minorHAnsi" w:cs="Calibri"/>
          <w:sz w:val="22"/>
          <w:szCs w:val="22"/>
        </w:rPr>
      </w:pPr>
      <w:r w:rsidRPr="008F227D">
        <w:rPr>
          <w:rFonts w:asciiTheme="minorHAnsi" w:eastAsia="Calibri" w:hAnsiTheme="minorHAnsi" w:cs="Calibri"/>
          <w:sz w:val="22"/>
          <w:szCs w:val="22"/>
        </w:rPr>
        <w:t>dozor při zpracování dokumentace dočasných zařízení staveniště nebo úprav trvalých objektů, k zabezpečení souladu s dokumentací souborného řešení projektu;</w:t>
      </w:r>
    </w:p>
    <w:p w14:paraId="67643B5A" w14:textId="77777777" w:rsidR="00160480" w:rsidRPr="008F227D" w:rsidRDefault="00160480" w:rsidP="008F227D">
      <w:pPr>
        <w:numPr>
          <w:ilvl w:val="0"/>
          <w:numId w:val="39"/>
        </w:numPr>
        <w:ind w:left="709" w:hanging="425"/>
        <w:jc w:val="both"/>
        <w:rPr>
          <w:rFonts w:asciiTheme="minorHAnsi" w:eastAsia="Calibri" w:hAnsiTheme="minorHAnsi" w:cs="Calibri"/>
          <w:sz w:val="22"/>
          <w:szCs w:val="22"/>
        </w:rPr>
      </w:pPr>
      <w:r w:rsidRPr="008F227D">
        <w:rPr>
          <w:rFonts w:asciiTheme="minorHAnsi" w:eastAsia="Calibri" w:hAnsiTheme="minorHAnsi" w:cs="Calibri"/>
          <w:sz w:val="22"/>
          <w:szCs w:val="22"/>
        </w:rPr>
        <w:t>dozor nad zabezpečením úrovně staveniště předpokládané dokumentací při předání realizátorovi (realizátorům) stavby a autorský dozor při vytyčovacích pracích;</w:t>
      </w:r>
    </w:p>
    <w:p w14:paraId="0B45D067" w14:textId="77777777" w:rsidR="00160480" w:rsidRPr="008F227D" w:rsidRDefault="00160480" w:rsidP="008F227D">
      <w:pPr>
        <w:numPr>
          <w:ilvl w:val="0"/>
          <w:numId w:val="39"/>
        </w:numPr>
        <w:ind w:left="709" w:hanging="425"/>
        <w:jc w:val="both"/>
        <w:rPr>
          <w:rFonts w:asciiTheme="minorHAnsi" w:eastAsia="Calibri" w:hAnsiTheme="minorHAnsi" w:cs="Calibri"/>
          <w:sz w:val="22"/>
          <w:szCs w:val="22"/>
        </w:rPr>
      </w:pPr>
      <w:r w:rsidRPr="008F227D">
        <w:rPr>
          <w:rFonts w:asciiTheme="minorHAnsi" w:eastAsia="Calibri" w:hAnsiTheme="minorHAnsi" w:cs="Calibri"/>
          <w:sz w:val="22"/>
          <w:szCs w:val="22"/>
        </w:rPr>
        <w:t>autorský dozor při realizaci stavby k zabezpečení souladu s dokumentací souborného řešení projektu, jak pokud jde o vlastní řešení stavby, tak také z hlediska postupu a respektování podmínek výstavby;</w:t>
      </w:r>
    </w:p>
    <w:p w14:paraId="1058B7B1" w14:textId="77777777" w:rsidR="00160480" w:rsidRPr="008F227D" w:rsidRDefault="00160480" w:rsidP="008F227D">
      <w:pPr>
        <w:numPr>
          <w:ilvl w:val="0"/>
          <w:numId w:val="39"/>
        </w:numPr>
        <w:ind w:left="709" w:hanging="425"/>
        <w:jc w:val="both"/>
        <w:rPr>
          <w:rFonts w:asciiTheme="minorHAnsi" w:eastAsia="Calibri" w:hAnsiTheme="minorHAnsi" w:cs="Calibri"/>
          <w:sz w:val="22"/>
          <w:szCs w:val="22"/>
        </w:rPr>
      </w:pPr>
      <w:r w:rsidRPr="008F227D">
        <w:rPr>
          <w:rFonts w:asciiTheme="minorHAnsi" w:eastAsia="Calibri" w:hAnsiTheme="minorHAnsi" w:cs="Calibri"/>
          <w:sz w:val="22"/>
          <w:szCs w:val="22"/>
        </w:rPr>
        <w:t>posuzování návrhů účastníků výstavby na odchylky a změny týkající se dokumentace souborného řešení projektu;</w:t>
      </w:r>
    </w:p>
    <w:p w14:paraId="368BC496" w14:textId="77777777" w:rsidR="00160480" w:rsidRPr="008F227D" w:rsidRDefault="00160480" w:rsidP="008F227D">
      <w:pPr>
        <w:numPr>
          <w:ilvl w:val="0"/>
          <w:numId w:val="39"/>
        </w:numPr>
        <w:ind w:left="709" w:hanging="425"/>
        <w:jc w:val="both"/>
        <w:rPr>
          <w:rFonts w:asciiTheme="minorHAnsi" w:eastAsia="Calibri" w:hAnsiTheme="minorHAnsi" w:cs="Calibri"/>
          <w:sz w:val="22"/>
          <w:szCs w:val="22"/>
        </w:rPr>
      </w:pPr>
      <w:r w:rsidRPr="008F227D">
        <w:rPr>
          <w:rFonts w:asciiTheme="minorHAnsi" w:eastAsia="Calibri" w:hAnsiTheme="minorHAnsi" w:cs="Calibri"/>
          <w:sz w:val="22"/>
          <w:szCs w:val="22"/>
        </w:rPr>
        <w:t>navrhování a projednávání změn a odchylek od vlastního řešení projektu, která mohou přispět ke zvýšení efektivnosti dříve přijatého řešení nebo ke snížení či odstranění definovaných rizik projektu, včetně účasti na souvisejících změnových řízeních;</w:t>
      </w:r>
    </w:p>
    <w:p w14:paraId="2B018CAE" w14:textId="77777777" w:rsidR="00160480" w:rsidRPr="008F227D" w:rsidRDefault="00160480" w:rsidP="008F227D">
      <w:pPr>
        <w:numPr>
          <w:ilvl w:val="0"/>
          <w:numId w:val="39"/>
        </w:numPr>
        <w:ind w:left="709" w:hanging="425"/>
        <w:jc w:val="both"/>
        <w:rPr>
          <w:rFonts w:asciiTheme="minorHAnsi" w:eastAsia="Calibri" w:hAnsiTheme="minorHAnsi" w:cs="Calibri"/>
          <w:sz w:val="22"/>
          <w:szCs w:val="22"/>
        </w:rPr>
      </w:pPr>
      <w:r w:rsidRPr="008F227D">
        <w:rPr>
          <w:rFonts w:asciiTheme="minorHAnsi" w:eastAsia="Calibri" w:hAnsiTheme="minorHAnsi" w:cs="Calibri"/>
          <w:sz w:val="22"/>
          <w:szCs w:val="22"/>
        </w:rPr>
        <w:t>operativní zpracování úprav a změn projektové dokumentace pro provádění stavby dle požadavku vybrané zdravotnické technologie;</w:t>
      </w:r>
    </w:p>
    <w:p w14:paraId="757EAF0C" w14:textId="77777777" w:rsidR="00160480" w:rsidRPr="008F227D" w:rsidRDefault="00160480" w:rsidP="008F227D">
      <w:pPr>
        <w:numPr>
          <w:ilvl w:val="0"/>
          <w:numId w:val="39"/>
        </w:numPr>
        <w:ind w:left="709" w:hanging="425"/>
        <w:jc w:val="both"/>
        <w:rPr>
          <w:rFonts w:asciiTheme="minorHAnsi" w:eastAsia="Calibri" w:hAnsiTheme="minorHAnsi" w:cs="Calibri"/>
          <w:sz w:val="22"/>
          <w:szCs w:val="22"/>
        </w:rPr>
      </w:pPr>
      <w:r w:rsidRPr="008F227D">
        <w:rPr>
          <w:rFonts w:asciiTheme="minorHAnsi" w:eastAsia="Calibri" w:hAnsiTheme="minorHAnsi" w:cs="Calibri"/>
          <w:sz w:val="22"/>
          <w:szCs w:val="22"/>
        </w:rPr>
        <w:t>účast na kontrolních jednáních o výstavbě (kontrolních dnech), popř. na jiných jednáních, která bezprostředně neřeší problémy z výkonu autorského dozoru, nebo vyjadřování se k problémům nesouvisejícím bezprostředně s autorským dozorem, pouze v rozsahu či v případech podle dohody v příslušné smlouvě nebo za zvláštních podmínek (např. zvláštní oddělené úplaty) stanovených smlouvou;</w:t>
      </w:r>
    </w:p>
    <w:p w14:paraId="180E5646" w14:textId="77777777" w:rsidR="00160480" w:rsidRPr="008F227D" w:rsidRDefault="00160480" w:rsidP="008F227D">
      <w:pPr>
        <w:numPr>
          <w:ilvl w:val="0"/>
          <w:numId w:val="39"/>
        </w:numPr>
        <w:ind w:left="709" w:hanging="425"/>
        <w:jc w:val="both"/>
        <w:rPr>
          <w:rFonts w:asciiTheme="minorHAnsi" w:hAnsiTheme="minorHAnsi" w:cs="Arial"/>
          <w:bCs/>
          <w:iCs/>
          <w:sz w:val="22"/>
          <w:szCs w:val="22"/>
        </w:rPr>
      </w:pPr>
      <w:r w:rsidRPr="008F227D">
        <w:rPr>
          <w:rFonts w:asciiTheme="minorHAnsi" w:eastAsia="Calibri" w:hAnsiTheme="minorHAnsi" w:cs="Calibri"/>
          <w:sz w:val="22"/>
          <w:szCs w:val="22"/>
        </w:rPr>
        <w:t>dozor nad průběhem zkoušek (např. individuálních vyzkoušení či komplexního vyzkoušení), popř. zkušebního provozu, předpokládaných dokumentací souborného řešení projektu nebo smlouvou, účast při předání a převzetí stavby jak ke zkouškám či zkušebnímu provozu, tak také k běžnému užívání, za účelem poskytování informací a vyjadřování stanovisek vztahujících se k výkonu autorského dozoru;</w:t>
      </w:r>
    </w:p>
    <w:p w14:paraId="2CC7F732" w14:textId="77777777" w:rsidR="000F7062" w:rsidRDefault="000F7062" w:rsidP="001B64A4">
      <w:pPr>
        <w:spacing w:after="40"/>
        <w:ind w:firstLine="491"/>
        <w:jc w:val="both"/>
        <w:rPr>
          <w:rFonts w:asciiTheme="minorHAnsi" w:hAnsiTheme="minorHAnsi" w:cs="Arial"/>
          <w:sz w:val="22"/>
          <w:szCs w:val="22"/>
        </w:rPr>
      </w:pPr>
    </w:p>
    <w:p w14:paraId="171098C6" w14:textId="77777777" w:rsidR="0032448A" w:rsidRPr="0032448A" w:rsidRDefault="0032448A" w:rsidP="001B64A4">
      <w:pPr>
        <w:spacing w:after="40"/>
        <w:ind w:firstLine="491"/>
        <w:jc w:val="both"/>
        <w:rPr>
          <w:rFonts w:asciiTheme="minorHAnsi" w:hAnsiTheme="minorHAnsi" w:cs="Arial"/>
          <w:sz w:val="22"/>
          <w:szCs w:val="22"/>
        </w:rPr>
      </w:pPr>
      <w:r w:rsidRPr="0032448A">
        <w:rPr>
          <w:rFonts w:asciiTheme="minorHAnsi" w:hAnsiTheme="minorHAnsi" w:cs="Arial"/>
          <w:sz w:val="22"/>
          <w:szCs w:val="22"/>
        </w:rPr>
        <w:t xml:space="preserve">Autorský dozor bude poskytován aktuálně dle průběhu realizace jednotlivých stavebních celků.  </w:t>
      </w:r>
    </w:p>
    <w:p w14:paraId="18C5B95C" w14:textId="77777777" w:rsidR="009031F0" w:rsidRPr="00A70969" w:rsidRDefault="009031F0" w:rsidP="0032448A">
      <w:pPr>
        <w:spacing w:after="40"/>
        <w:ind w:left="709" w:hanging="425"/>
        <w:jc w:val="both"/>
        <w:rPr>
          <w:rFonts w:asciiTheme="minorHAnsi" w:hAnsiTheme="minorHAnsi" w:cs="Arial"/>
          <w:sz w:val="22"/>
          <w:szCs w:val="22"/>
        </w:rPr>
      </w:pPr>
    </w:p>
    <w:p w14:paraId="7464B292" w14:textId="77777777" w:rsidR="009031F0" w:rsidRPr="00A70969" w:rsidRDefault="009031F0" w:rsidP="009031F0">
      <w:pPr>
        <w:jc w:val="center"/>
        <w:rPr>
          <w:rFonts w:asciiTheme="minorHAnsi" w:hAnsiTheme="minorHAnsi" w:cs="Arial"/>
          <w:b/>
          <w:sz w:val="22"/>
          <w:szCs w:val="22"/>
        </w:rPr>
      </w:pPr>
      <w:r w:rsidRPr="00A70969">
        <w:rPr>
          <w:rFonts w:asciiTheme="minorHAnsi" w:hAnsiTheme="minorHAnsi" w:cs="Arial"/>
          <w:b/>
          <w:sz w:val="22"/>
          <w:szCs w:val="22"/>
        </w:rPr>
        <w:t xml:space="preserve">III. </w:t>
      </w:r>
    </w:p>
    <w:p w14:paraId="56237510" w14:textId="77777777" w:rsidR="009031F0" w:rsidRPr="00A70969" w:rsidRDefault="009031F0" w:rsidP="009031F0">
      <w:pPr>
        <w:ind w:left="360"/>
        <w:jc w:val="center"/>
        <w:rPr>
          <w:rFonts w:asciiTheme="minorHAnsi" w:hAnsiTheme="minorHAnsi" w:cs="Arial"/>
          <w:b/>
          <w:sz w:val="22"/>
          <w:szCs w:val="22"/>
        </w:rPr>
      </w:pPr>
      <w:r w:rsidRPr="00A70969">
        <w:rPr>
          <w:rFonts w:asciiTheme="minorHAnsi" w:hAnsiTheme="minorHAnsi" w:cs="Arial"/>
          <w:b/>
          <w:sz w:val="22"/>
          <w:szCs w:val="22"/>
        </w:rPr>
        <w:t>Práva a povinnosti poskytovatele</w:t>
      </w:r>
    </w:p>
    <w:p w14:paraId="294EC18D" w14:textId="11AC09B7" w:rsidR="009031F0" w:rsidRPr="00A70969" w:rsidRDefault="009031F0" w:rsidP="004D24D5">
      <w:pPr>
        <w:ind w:left="360"/>
        <w:rPr>
          <w:rFonts w:asciiTheme="minorHAnsi" w:hAnsiTheme="minorHAnsi" w:cs="Arial"/>
          <w:b/>
          <w:sz w:val="22"/>
          <w:szCs w:val="22"/>
        </w:rPr>
      </w:pPr>
    </w:p>
    <w:p w14:paraId="4D6416CA" w14:textId="77777777" w:rsidR="009031F0" w:rsidRPr="00A70969" w:rsidRDefault="009031F0" w:rsidP="005146F6">
      <w:pPr>
        <w:numPr>
          <w:ilvl w:val="0"/>
          <w:numId w:val="12"/>
        </w:numPr>
        <w:suppressAutoHyphens/>
        <w:spacing w:after="60"/>
        <w:ind w:left="709" w:hanging="425"/>
        <w:jc w:val="both"/>
        <w:rPr>
          <w:rFonts w:asciiTheme="minorHAnsi" w:hAnsiTheme="minorHAnsi" w:cs="Arial"/>
          <w:sz w:val="22"/>
          <w:szCs w:val="22"/>
        </w:rPr>
      </w:pPr>
      <w:r w:rsidRPr="00A70969">
        <w:rPr>
          <w:rFonts w:asciiTheme="minorHAnsi" w:hAnsiTheme="minorHAnsi" w:cs="Arial"/>
          <w:sz w:val="22"/>
          <w:szCs w:val="22"/>
        </w:rPr>
        <w:t xml:space="preserve">Poskytovatel je povinen při plnění smlouvy postupovat s náležitou odbornou péčí. </w:t>
      </w:r>
    </w:p>
    <w:p w14:paraId="13CB11B0" w14:textId="77777777" w:rsidR="009031F0" w:rsidRPr="00A70969" w:rsidRDefault="009031F0" w:rsidP="005146F6">
      <w:pPr>
        <w:pStyle w:val="Normodsaz"/>
        <w:numPr>
          <w:ilvl w:val="0"/>
          <w:numId w:val="12"/>
        </w:numPr>
        <w:spacing w:after="60"/>
        <w:ind w:left="709" w:hanging="425"/>
        <w:jc w:val="left"/>
        <w:rPr>
          <w:rFonts w:asciiTheme="minorHAnsi" w:hAnsiTheme="minorHAnsi" w:cs="Arial"/>
          <w:color w:val="000000"/>
          <w:sz w:val="22"/>
          <w:szCs w:val="22"/>
        </w:rPr>
      </w:pPr>
      <w:r w:rsidRPr="00A70969">
        <w:rPr>
          <w:rFonts w:asciiTheme="minorHAnsi" w:hAnsiTheme="minorHAnsi" w:cs="Arial"/>
          <w:color w:val="000000"/>
          <w:sz w:val="22"/>
          <w:szCs w:val="22"/>
        </w:rPr>
        <w:t>Poskytovatel je povinen uskutečňovat činnost, která je předmětem této smlouvy, podle pokynů objednatele, ať již výslovných nebo těch, které zná nebo musí znát,</w:t>
      </w:r>
      <w:r w:rsidR="0046422B">
        <w:rPr>
          <w:rFonts w:asciiTheme="minorHAnsi" w:hAnsiTheme="minorHAnsi" w:cs="Arial"/>
          <w:color w:val="000000"/>
          <w:sz w:val="22"/>
          <w:szCs w:val="22"/>
        </w:rPr>
        <w:t xml:space="preserve"> </w:t>
      </w:r>
      <w:r w:rsidRPr="00A70969">
        <w:rPr>
          <w:rFonts w:asciiTheme="minorHAnsi" w:hAnsiTheme="minorHAnsi" w:cs="Arial"/>
          <w:color w:val="000000"/>
          <w:sz w:val="22"/>
          <w:szCs w:val="22"/>
        </w:rPr>
        <w:t xml:space="preserve">a v souladu s jeho zájmy a účelem, kterého má být dle smyslu této smlouvy dosaženo.  </w:t>
      </w:r>
    </w:p>
    <w:p w14:paraId="7072394B" w14:textId="77777777" w:rsidR="009031F0" w:rsidRPr="00A70969" w:rsidRDefault="009031F0" w:rsidP="005146F6">
      <w:pPr>
        <w:pStyle w:val="Normodsaz"/>
        <w:numPr>
          <w:ilvl w:val="0"/>
          <w:numId w:val="12"/>
        </w:numPr>
        <w:spacing w:after="60"/>
        <w:ind w:left="709" w:hanging="425"/>
        <w:rPr>
          <w:rFonts w:asciiTheme="minorHAnsi" w:hAnsiTheme="minorHAnsi" w:cs="Arial"/>
          <w:color w:val="000000"/>
          <w:sz w:val="22"/>
          <w:szCs w:val="22"/>
        </w:rPr>
      </w:pPr>
      <w:r w:rsidRPr="00A70969">
        <w:rPr>
          <w:rFonts w:asciiTheme="minorHAnsi" w:hAnsiTheme="minorHAnsi" w:cs="Arial"/>
          <w:color w:val="000000"/>
          <w:sz w:val="22"/>
          <w:szCs w:val="22"/>
        </w:rPr>
        <w:t>Poskytovatel je povinen oznámit objednateli všechny skutečnosti a postupy, které zjistí při plnění této smlouvy a jež mohou mít vliv na změnu pokynů objednatele. Nedojde-li ke změně pokynů objednatele, postupuje poskytovatel podle původních pokynů objednatele.</w:t>
      </w:r>
    </w:p>
    <w:p w14:paraId="690CE077" w14:textId="3E182701" w:rsidR="009031F0" w:rsidRPr="00A70969" w:rsidRDefault="00A34536" w:rsidP="005146F6">
      <w:pPr>
        <w:pStyle w:val="Normodsaz"/>
        <w:numPr>
          <w:ilvl w:val="0"/>
          <w:numId w:val="12"/>
        </w:numPr>
        <w:spacing w:after="60"/>
        <w:ind w:left="709" w:hanging="425"/>
        <w:rPr>
          <w:rFonts w:asciiTheme="minorHAnsi" w:hAnsiTheme="minorHAnsi" w:cs="Arial"/>
          <w:color w:val="000000"/>
          <w:sz w:val="22"/>
          <w:szCs w:val="22"/>
        </w:rPr>
      </w:pPr>
      <w:r>
        <w:rPr>
          <w:rFonts w:asciiTheme="minorHAnsi" w:hAnsiTheme="minorHAnsi" w:cs="Arial"/>
          <w:color w:val="000000"/>
          <w:sz w:val="22"/>
          <w:szCs w:val="22"/>
        </w:rPr>
        <w:t>P</w:t>
      </w:r>
      <w:r w:rsidRPr="00A70969">
        <w:rPr>
          <w:rFonts w:asciiTheme="minorHAnsi" w:hAnsiTheme="minorHAnsi" w:cs="Arial"/>
          <w:color w:val="000000"/>
          <w:sz w:val="22"/>
          <w:szCs w:val="22"/>
        </w:rPr>
        <w:t xml:space="preserve">oskytovatel </w:t>
      </w:r>
      <w:r>
        <w:rPr>
          <w:rFonts w:asciiTheme="minorHAnsi" w:hAnsiTheme="minorHAnsi" w:cs="Arial"/>
          <w:color w:val="000000"/>
          <w:sz w:val="22"/>
          <w:szCs w:val="22"/>
        </w:rPr>
        <w:t xml:space="preserve">je </w:t>
      </w:r>
      <w:r w:rsidRPr="00A70969">
        <w:rPr>
          <w:rFonts w:asciiTheme="minorHAnsi" w:hAnsiTheme="minorHAnsi" w:cs="Arial"/>
          <w:color w:val="000000"/>
          <w:sz w:val="22"/>
          <w:szCs w:val="22"/>
        </w:rPr>
        <w:t xml:space="preserve">povinen prokazatelně upozornit </w:t>
      </w:r>
      <w:r>
        <w:rPr>
          <w:rFonts w:asciiTheme="minorHAnsi" w:hAnsiTheme="minorHAnsi" w:cs="Arial"/>
          <w:color w:val="000000"/>
          <w:sz w:val="22"/>
          <w:szCs w:val="22"/>
        </w:rPr>
        <w:t>objednatele n</w:t>
      </w:r>
      <w:r w:rsidR="009031F0" w:rsidRPr="00A70969">
        <w:rPr>
          <w:rFonts w:asciiTheme="minorHAnsi" w:hAnsiTheme="minorHAnsi" w:cs="Arial"/>
          <w:color w:val="000000"/>
          <w:sz w:val="22"/>
          <w:szCs w:val="22"/>
        </w:rPr>
        <w:t xml:space="preserve">a nevhodnost nebo neúčelnost </w:t>
      </w:r>
      <w:r>
        <w:rPr>
          <w:rFonts w:asciiTheme="minorHAnsi" w:hAnsiTheme="minorHAnsi" w:cs="Arial"/>
          <w:color w:val="000000"/>
          <w:sz w:val="22"/>
          <w:szCs w:val="22"/>
        </w:rPr>
        <w:t xml:space="preserve">jeho </w:t>
      </w:r>
      <w:r w:rsidR="009031F0" w:rsidRPr="00A70969">
        <w:rPr>
          <w:rFonts w:asciiTheme="minorHAnsi" w:hAnsiTheme="minorHAnsi" w:cs="Arial"/>
          <w:color w:val="000000"/>
          <w:sz w:val="22"/>
          <w:szCs w:val="22"/>
        </w:rPr>
        <w:t>pokynů; v případě, kdy jsou takové pokyny v rozporu s obecně závazným právním předpisem, tak učiní bezodkladně. Setrvá-li objednatel přesto na těchto pokynech, má poskytovatel právo:</w:t>
      </w:r>
    </w:p>
    <w:p w14:paraId="2E0C1690" w14:textId="77777777" w:rsidR="009031F0" w:rsidRPr="00A70969" w:rsidRDefault="009031F0" w:rsidP="007F633A">
      <w:pPr>
        <w:pStyle w:val="Normodsaz"/>
        <w:numPr>
          <w:ilvl w:val="0"/>
          <w:numId w:val="15"/>
        </w:numPr>
        <w:tabs>
          <w:tab w:val="num" w:pos="1276"/>
        </w:tabs>
        <w:spacing w:after="60"/>
        <w:ind w:left="1134" w:hanging="425"/>
        <w:rPr>
          <w:rFonts w:asciiTheme="minorHAnsi" w:hAnsiTheme="minorHAnsi" w:cs="Arial"/>
          <w:color w:val="000000"/>
          <w:sz w:val="22"/>
          <w:szCs w:val="22"/>
        </w:rPr>
      </w:pPr>
      <w:r w:rsidRPr="00A70969">
        <w:rPr>
          <w:rFonts w:asciiTheme="minorHAnsi" w:hAnsiTheme="minorHAnsi" w:cs="Arial"/>
          <w:color w:val="000000"/>
          <w:sz w:val="22"/>
          <w:szCs w:val="22"/>
        </w:rPr>
        <w:t xml:space="preserve">požadovat písemné potvrzení těchto pokynů opatřené podpisem odpovědné osoby na straně objednatele, </w:t>
      </w:r>
    </w:p>
    <w:p w14:paraId="20CA6A48" w14:textId="77777777" w:rsidR="009031F0" w:rsidRPr="00A70969" w:rsidRDefault="009031F0" w:rsidP="007F633A">
      <w:pPr>
        <w:pStyle w:val="Normodsaz"/>
        <w:numPr>
          <w:ilvl w:val="0"/>
          <w:numId w:val="15"/>
        </w:numPr>
        <w:tabs>
          <w:tab w:val="num" w:pos="1276"/>
        </w:tabs>
        <w:spacing w:after="60"/>
        <w:ind w:left="1134" w:hanging="425"/>
        <w:rPr>
          <w:rFonts w:asciiTheme="minorHAnsi" w:hAnsiTheme="minorHAnsi" w:cs="Arial"/>
          <w:color w:val="000000"/>
          <w:sz w:val="22"/>
          <w:szCs w:val="22"/>
        </w:rPr>
      </w:pPr>
      <w:r w:rsidRPr="00A70969">
        <w:rPr>
          <w:rFonts w:asciiTheme="minorHAnsi" w:hAnsiTheme="minorHAnsi" w:cs="Arial"/>
          <w:color w:val="000000"/>
          <w:sz w:val="22"/>
          <w:szCs w:val="22"/>
        </w:rPr>
        <w:t>smlouvu vypovědět ve lhůtě 1 měsíce od doručení písemné výpovědi objednateli, nebo</w:t>
      </w:r>
    </w:p>
    <w:p w14:paraId="105C0914" w14:textId="77777777" w:rsidR="009031F0" w:rsidRPr="00A70969" w:rsidRDefault="009031F0" w:rsidP="007F633A">
      <w:pPr>
        <w:pStyle w:val="Normodsaz"/>
        <w:numPr>
          <w:ilvl w:val="0"/>
          <w:numId w:val="15"/>
        </w:numPr>
        <w:tabs>
          <w:tab w:val="num" w:pos="1276"/>
        </w:tabs>
        <w:spacing w:after="60"/>
        <w:ind w:left="1134" w:hanging="425"/>
        <w:rPr>
          <w:rFonts w:asciiTheme="minorHAnsi" w:hAnsiTheme="minorHAnsi" w:cs="Arial"/>
          <w:color w:val="000000"/>
          <w:sz w:val="22"/>
          <w:szCs w:val="22"/>
        </w:rPr>
      </w:pPr>
      <w:r w:rsidRPr="00A70969">
        <w:rPr>
          <w:rFonts w:asciiTheme="minorHAnsi" w:hAnsiTheme="minorHAnsi" w:cs="Arial"/>
          <w:color w:val="000000"/>
          <w:sz w:val="22"/>
          <w:szCs w:val="22"/>
        </w:rPr>
        <w:t xml:space="preserve">odstoupit od smlouvy v případě, kdy by se plněním ze smlouvy podle vadných pokynů vystavil hrozbě profesního, správního nebo trestního postihu.  </w:t>
      </w:r>
    </w:p>
    <w:p w14:paraId="35D4EB3B" w14:textId="77777777" w:rsidR="009031F0" w:rsidRPr="00A70969" w:rsidRDefault="009031F0" w:rsidP="005146F6">
      <w:pPr>
        <w:pStyle w:val="Normodsaz"/>
        <w:numPr>
          <w:ilvl w:val="0"/>
          <w:numId w:val="12"/>
        </w:numPr>
        <w:spacing w:after="60"/>
        <w:ind w:left="709" w:hanging="425"/>
        <w:rPr>
          <w:rFonts w:asciiTheme="minorHAnsi" w:hAnsiTheme="minorHAnsi" w:cs="Arial"/>
          <w:color w:val="000000"/>
          <w:sz w:val="22"/>
          <w:szCs w:val="22"/>
        </w:rPr>
      </w:pPr>
      <w:r w:rsidRPr="00A70969">
        <w:rPr>
          <w:rFonts w:asciiTheme="minorHAnsi" w:hAnsiTheme="minorHAnsi" w:cs="Arial"/>
          <w:color w:val="000000"/>
          <w:sz w:val="22"/>
          <w:szCs w:val="22"/>
        </w:rPr>
        <w:t>Poskytovatel je povinen pravidelně písemně informovat objednatele o své činnosti, která je předmětem této smlouvy, minimálně však jedenkrát za měsíc.</w:t>
      </w:r>
    </w:p>
    <w:p w14:paraId="4450FB4B" w14:textId="77777777" w:rsidR="009031F0" w:rsidRPr="00A70969" w:rsidRDefault="009031F0" w:rsidP="005146F6">
      <w:pPr>
        <w:pStyle w:val="Normodsaz"/>
        <w:numPr>
          <w:ilvl w:val="0"/>
          <w:numId w:val="12"/>
        </w:numPr>
        <w:spacing w:after="60"/>
        <w:ind w:left="709" w:hanging="425"/>
        <w:rPr>
          <w:rFonts w:asciiTheme="minorHAnsi" w:hAnsiTheme="minorHAnsi" w:cs="Arial"/>
          <w:color w:val="000000"/>
          <w:sz w:val="22"/>
          <w:szCs w:val="22"/>
        </w:rPr>
      </w:pPr>
      <w:r w:rsidRPr="00A70969">
        <w:rPr>
          <w:rFonts w:asciiTheme="minorHAnsi" w:hAnsiTheme="minorHAnsi" w:cs="Arial"/>
          <w:color w:val="000000"/>
          <w:sz w:val="22"/>
          <w:szCs w:val="22"/>
        </w:rPr>
        <w:t>Poskytovatel je povinen předat objednateli bez zbytečného odkladu věci, které za něho převzal při začátku a během plnění této smlouvy.</w:t>
      </w:r>
    </w:p>
    <w:p w14:paraId="71C5434F" w14:textId="6BCFABF8" w:rsidR="009031F0" w:rsidRPr="00A70969" w:rsidRDefault="009031F0" w:rsidP="005146F6">
      <w:pPr>
        <w:pStyle w:val="Normodsaz"/>
        <w:numPr>
          <w:ilvl w:val="0"/>
          <w:numId w:val="12"/>
        </w:numPr>
        <w:spacing w:after="60"/>
        <w:ind w:left="709" w:hanging="425"/>
        <w:rPr>
          <w:rFonts w:asciiTheme="minorHAnsi" w:hAnsiTheme="minorHAnsi" w:cs="Arial"/>
          <w:sz w:val="22"/>
          <w:szCs w:val="22"/>
        </w:rPr>
      </w:pPr>
      <w:r w:rsidRPr="00A70969">
        <w:rPr>
          <w:rFonts w:asciiTheme="minorHAnsi" w:hAnsiTheme="minorHAnsi" w:cs="Arial"/>
          <w:sz w:val="22"/>
          <w:szCs w:val="22"/>
        </w:rPr>
        <w:t xml:space="preserve">Poskytovatel je povinen zachovávat mlčenlivost o všech údajích nebo o jiných skutečnostech, se kterými přijde při plnění této smlouvy do styku. To neplatí, má-li povinnost poskytnout informaci uloženu </w:t>
      </w:r>
      <w:r w:rsidR="00D97ED4">
        <w:rPr>
          <w:rFonts w:asciiTheme="minorHAnsi" w:hAnsiTheme="minorHAnsi" w:cs="Arial"/>
          <w:sz w:val="22"/>
          <w:szCs w:val="22"/>
        </w:rPr>
        <w:t xml:space="preserve">obecně závazným </w:t>
      </w:r>
      <w:r w:rsidRPr="00A70969">
        <w:rPr>
          <w:rFonts w:asciiTheme="minorHAnsi" w:hAnsiTheme="minorHAnsi" w:cs="Arial"/>
          <w:sz w:val="22"/>
          <w:szCs w:val="22"/>
        </w:rPr>
        <w:t>právním předpisem nebo rozhodnutím orgánu veřejné moci.</w:t>
      </w:r>
    </w:p>
    <w:p w14:paraId="37B43073" w14:textId="4464149A" w:rsidR="009031F0" w:rsidRPr="00A70969" w:rsidRDefault="009031F0" w:rsidP="005146F6">
      <w:pPr>
        <w:pStyle w:val="Normodsaz"/>
        <w:numPr>
          <w:ilvl w:val="0"/>
          <w:numId w:val="12"/>
        </w:numPr>
        <w:spacing w:after="60"/>
        <w:ind w:left="709" w:hanging="425"/>
        <w:rPr>
          <w:rFonts w:asciiTheme="minorHAnsi" w:hAnsiTheme="minorHAnsi" w:cs="Arial"/>
          <w:sz w:val="22"/>
          <w:szCs w:val="22"/>
        </w:rPr>
      </w:pPr>
      <w:r w:rsidRPr="00A70969">
        <w:rPr>
          <w:rFonts w:asciiTheme="minorHAnsi" w:hAnsiTheme="minorHAnsi" w:cs="Arial"/>
          <w:sz w:val="22"/>
          <w:szCs w:val="22"/>
        </w:rPr>
        <w:t xml:space="preserve">Na staveništi je poskytovatel povinen dodržovat podmínky bezpečnosti a ochrany zdraví při práci dle pokynů oprávněných osob </w:t>
      </w:r>
      <w:r w:rsidR="00EE05C1">
        <w:rPr>
          <w:rFonts w:asciiTheme="minorHAnsi" w:hAnsiTheme="minorHAnsi" w:cs="Arial"/>
          <w:sz w:val="22"/>
          <w:szCs w:val="22"/>
        </w:rPr>
        <w:t>poskytovatel</w:t>
      </w:r>
      <w:r w:rsidRPr="00A70969">
        <w:rPr>
          <w:rFonts w:asciiTheme="minorHAnsi" w:hAnsiTheme="minorHAnsi" w:cs="Arial"/>
          <w:sz w:val="22"/>
          <w:szCs w:val="22"/>
        </w:rPr>
        <w:t>e stavby.</w:t>
      </w:r>
    </w:p>
    <w:p w14:paraId="74B38225" w14:textId="3EB66506" w:rsidR="00BB65F1" w:rsidRPr="00BB65F1" w:rsidRDefault="009031F0" w:rsidP="00BB65F1">
      <w:pPr>
        <w:pStyle w:val="Odstavecseseznamem"/>
        <w:numPr>
          <w:ilvl w:val="0"/>
          <w:numId w:val="12"/>
        </w:numPr>
        <w:jc w:val="both"/>
        <w:rPr>
          <w:rFonts w:asciiTheme="minorHAnsi" w:hAnsiTheme="minorHAnsi" w:cs="Arial"/>
          <w:sz w:val="22"/>
          <w:szCs w:val="22"/>
          <w:lang w:eastAsia="ar-SA"/>
        </w:rPr>
      </w:pPr>
      <w:r w:rsidRPr="00BB65F1">
        <w:rPr>
          <w:rFonts w:asciiTheme="minorHAnsi" w:hAnsiTheme="minorHAnsi" w:cs="Arial"/>
          <w:color w:val="000000"/>
          <w:sz w:val="22"/>
          <w:szCs w:val="22"/>
        </w:rPr>
        <w:t>Poskytovatel je povinen mít uzavřenou pojistnou smlouvu</w:t>
      </w:r>
      <w:r w:rsidR="00BE3110" w:rsidRPr="00BB65F1">
        <w:rPr>
          <w:rFonts w:asciiTheme="minorHAnsi" w:hAnsiTheme="minorHAnsi" w:cs="Arial"/>
          <w:color w:val="000000"/>
          <w:sz w:val="22"/>
          <w:szCs w:val="22"/>
        </w:rPr>
        <w:t xml:space="preserve"> na výkon autorského dozoru každého realizovaného stavebního celku</w:t>
      </w:r>
      <w:r w:rsidRPr="00BB65F1">
        <w:rPr>
          <w:rFonts w:asciiTheme="minorHAnsi" w:hAnsiTheme="minorHAnsi" w:cs="Arial"/>
          <w:color w:val="000000"/>
          <w:sz w:val="22"/>
          <w:szCs w:val="22"/>
        </w:rPr>
        <w:t xml:space="preserve">, jejímž předmětem je pojištění odpovědnosti za škodu způsobenou poskytovatelem objednateli/třetím osobám v souvislosti s plněním této smlouvy, a to s pojistným plněním </w:t>
      </w:r>
      <w:r w:rsidRPr="00BB65F1">
        <w:rPr>
          <w:rFonts w:asciiTheme="minorHAnsi" w:hAnsiTheme="minorHAnsi" w:cs="Arial"/>
          <w:sz w:val="22"/>
          <w:szCs w:val="22"/>
        </w:rPr>
        <w:t xml:space="preserve">ve výši nejméně </w:t>
      </w:r>
      <w:r w:rsidR="0036441C" w:rsidRPr="00BB65F1">
        <w:rPr>
          <w:rFonts w:asciiTheme="minorHAnsi" w:hAnsiTheme="minorHAnsi" w:cs="Arial"/>
          <w:b/>
          <w:sz w:val="22"/>
          <w:szCs w:val="22"/>
        </w:rPr>
        <w:t>2</w:t>
      </w:r>
      <w:r w:rsidR="0095360C" w:rsidRPr="00BB65F1">
        <w:rPr>
          <w:rFonts w:asciiTheme="minorHAnsi" w:hAnsiTheme="minorHAnsi" w:cs="Arial"/>
          <w:b/>
          <w:sz w:val="22"/>
          <w:szCs w:val="22"/>
        </w:rPr>
        <w:t> </w:t>
      </w:r>
      <w:r w:rsidR="0036441C" w:rsidRPr="00BB65F1">
        <w:rPr>
          <w:rFonts w:asciiTheme="minorHAnsi" w:hAnsiTheme="minorHAnsi" w:cs="Arial"/>
          <w:b/>
          <w:sz w:val="22"/>
          <w:szCs w:val="22"/>
        </w:rPr>
        <w:t>5</w:t>
      </w:r>
      <w:r w:rsidR="0095360C" w:rsidRPr="00BB65F1">
        <w:rPr>
          <w:rFonts w:asciiTheme="minorHAnsi" w:hAnsiTheme="minorHAnsi" w:cs="Arial"/>
          <w:b/>
          <w:sz w:val="22"/>
          <w:szCs w:val="22"/>
        </w:rPr>
        <w:t>00 000,-</w:t>
      </w:r>
      <w:r w:rsidRPr="00BB65F1">
        <w:rPr>
          <w:rFonts w:asciiTheme="minorHAnsi" w:hAnsiTheme="minorHAnsi" w:cs="Arial"/>
          <w:color w:val="00B0F0"/>
          <w:sz w:val="22"/>
          <w:szCs w:val="22"/>
        </w:rPr>
        <w:t xml:space="preserve"> </w:t>
      </w:r>
      <w:r w:rsidRPr="00BB65F1">
        <w:rPr>
          <w:rFonts w:asciiTheme="minorHAnsi" w:hAnsiTheme="minorHAnsi" w:cs="Arial"/>
          <w:b/>
          <w:sz w:val="22"/>
          <w:szCs w:val="22"/>
        </w:rPr>
        <w:t>Kč</w:t>
      </w:r>
      <w:r w:rsidRPr="00BB65F1">
        <w:rPr>
          <w:rFonts w:asciiTheme="minorHAnsi" w:hAnsiTheme="minorHAnsi" w:cs="Arial"/>
          <w:sz w:val="22"/>
          <w:szCs w:val="22"/>
        </w:rPr>
        <w:t>.</w:t>
      </w:r>
      <w:r w:rsidR="00B32EA5" w:rsidRPr="00BB65F1">
        <w:rPr>
          <w:rFonts w:asciiTheme="minorHAnsi" w:hAnsiTheme="minorHAnsi" w:cs="Arial"/>
          <w:sz w:val="22"/>
          <w:szCs w:val="22"/>
        </w:rPr>
        <w:t xml:space="preserve"> </w:t>
      </w:r>
      <w:r w:rsidR="00BB65F1" w:rsidRPr="00BB65F1">
        <w:rPr>
          <w:rFonts w:asciiTheme="minorHAnsi" w:hAnsiTheme="minorHAnsi" w:cs="Arial"/>
          <w:sz w:val="22"/>
          <w:szCs w:val="22"/>
          <w:lang w:eastAsia="ar-SA"/>
        </w:rPr>
        <w:t>Smlouvu týkající se předmětného pojištění (úředně ověřenou kopii nebo pojistný certifikát) je zhotovitel povinen předložit objednateli nejpozději do 14 dnů po podpisu této smlouvy poslední smluvní stranou.</w:t>
      </w:r>
    </w:p>
    <w:p w14:paraId="16B38445" w14:textId="764007DA" w:rsidR="009031F0" w:rsidRPr="00A70969" w:rsidRDefault="009031F0" w:rsidP="00096BF1">
      <w:pPr>
        <w:pStyle w:val="Odstavecseseznamem"/>
        <w:jc w:val="both"/>
        <w:rPr>
          <w:rFonts w:asciiTheme="minorHAnsi" w:hAnsiTheme="minorHAnsi" w:cs="Arial"/>
          <w:sz w:val="22"/>
          <w:szCs w:val="22"/>
        </w:rPr>
      </w:pPr>
    </w:p>
    <w:p w14:paraId="406113F9" w14:textId="77777777" w:rsidR="00D55B3A" w:rsidRPr="001B64A4" w:rsidRDefault="00D55B3A" w:rsidP="009031F0">
      <w:pPr>
        <w:jc w:val="center"/>
        <w:rPr>
          <w:rFonts w:asciiTheme="minorHAnsi" w:hAnsiTheme="minorHAnsi" w:cs="Arial"/>
          <w:b/>
          <w:sz w:val="10"/>
          <w:szCs w:val="22"/>
        </w:rPr>
      </w:pPr>
    </w:p>
    <w:p w14:paraId="385CA9E6" w14:textId="77777777" w:rsidR="009031F0" w:rsidRPr="00A70969" w:rsidRDefault="009031F0" w:rsidP="009031F0">
      <w:pPr>
        <w:jc w:val="center"/>
        <w:rPr>
          <w:rFonts w:asciiTheme="minorHAnsi" w:hAnsiTheme="minorHAnsi" w:cs="Arial"/>
          <w:b/>
          <w:sz w:val="22"/>
          <w:szCs w:val="22"/>
        </w:rPr>
      </w:pPr>
      <w:r w:rsidRPr="00A70969">
        <w:rPr>
          <w:rFonts w:asciiTheme="minorHAnsi" w:hAnsiTheme="minorHAnsi" w:cs="Arial"/>
          <w:b/>
          <w:sz w:val="22"/>
          <w:szCs w:val="22"/>
        </w:rPr>
        <w:t xml:space="preserve">IV. </w:t>
      </w:r>
    </w:p>
    <w:p w14:paraId="55EEA41C" w14:textId="77777777" w:rsidR="009031F0" w:rsidRPr="00A70969" w:rsidRDefault="009031F0" w:rsidP="009031F0">
      <w:pPr>
        <w:jc w:val="center"/>
        <w:rPr>
          <w:rFonts w:asciiTheme="minorHAnsi" w:hAnsiTheme="minorHAnsi" w:cs="Arial"/>
          <w:b/>
          <w:sz w:val="22"/>
          <w:szCs w:val="22"/>
        </w:rPr>
      </w:pPr>
      <w:r w:rsidRPr="00A70969">
        <w:rPr>
          <w:rFonts w:asciiTheme="minorHAnsi" w:hAnsiTheme="minorHAnsi" w:cs="Arial"/>
          <w:b/>
          <w:sz w:val="22"/>
          <w:szCs w:val="22"/>
        </w:rPr>
        <w:t>Práva a povinnosti objednatele</w:t>
      </w:r>
    </w:p>
    <w:p w14:paraId="3F1AB1EB" w14:textId="77777777" w:rsidR="009031F0" w:rsidRPr="00A70969" w:rsidRDefault="009031F0" w:rsidP="009031F0">
      <w:pPr>
        <w:rPr>
          <w:rFonts w:asciiTheme="minorHAnsi" w:hAnsiTheme="minorHAnsi" w:cs="Arial"/>
          <w:sz w:val="22"/>
          <w:szCs w:val="22"/>
        </w:rPr>
      </w:pPr>
    </w:p>
    <w:p w14:paraId="7E2865D9" w14:textId="77777777" w:rsidR="009031F0" w:rsidRPr="00A70969" w:rsidRDefault="009031F0" w:rsidP="005146F6">
      <w:pPr>
        <w:numPr>
          <w:ilvl w:val="0"/>
          <w:numId w:val="10"/>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szCs w:val="22"/>
        </w:rPr>
        <w:t xml:space="preserve">Objednatel je povinen předat včas poskytovateli úplné, pravdivé a přehledné informace, jež jsou nezbytně nutné k věcnému plnění smlouvy, pokud z jejich povahy nevyplývá, že je má zajistit poskytovatel v rámci své činnosti. </w:t>
      </w:r>
    </w:p>
    <w:p w14:paraId="6ED84218" w14:textId="77777777" w:rsidR="009031F0" w:rsidRPr="00A70969" w:rsidRDefault="009031F0" w:rsidP="005146F6">
      <w:pPr>
        <w:numPr>
          <w:ilvl w:val="0"/>
          <w:numId w:val="10"/>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szCs w:val="22"/>
        </w:rPr>
        <w:t xml:space="preserve">Objednatel je povinen poskytovat poskytovateli nezbytnou součinnost, potřebnou pro řádné plnění smlouvy. </w:t>
      </w:r>
    </w:p>
    <w:p w14:paraId="796C941E" w14:textId="27F6FBFF" w:rsidR="009031F0" w:rsidRPr="00A70969" w:rsidRDefault="009031F0" w:rsidP="005146F6">
      <w:pPr>
        <w:numPr>
          <w:ilvl w:val="0"/>
          <w:numId w:val="10"/>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szCs w:val="22"/>
        </w:rPr>
        <w:t xml:space="preserve">Objednatel je povinen poskytovateli za činnost provedenou v souladu s touto smlouvou vyplatit odměnu, </w:t>
      </w:r>
      <w:r w:rsidR="004002C0">
        <w:rPr>
          <w:rFonts w:asciiTheme="minorHAnsi" w:hAnsiTheme="minorHAnsi" w:cs="Arial"/>
          <w:sz w:val="22"/>
          <w:szCs w:val="22"/>
        </w:rPr>
        <w:t xml:space="preserve">specifikovanou </w:t>
      </w:r>
      <w:r w:rsidRPr="00A70969">
        <w:rPr>
          <w:rFonts w:asciiTheme="minorHAnsi" w:hAnsiTheme="minorHAnsi" w:cs="Arial"/>
          <w:sz w:val="22"/>
          <w:szCs w:val="22"/>
        </w:rPr>
        <w:t>ve výši uvedené v článku V. smlouvy.</w:t>
      </w:r>
    </w:p>
    <w:p w14:paraId="557B3769" w14:textId="77777777" w:rsidR="009031F0" w:rsidRPr="001B64A4" w:rsidRDefault="009031F0" w:rsidP="009031F0">
      <w:pPr>
        <w:jc w:val="center"/>
        <w:rPr>
          <w:rFonts w:asciiTheme="minorHAnsi" w:hAnsiTheme="minorHAnsi" w:cs="Arial"/>
          <w:b/>
          <w:sz w:val="8"/>
          <w:szCs w:val="22"/>
        </w:rPr>
      </w:pPr>
    </w:p>
    <w:p w14:paraId="7309A25D" w14:textId="77777777" w:rsidR="009031F0" w:rsidRPr="00A70969" w:rsidRDefault="009031F0" w:rsidP="009031F0">
      <w:pPr>
        <w:jc w:val="center"/>
        <w:rPr>
          <w:rFonts w:asciiTheme="minorHAnsi" w:hAnsiTheme="minorHAnsi" w:cs="Arial"/>
          <w:b/>
          <w:sz w:val="22"/>
          <w:szCs w:val="22"/>
        </w:rPr>
      </w:pPr>
      <w:r w:rsidRPr="00A70969">
        <w:rPr>
          <w:rFonts w:asciiTheme="minorHAnsi" w:hAnsiTheme="minorHAnsi" w:cs="Arial"/>
          <w:b/>
          <w:sz w:val="22"/>
          <w:szCs w:val="22"/>
        </w:rPr>
        <w:t>V.</w:t>
      </w:r>
    </w:p>
    <w:p w14:paraId="53A6C737" w14:textId="77777777" w:rsidR="009031F0" w:rsidRPr="00A70969" w:rsidRDefault="009031F0" w:rsidP="009031F0">
      <w:pPr>
        <w:jc w:val="center"/>
        <w:rPr>
          <w:rFonts w:asciiTheme="minorHAnsi" w:hAnsiTheme="minorHAnsi" w:cs="Arial"/>
          <w:b/>
          <w:sz w:val="22"/>
          <w:szCs w:val="22"/>
        </w:rPr>
      </w:pPr>
      <w:r w:rsidRPr="00A70969">
        <w:rPr>
          <w:rFonts w:asciiTheme="minorHAnsi" w:hAnsiTheme="minorHAnsi" w:cs="Arial"/>
          <w:b/>
          <w:sz w:val="22"/>
          <w:szCs w:val="22"/>
        </w:rPr>
        <w:t>Odměna, platební podmínky</w:t>
      </w:r>
    </w:p>
    <w:p w14:paraId="40356584" w14:textId="77777777" w:rsidR="009031F0" w:rsidRPr="00A70969" w:rsidRDefault="009031F0" w:rsidP="009031F0">
      <w:pPr>
        <w:rPr>
          <w:rFonts w:asciiTheme="minorHAnsi" w:hAnsiTheme="minorHAnsi" w:cs="Arial"/>
          <w:b/>
          <w:sz w:val="22"/>
          <w:szCs w:val="22"/>
        </w:rPr>
      </w:pPr>
    </w:p>
    <w:p w14:paraId="5B845F4E" w14:textId="7A388CEB" w:rsidR="009031F0" w:rsidRPr="00A70969" w:rsidRDefault="009031F0" w:rsidP="005146F6">
      <w:pPr>
        <w:pStyle w:val="Normodsaz"/>
        <w:numPr>
          <w:ilvl w:val="0"/>
          <w:numId w:val="9"/>
        </w:numPr>
        <w:spacing w:after="60"/>
        <w:ind w:left="714" w:hanging="357"/>
        <w:rPr>
          <w:rFonts w:asciiTheme="minorHAnsi" w:hAnsiTheme="minorHAnsi" w:cs="Arial"/>
          <w:sz w:val="22"/>
          <w:szCs w:val="22"/>
        </w:rPr>
      </w:pPr>
      <w:r w:rsidRPr="00A70969">
        <w:rPr>
          <w:rFonts w:asciiTheme="minorHAnsi" w:hAnsiTheme="minorHAnsi" w:cs="Arial"/>
          <w:sz w:val="22"/>
          <w:szCs w:val="22"/>
        </w:rPr>
        <w:t>Odměna, kterou je objednatel povinen zaplatit poskytovateli za plnění dle této smlouvy</w:t>
      </w:r>
      <w:r w:rsidR="00195EEA">
        <w:rPr>
          <w:rFonts w:asciiTheme="minorHAnsi" w:hAnsiTheme="minorHAnsi" w:cs="Arial"/>
          <w:sz w:val="22"/>
          <w:szCs w:val="22"/>
        </w:rPr>
        <w:t xml:space="preserve"> za jednotlivé</w:t>
      </w:r>
      <w:r w:rsidR="00175276">
        <w:rPr>
          <w:rFonts w:asciiTheme="minorHAnsi" w:hAnsiTheme="minorHAnsi" w:cs="Arial"/>
          <w:sz w:val="22"/>
          <w:szCs w:val="22"/>
        </w:rPr>
        <w:t xml:space="preserve"> ukončené</w:t>
      </w:r>
      <w:r w:rsidR="00195EEA">
        <w:rPr>
          <w:rFonts w:asciiTheme="minorHAnsi" w:hAnsiTheme="minorHAnsi" w:cs="Arial"/>
          <w:sz w:val="22"/>
          <w:szCs w:val="22"/>
        </w:rPr>
        <w:t xml:space="preserve"> samostatné funkční stavební celky</w:t>
      </w:r>
      <w:r w:rsidRPr="00A70969">
        <w:rPr>
          <w:rFonts w:asciiTheme="minorHAnsi" w:hAnsiTheme="minorHAnsi" w:cs="Arial"/>
          <w:sz w:val="22"/>
          <w:szCs w:val="22"/>
        </w:rPr>
        <w:t xml:space="preserve"> činí: </w:t>
      </w:r>
    </w:p>
    <w:p w14:paraId="559398D0" w14:textId="77777777" w:rsidR="001516E6" w:rsidRDefault="001516E6" w:rsidP="00E26C74">
      <w:pPr>
        <w:tabs>
          <w:tab w:val="left" w:pos="2552"/>
        </w:tabs>
        <w:ind w:left="720"/>
        <w:jc w:val="both"/>
        <w:rPr>
          <w:rFonts w:asciiTheme="minorHAnsi" w:hAnsiTheme="minorHAnsi" w:cs="Arial"/>
          <w:sz w:val="12"/>
          <w:szCs w:val="22"/>
        </w:rPr>
      </w:pPr>
    </w:p>
    <w:tbl>
      <w:tblPr>
        <w:tblW w:w="9354" w:type="dxa"/>
        <w:tblInd w:w="704" w:type="dxa"/>
        <w:tblCellMar>
          <w:left w:w="70" w:type="dxa"/>
          <w:right w:w="70" w:type="dxa"/>
        </w:tblCellMar>
        <w:tblLook w:val="04A0" w:firstRow="1" w:lastRow="0" w:firstColumn="1" w:lastColumn="0" w:noHBand="0" w:noVBand="1"/>
      </w:tblPr>
      <w:tblGrid>
        <w:gridCol w:w="992"/>
        <w:gridCol w:w="2977"/>
        <w:gridCol w:w="1840"/>
        <w:gridCol w:w="1748"/>
        <w:gridCol w:w="1797"/>
      </w:tblGrid>
      <w:tr w:rsidR="00D51EFD" w14:paraId="69E64DEE" w14:textId="77777777" w:rsidTr="008F227D">
        <w:trPr>
          <w:trHeight w:val="20"/>
          <w:tblHeader/>
        </w:trPr>
        <w:tc>
          <w:tcPr>
            <w:tcW w:w="3969" w:type="dxa"/>
            <w:gridSpan w:val="2"/>
            <w:tcBorders>
              <w:top w:val="single" w:sz="4" w:space="0" w:color="auto"/>
              <w:left w:val="single" w:sz="4" w:space="0" w:color="auto"/>
              <w:bottom w:val="single" w:sz="4" w:space="0" w:color="auto"/>
              <w:right w:val="single" w:sz="4" w:space="0" w:color="000000"/>
            </w:tcBorders>
            <w:shd w:val="clear" w:color="auto" w:fill="F2F2F2" w:themeFill="background1" w:themeFillShade="F2"/>
            <w:hideMark/>
          </w:tcPr>
          <w:p w14:paraId="124972F9" w14:textId="5E0373CE" w:rsidR="004F5761" w:rsidRPr="008F227D" w:rsidRDefault="00D51EFD">
            <w:pPr>
              <w:rPr>
                <w:rFonts w:asciiTheme="minorHAnsi" w:hAnsiTheme="minorHAnsi"/>
                <w:b/>
                <w:bCs/>
                <w:sz w:val="18"/>
                <w:szCs w:val="18"/>
              </w:rPr>
            </w:pPr>
            <w:r w:rsidRPr="008F227D">
              <w:rPr>
                <w:rFonts w:asciiTheme="minorHAnsi" w:hAnsiTheme="minorHAnsi"/>
                <w:b/>
                <w:bCs/>
                <w:sz w:val="18"/>
                <w:szCs w:val="18"/>
              </w:rPr>
              <w:t>Výkon autorského dozoru projektanta tj. dozor při provádění stavby resp. stavebních úprav a úpravy a změny projektové dokumentace pro instalaci zdravotnické technologie.</w:t>
            </w:r>
          </w:p>
        </w:tc>
        <w:tc>
          <w:tcPr>
            <w:tcW w:w="1840" w:type="dxa"/>
            <w:tcBorders>
              <w:top w:val="single" w:sz="4" w:space="0" w:color="auto"/>
              <w:left w:val="nil"/>
              <w:bottom w:val="nil"/>
              <w:right w:val="single" w:sz="4" w:space="0" w:color="auto"/>
            </w:tcBorders>
            <w:shd w:val="clear" w:color="auto" w:fill="F2F2F2" w:themeFill="background1" w:themeFillShade="F2"/>
            <w:noWrap/>
            <w:vAlign w:val="center"/>
            <w:hideMark/>
          </w:tcPr>
          <w:p w14:paraId="26CC6FA8" w14:textId="77777777" w:rsidR="004F5761" w:rsidRPr="008F227D" w:rsidRDefault="004F5761">
            <w:pPr>
              <w:jc w:val="right"/>
              <w:rPr>
                <w:rFonts w:asciiTheme="minorHAnsi" w:hAnsiTheme="minorHAnsi"/>
                <w:b/>
                <w:bCs/>
                <w:color w:val="000000"/>
                <w:sz w:val="22"/>
                <w:szCs w:val="22"/>
              </w:rPr>
            </w:pPr>
            <w:r w:rsidRPr="008F227D">
              <w:rPr>
                <w:rFonts w:asciiTheme="minorHAnsi" w:hAnsiTheme="minorHAnsi"/>
                <w:b/>
                <w:bCs/>
                <w:color w:val="000000"/>
                <w:sz w:val="22"/>
                <w:szCs w:val="22"/>
              </w:rPr>
              <w:t>Kč bez DPH</w:t>
            </w:r>
          </w:p>
        </w:tc>
        <w:tc>
          <w:tcPr>
            <w:tcW w:w="1748" w:type="dxa"/>
            <w:tcBorders>
              <w:top w:val="single" w:sz="4" w:space="0" w:color="auto"/>
              <w:left w:val="nil"/>
              <w:bottom w:val="nil"/>
              <w:right w:val="single" w:sz="4" w:space="0" w:color="auto"/>
            </w:tcBorders>
            <w:shd w:val="clear" w:color="auto" w:fill="F2F2F2" w:themeFill="background1" w:themeFillShade="F2"/>
            <w:noWrap/>
            <w:vAlign w:val="center"/>
            <w:hideMark/>
          </w:tcPr>
          <w:p w14:paraId="0BE45886" w14:textId="77777777" w:rsidR="004F5761" w:rsidRPr="008F227D" w:rsidRDefault="004F5761">
            <w:pPr>
              <w:jc w:val="right"/>
              <w:rPr>
                <w:rFonts w:asciiTheme="minorHAnsi" w:hAnsiTheme="minorHAnsi"/>
                <w:b/>
                <w:bCs/>
                <w:color w:val="000000"/>
                <w:sz w:val="22"/>
                <w:szCs w:val="22"/>
              </w:rPr>
            </w:pPr>
            <w:r w:rsidRPr="008F227D">
              <w:rPr>
                <w:rFonts w:asciiTheme="minorHAnsi" w:hAnsiTheme="minorHAnsi"/>
                <w:b/>
                <w:bCs/>
                <w:color w:val="000000"/>
                <w:sz w:val="22"/>
                <w:szCs w:val="22"/>
              </w:rPr>
              <w:t>Kč DPH</w:t>
            </w:r>
          </w:p>
        </w:tc>
        <w:tc>
          <w:tcPr>
            <w:tcW w:w="1797" w:type="dxa"/>
            <w:tcBorders>
              <w:top w:val="single" w:sz="4" w:space="0" w:color="auto"/>
              <w:left w:val="nil"/>
              <w:bottom w:val="nil"/>
              <w:right w:val="single" w:sz="4" w:space="0" w:color="auto"/>
            </w:tcBorders>
            <w:shd w:val="clear" w:color="auto" w:fill="F2F2F2" w:themeFill="background1" w:themeFillShade="F2"/>
            <w:noWrap/>
            <w:vAlign w:val="center"/>
            <w:hideMark/>
          </w:tcPr>
          <w:p w14:paraId="5224D403" w14:textId="77777777" w:rsidR="004F5761" w:rsidRPr="008F227D" w:rsidRDefault="004F5761">
            <w:pPr>
              <w:jc w:val="right"/>
              <w:rPr>
                <w:rFonts w:asciiTheme="minorHAnsi" w:hAnsiTheme="minorHAnsi"/>
                <w:b/>
                <w:bCs/>
                <w:color w:val="000000"/>
                <w:sz w:val="22"/>
                <w:szCs w:val="22"/>
              </w:rPr>
            </w:pPr>
            <w:r w:rsidRPr="008F227D">
              <w:rPr>
                <w:rFonts w:asciiTheme="minorHAnsi" w:hAnsiTheme="minorHAnsi"/>
                <w:b/>
                <w:bCs/>
                <w:color w:val="000000"/>
                <w:sz w:val="22"/>
                <w:szCs w:val="22"/>
              </w:rPr>
              <w:t>Kč včetně DPH</w:t>
            </w:r>
          </w:p>
        </w:tc>
      </w:tr>
      <w:tr w:rsidR="00796C43" w14:paraId="4C140BF2" w14:textId="77777777" w:rsidTr="008F227D">
        <w:trPr>
          <w:trHeight w:val="20"/>
          <w:tblHeader/>
        </w:trPr>
        <w:tc>
          <w:tcPr>
            <w:tcW w:w="396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3E7F2B2" w14:textId="02D6DABF" w:rsidR="00796C43" w:rsidRPr="004F5761" w:rsidRDefault="00796C43" w:rsidP="004F5761">
            <w:pPr>
              <w:rPr>
                <w:rFonts w:asciiTheme="minorHAnsi" w:hAnsiTheme="minorHAnsi"/>
                <w:b/>
                <w:bCs/>
                <w:color w:val="000000"/>
                <w:sz w:val="22"/>
                <w:szCs w:val="22"/>
              </w:rPr>
            </w:pPr>
            <w:r>
              <w:rPr>
                <w:rFonts w:asciiTheme="minorHAnsi" w:hAnsiTheme="minorHAnsi"/>
                <w:b/>
                <w:bCs/>
                <w:color w:val="000000"/>
                <w:sz w:val="22"/>
                <w:szCs w:val="22"/>
              </w:rPr>
              <w:t>Stavební celek</w:t>
            </w:r>
          </w:p>
        </w:tc>
        <w:tc>
          <w:tcPr>
            <w:tcW w:w="1840" w:type="dxa"/>
            <w:tcBorders>
              <w:top w:val="single" w:sz="4" w:space="0" w:color="auto"/>
              <w:left w:val="single" w:sz="4" w:space="0" w:color="auto"/>
              <w:bottom w:val="single" w:sz="4" w:space="0" w:color="auto"/>
              <w:right w:val="nil"/>
            </w:tcBorders>
            <w:shd w:val="clear" w:color="auto" w:fill="FFFFFF" w:themeFill="background1"/>
            <w:noWrap/>
            <w:vAlign w:val="bottom"/>
          </w:tcPr>
          <w:p w14:paraId="445660EB" w14:textId="77777777" w:rsidR="00796C43" w:rsidRPr="004F5761" w:rsidRDefault="00796C43" w:rsidP="004F5761">
            <w:pPr>
              <w:rPr>
                <w:rFonts w:asciiTheme="minorHAnsi" w:hAnsiTheme="minorHAnsi"/>
                <w:b/>
                <w:bCs/>
                <w:color w:val="000000"/>
                <w:sz w:val="22"/>
                <w:szCs w:val="22"/>
              </w:rPr>
            </w:pPr>
          </w:p>
        </w:tc>
        <w:tc>
          <w:tcPr>
            <w:tcW w:w="1748" w:type="dxa"/>
            <w:tcBorders>
              <w:top w:val="single" w:sz="4" w:space="0" w:color="auto"/>
              <w:left w:val="nil"/>
              <w:bottom w:val="single" w:sz="4" w:space="0" w:color="auto"/>
              <w:right w:val="nil"/>
            </w:tcBorders>
            <w:shd w:val="clear" w:color="auto" w:fill="FFFFFF" w:themeFill="background1"/>
            <w:noWrap/>
            <w:vAlign w:val="bottom"/>
          </w:tcPr>
          <w:p w14:paraId="40D0F16F" w14:textId="77777777" w:rsidR="00796C43" w:rsidRPr="004F5761" w:rsidRDefault="00796C43" w:rsidP="004F5761">
            <w:pPr>
              <w:rPr>
                <w:rFonts w:asciiTheme="minorHAnsi" w:hAnsiTheme="minorHAnsi"/>
                <w:b/>
                <w:bCs/>
                <w:color w:val="000000"/>
                <w:sz w:val="22"/>
                <w:szCs w:val="22"/>
              </w:rPr>
            </w:pPr>
          </w:p>
        </w:tc>
        <w:tc>
          <w:tcPr>
            <w:tcW w:w="1797" w:type="dxa"/>
            <w:tcBorders>
              <w:top w:val="single" w:sz="4" w:space="0" w:color="auto"/>
              <w:left w:val="nil"/>
              <w:bottom w:val="single" w:sz="4" w:space="0" w:color="auto"/>
              <w:right w:val="single" w:sz="4" w:space="0" w:color="auto"/>
            </w:tcBorders>
            <w:shd w:val="clear" w:color="auto" w:fill="FFFFFF" w:themeFill="background1"/>
            <w:noWrap/>
            <w:vAlign w:val="bottom"/>
          </w:tcPr>
          <w:p w14:paraId="2ACB15E7" w14:textId="77777777" w:rsidR="00796C43" w:rsidRPr="004F5761" w:rsidRDefault="00796C43" w:rsidP="004F5761">
            <w:pPr>
              <w:rPr>
                <w:rFonts w:asciiTheme="minorHAnsi" w:hAnsiTheme="minorHAnsi"/>
                <w:b/>
                <w:bCs/>
                <w:color w:val="000000"/>
                <w:sz w:val="22"/>
                <w:szCs w:val="22"/>
              </w:rPr>
            </w:pPr>
          </w:p>
        </w:tc>
      </w:tr>
      <w:tr w:rsidR="00240327" w14:paraId="1D7A4950" w14:textId="77777777" w:rsidTr="008F227D">
        <w:trPr>
          <w:trHeight w:val="20"/>
        </w:trPr>
        <w:tc>
          <w:tcPr>
            <w:tcW w:w="992" w:type="dxa"/>
            <w:tcBorders>
              <w:top w:val="single" w:sz="4" w:space="0" w:color="auto"/>
              <w:left w:val="single" w:sz="4" w:space="0" w:color="auto"/>
              <w:bottom w:val="single" w:sz="4" w:space="0" w:color="auto"/>
              <w:right w:val="nil"/>
            </w:tcBorders>
            <w:shd w:val="clear" w:color="000000" w:fill="FFF2CC"/>
            <w:noWrap/>
            <w:vAlign w:val="bottom"/>
            <w:hideMark/>
          </w:tcPr>
          <w:p w14:paraId="4348914E" w14:textId="77777777" w:rsidR="004F5761" w:rsidRPr="008F227D" w:rsidRDefault="004F5761">
            <w:pPr>
              <w:rPr>
                <w:rFonts w:asciiTheme="minorHAnsi" w:hAnsiTheme="minorHAnsi"/>
                <w:b/>
                <w:bCs/>
                <w:color w:val="000000"/>
                <w:sz w:val="22"/>
                <w:szCs w:val="22"/>
              </w:rPr>
            </w:pPr>
            <w:r w:rsidRPr="008F227D">
              <w:rPr>
                <w:rFonts w:asciiTheme="minorHAnsi" w:hAnsiTheme="minorHAnsi"/>
                <w:b/>
                <w:bCs/>
                <w:color w:val="000000"/>
                <w:sz w:val="22"/>
                <w:szCs w:val="22"/>
              </w:rPr>
              <w:t>SO 1</w:t>
            </w:r>
          </w:p>
        </w:tc>
        <w:tc>
          <w:tcPr>
            <w:tcW w:w="2977" w:type="dxa"/>
            <w:tcBorders>
              <w:top w:val="single" w:sz="4" w:space="0" w:color="auto"/>
              <w:left w:val="single" w:sz="4" w:space="0" w:color="auto"/>
              <w:bottom w:val="single" w:sz="4" w:space="0" w:color="auto"/>
              <w:right w:val="nil"/>
            </w:tcBorders>
            <w:shd w:val="clear" w:color="000000" w:fill="FFF2CC"/>
            <w:noWrap/>
            <w:vAlign w:val="bottom"/>
            <w:hideMark/>
          </w:tcPr>
          <w:p w14:paraId="51FB421D" w14:textId="77777777" w:rsidR="004F5761" w:rsidRPr="008F227D" w:rsidRDefault="004F5761">
            <w:pPr>
              <w:rPr>
                <w:rFonts w:asciiTheme="minorHAnsi" w:hAnsiTheme="minorHAnsi"/>
                <w:b/>
                <w:bCs/>
                <w:color w:val="000000"/>
                <w:sz w:val="22"/>
                <w:szCs w:val="22"/>
              </w:rPr>
            </w:pPr>
            <w:r w:rsidRPr="008F227D">
              <w:rPr>
                <w:rFonts w:asciiTheme="minorHAnsi" w:hAnsiTheme="minorHAnsi"/>
                <w:b/>
                <w:bCs/>
                <w:color w:val="000000"/>
                <w:sz w:val="22"/>
                <w:szCs w:val="22"/>
              </w:rPr>
              <w:t> </w:t>
            </w:r>
          </w:p>
        </w:tc>
        <w:tc>
          <w:tcPr>
            <w:tcW w:w="1840" w:type="dxa"/>
            <w:tcBorders>
              <w:top w:val="single" w:sz="4" w:space="0" w:color="auto"/>
              <w:left w:val="nil"/>
              <w:bottom w:val="single" w:sz="4" w:space="0" w:color="auto"/>
              <w:right w:val="nil"/>
            </w:tcBorders>
            <w:shd w:val="clear" w:color="000000" w:fill="FFF2CC"/>
            <w:noWrap/>
            <w:vAlign w:val="bottom"/>
            <w:hideMark/>
          </w:tcPr>
          <w:p w14:paraId="2F243824" w14:textId="77777777" w:rsidR="004F5761" w:rsidRPr="008F227D" w:rsidRDefault="004F5761">
            <w:pPr>
              <w:rPr>
                <w:rFonts w:asciiTheme="minorHAnsi" w:hAnsiTheme="minorHAnsi"/>
                <w:b/>
                <w:bCs/>
                <w:color w:val="000000"/>
                <w:sz w:val="22"/>
                <w:szCs w:val="22"/>
              </w:rPr>
            </w:pPr>
            <w:r w:rsidRPr="008F227D">
              <w:rPr>
                <w:rFonts w:asciiTheme="minorHAnsi" w:hAnsiTheme="minorHAnsi"/>
                <w:b/>
                <w:bCs/>
                <w:color w:val="000000"/>
                <w:sz w:val="22"/>
                <w:szCs w:val="22"/>
              </w:rPr>
              <w:t> </w:t>
            </w:r>
          </w:p>
        </w:tc>
        <w:tc>
          <w:tcPr>
            <w:tcW w:w="1748" w:type="dxa"/>
            <w:tcBorders>
              <w:top w:val="single" w:sz="4" w:space="0" w:color="auto"/>
              <w:left w:val="nil"/>
              <w:bottom w:val="single" w:sz="4" w:space="0" w:color="auto"/>
              <w:right w:val="nil"/>
            </w:tcBorders>
            <w:shd w:val="clear" w:color="000000" w:fill="FFF2CC"/>
            <w:noWrap/>
            <w:vAlign w:val="bottom"/>
            <w:hideMark/>
          </w:tcPr>
          <w:p w14:paraId="1B8A7C3F" w14:textId="77777777" w:rsidR="004F5761" w:rsidRPr="008F227D" w:rsidRDefault="004F5761">
            <w:pPr>
              <w:rPr>
                <w:rFonts w:asciiTheme="minorHAnsi" w:hAnsiTheme="minorHAnsi"/>
                <w:b/>
                <w:bCs/>
                <w:color w:val="000000"/>
                <w:sz w:val="22"/>
                <w:szCs w:val="22"/>
              </w:rPr>
            </w:pPr>
            <w:r w:rsidRPr="008F227D">
              <w:rPr>
                <w:rFonts w:asciiTheme="minorHAnsi" w:hAnsiTheme="minorHAnsi"/>
                <w:b/>
                <w:bCs/>
                <w:color w:val="000000"/>
                <w:sz w:val="22"/>
                <w:szCs w:val="22"/>
              </w:rPr>
              <w:t> </w:t>
            </w:r>
          </w:p>
        </w:tc>
        <w:tc>
          <w:tcPr>
            <w:tcW w:w="1797" w:type="dxa"/>
            <w:tcBorders>
              <w:top w:val="single" w:sz="4" w:space="0" w:color="auto"/>
              <w:left w:val="nil"/>
              <w:bottom w:val="single" w:sz="4" w:space="0" w:color="auto"/>
              <w:right w:val="single" w:sz="4" w:space="0" w:color="auto"/>
            </w:tcBorders>
            <w:shd w:val="clear" w:color="000000" w:fill="FFF2CC"/>
            <w:noWrap/>
            <w:vAlign w:val="bottom"/>
            <w:hideMark/>
          </w:tcPr>
          <w:p w14:paraId="2ACD3516" w14:textId="77777777" w:rsidR="004F5761" w:rsidRPr="008F227D" w:rsidRDefault="004F5761">
            <w:pPr>
              <w:rPr>
                <w:rFonts w:asciiTheme="minorHAnsi" w:hAnsiTheme="minorHAnsi"/>
                <w:b/>
                <w:bCs/>
                <w:color w:val="000000"/>
                <w:sz w:val="22"/>
                <w:szCs w:val="22"/>
              </w:rPr>
            </w:pPr>
            <w:r w:rsidRPr="008F227D">
              <w:rPr>
                <w:rFonts w:asciiTheme="minorHAnsi" w:hAnsiTheme="minorHAnsi"/>
                <w:b/>
                <w:bCs/>
                <w:color w:val="000000"/>
                <w:sz w:val="22"/>
                <w:szCs w:val="22"/>
              </w:rPr>
              <w:t> </w:t>
            </w:r>
          </w:p>
        </w:tc>
      </w:tr>
      <w:tr w:rsidR="00240327" w14:paraId="2CB65EE3" w14:textId="77777777" w:rsidTr="008F227D">
        <w:trPr>
          <w:trHeight w:val="20"/>
        </w:trPr>
        <w:tc>
          <w:tcPr>
            <w:tcW w:w="992" w:type="dxa"/>
            <w:tcBorders>
              <w:top w:val="nil"/>
              <w:left w:val="nil"/>
              <w:bottom w:val="nil"/>
              <w:right w:val="nil"/>
            </w:tcBorders>
            <w:shd w:val="clear" w:color="auto" w:fill="auto"/>
            <w:noWrap/>
            <w:vAlign w:val="bottom"/>
            <w:hideMark/>
          </w:tcPr>
          <w:p w14:paraId="512807FA" w14:textId="77777777" w:rsidR="004F5761" w:rsidRPr="008F227D" w:rsidRDefault="004F5761">
            <w:pPr>
              <w:rPr>
                <w:rFonts w:asciiTheme="minorHAnsi" w:hAnsiTheme="minorHAnsi"/>
                <w:color w:val="000000"/>
                <w:sz w:val="22"/>
                <w:szCs w:val="22"/>
              </w:rPr>
            </w:pPr>
          </w:p>
        </w:tc>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07C6ED32" w14:textId="77777777" w:rsidR="004F5761" w:rsidRPr="008F227D" w:rsidRDefault="004F5761">
            <w:pPr>
              <w:rPr>
                <w:rFonts w:asciiTheme="minorHAnsi" w:hAnsiTheme="minorHAnsi"/>
                <w:color w:val="000000"/>
                <w:sz w:val="22"/>
                <w:szCs w:val="22"/>
              </w:rPr>
            </w:pPr>
            <w:r w:rsidRPr="008F227D">
              <w:rPr>
                <w:rFonts w:asciiTheme="minorHAnsi" w:hAnsiTheme="minorHAnsi"/>
                <w:color w:val="000000"/>
                <w:sz w:val="22"/>
                <w:szCs w:val="22"/>
              </w:rPr>
              <w:t>AD SO1.1</w:t>
            </w:r>
          </w:p>
        </w:tc>
        <w:tc>
          <w:tcPr>
            <w:tcW w:w="1840" w:type="dxa"/>
            <w:tcBorders>
              <w:top w:val="nil"/>
              <w:left w:val="nil"/>
              <w:bottom w:val="single" w:sz="4" w:space="0" w:color="auto"/>
              <w:right w:val="single" w:sz="4" w:space="0" w:color="auto"/>
            </w:tcBorders>
            <w:shd w:val="clear" w:color="auto" w:fill="auto"/>
            <w:noWrap/>
            <w:vAlign w:val="bottom"/>
          </w:tcPr>
          <w:p w14:paraId="758655CD" w14:textId="27D23659" w:rsidR="004F5761" w:rsidRPr="008F227D" w:rsidRDefault="004F5761">
            <w:pPr>
              <w:rPr>
                <w:rFonts w:asciiTheme="minorHAnsi" w:hAnsiTheme="minorHAnsi"/>
                <w:color w:val="000000"/>
                <w:sz w:val="22"/>
                <w:szCs w:val="22"/>
              </w:rPr>
            </w:pPr>
          </w:p>
        </w:tc>
        <w:tc>
          <w:tcPr>
            <w:tcW w:w="1748" w:type="dxa"/>
            <w:tcBorders>
              <w:top w:val="nil"/>
              <w:left w:val="nil"/>
              <w:bottom w:val="single" w:sz="4" w:space="0" w:color="auto"/>
              <w:right w:val="single" w:sz="4" w:space="0" w:color="auto"/>
            </w:tcBorders>
            <w:shd w:val="clear" w:color="auto" w:fill="auto"/>
            <w:noWrap/>
            <w:vAlign w:val="bottom"/>
          </w:tcPr>
          <w:p w14:paraId="3D9693FB" w14:textId="73553B56" w:rsidR="004F5761" w:rsidRPr="008F227D" w:rsidRDefault="004F5761">
            <w:pPr>
              <w:rPr>
                <w:rFonts w:asciiTheme="minorHAnsi" w:hAnsiTheme="minorHAnsi"/>
                <w:color w:val="000000"/>
                <w:sz w:val="22"/>
                <w:szCs w:val="22"/>
              </w:rPr>
            </w:pPr>
          </w:p>
        </w:tc>
        <w:tc>
          <w:tcPr>
            <w:tcW w:w="1797" w:type="dxa"/>
            <w:tcBorders>
              <w:top w:val="nil"/>
              <w:left w:val="nil"/>
              <w:bottom w:val="single" w:sz="4" w:space="0" w:color="auto"/>
              <w:right w:val="single" w:sz="4" w:space="0" w:color="auto"/>
            </w:tcBorders>
            <w:shd w:val="clear" w:color="auto" w:fill="auto"/>
            <w:noWrap/>
            <w:vAlign w:val="bottom"/>
          </w:tcPr>
          <w:p w14:paraId="54B7DD6C" w14:textId="565F4EBC" w:rsidR="004F5761" w:rsidRPr="008F227D" w:rsidRDefault="004F5761">
            <w:pPr>
              <w:rPr>
                <w:rFonts w:asciiTheme="minorHAnsi" w:hAnsiTheme="minorHAnsi"/>
                <w:color w:val="000000"/>
                <w:sz w:val="22"/>
                <w:szCs w:val="22"/>
              </w:rPr>
            </w:pPr>
          </w:p>
        </w:tc>
      </w:tr>
      <w:tr w:rsidR="00240327" w14:paraId="2475410A" w14:textId="77777777" w:rsidTr="008F227D">
        <w:trPr>
          <w:trHeight w:val="20"/>
        </w:trPr>
        <w:tc>
          <w:tcPr>
            <w:tcW w:w="992" w:type="dxa"/>
            <w:tcBorders>
              <w:top w:val="nil"/>
              <w:left w:val="nil"/>
              <w:bottom w:val="nil"/>
              <w:right w:val="nil"/>
            </w:tcBorders>
            <w:shd w:val="clear" w:color="auto" w:fill="auto"/>
            <w:noWrap/>
            <w:vAlign w:val="bottom"/>
            <w:hideMark/>
          </w:tcPr>
          <w:p w14:paraId="003427B1" w14:textId="77777777" w:rsidR="004F5761" w:rsidRPr="008F227D" w:rsidRDefault="004F5761">
            <w:pPr>
              <w:rPr>
                <w:rFonts w:asciiTheme="minorHAnsi" w:hAnsiTheme="minorHAnsi"/>
                <w:color w:val="000000"/>
                <w:sz w:val="22"/>
                <w:szCs w:val="22"/>
              </w:rPr>
            </w:pPr>
          </w:p>
        </w:tc>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6BE353B1" w14:textId="77777777" w:rsidR="004F5761" w:rsidRPr="008F227D" w:rsidRDefault="004F5761">
            <w:pPr>
              <w:rPr>
                <w:rFonts w:asciiTheme="minorHAnsi" w:hAnsiTheme="minorHAnsi"/>
                <w:color w:val="000000"/>
                <w:sz w:val="22"/>
                <w:szCs w:val="22"/>
              </w:rPr>
            </w:pPr>
            <w:r w:rsidRPr="008F227D">
              <w:rPr>
                <w:rFonts w:asciiTheme="minorHAnsi" w:hAnsiTheme="minorHAnsi"/>
                <w:color w:val="000000"/>
                <w:sz w:val="22"/>
                <w:szCs w:val="22"/>
              </w:rPr>
              <w:t>AD SO1.2</w:t>
            </w:r>
          </w:p>
        </w:tc>
        <w:tc>
          <w:tcPr>
            <w:tcW w:w="1840" w:type="dxa"/>
            <w:tcBorders>
              <w:top w:val="nil"/>
              <w:left w:val="nil"/>
              <w:bottom w:val="single" w:sz="4" w:space="0" w:color="auto"/>
              <w:right w:val="single" w:sz="4" w:space="0" w:color="auto"/>
            </w:tcBorders>
            <w:shd w:val="clear" w:color="auto" w:fill="auto"/>
            <w:noWrap/>
            <w:vAlign w:val="bottom"/>
          </w:tcPr>
          <w:p w14:paraId="0B0E9575" w14:textId="43DA0065" w:rsidR="004F5761" w:rsidRPr="008F227D" w:rsidRDefault="004F5761">
            <w:pPr>
              <w:rPr>
                <w:rFonts w:asciiTheme="minorHAnsi" w:hAnsiTheme="minorHAnsi"/>
                <w:color w:val="000000"/>
                <w:sz w:val="22"/>
                <w:szCs w:val="22"/>
              </w:rPr>
            </w:pPr>
          </w:p>
        </w:tc>
        <w:tc>
          <w:tcPr>
            <w:tcW w:w="1748" w:type="dxa"/>
            <w:tcBorders>
              <w:top w:val="nil"/>
              <w:left w:val="nil"/>
              <w:bottom w:val="single" w:sz="4" w:space="0" w:color="auto"/>
              <w:right w:val="single" w:sz="4" w:space="0" w:color="auto"/>
            </w:tcBorders>
            <w:shd w:val="clear" w:color="auto" w:fill="auto"/>
            <w:noWrap/>
            <w:vAlign w:val="bottom"/>
          </w:tcPr>
          <w:p w14:paraId="4988576F" w14:textId="64DE6BCA" w:rsidR="004F5761" w:rsidRPr="008F227D" w:rsidRDefault="004F5761">
            <w:pPr>
              <w:rPr>
                <w:rFonts w:asciiTheme="minorHAnsi" w:hAnsiTheme="minorHAnsi"/>
                <w:color w:val="000000"/>
                <w:sz w:val="22"/>
                <w:szCs w:val="22"/>
              </w:rPr>
            </w:pPr>
          </w:p>
        </w:tc>
        <w:tc>
          <w:tcPr>
            <w:tcW w:w="1797" w:type="dxa"/>
            <w:tcBorders>
              <w:top w:val="nil"/>
              <w:left w:val="nil"/>
              <w:bottom w:val="single" w:sz="4" w:space="0" w:color="auto"/>
              <w:right w:val="single" w:sz="4" w:space="0" w:color="auto"/>
            </w:tcBorders>
            <w:shd w:val="clear" w:color="auto" w:fill="auto"/>
            <w:noWrap/>
            <w:vAlign w:val="bottom"/>
          </w:tcPr>
          <w:p w14:paraId="0E8F246E" w14:textId="14BE5563" w:rsidR="004F5761" w:rsidRPr="008F227D" w:rsidRDefault="004F5761">
            <w:pPr>
              <w:rPr>
                <w:rFonts w:asciiTheme="minorHAnsi" w:hAnsiTheme="minorHAnsi"/>
                <w:color w:val="000000"/>
                <w:sz w:val="22"/>
                <w:szCs w:val="22"/>
              </w:rPr>
            </w:pPr>
          </w:p>
        </w:tc>
      </w:tr>
      <w:tr w:rsidR="00240327" w14:paraId="7DCB7F5C" w14:textId="77777777" w:rsidTr="008F227D">
        <w:trPr>
          <w:trHeight w:val="20"/>
        </w:trPr>
        <w:tc>
          <w:tcPr>
            <w:tcW w:w="992" w:type="dxa"/>
            <w:tcBorders>
              <w:top w:val="nil"/>
              <w:left w:val="nil"/>
              <w:bottom w:val="nil"/>
              <w:right w:val="nil"/>
            </w:tcBorders>
            <w:shd w:val="clear" w:color="auto" w:fill="auto"/>
            <w:noWrap/>
            <w:vAlign w:val="bottom"/>
            <w:hideMark/>
          </w:tcPr>
          <w:p w14:paraId="4D68A821" w14:textId="77777777" w:rsidR="004F5761" w:rsidRPr="008F227D" w:rsidRDefault="004F5761">
            <w:pPr>
              <w:rPr>
                <w:rFonts w:asciiTheme="minorHAnsi" w:hAnsiTheme="minorHAnsi"/>
                <w:color w:val="000000"/>
                <w:sz w:val="22"/>
                <w:szCs w:val="22"/>
              </w:rPr>
            </w:pPr>
          </w:p>
        </w:tc>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4306D434" w14:textId="77777777" w:rsidR="004F5761" w:rsidRPr="008F227D" w:rsidRDefault="004F5761">
            <w:pPr>
              <w:rPr>
                <w:rFonts w:asciiTheme="minorHAnsi" w:hAnsiTheme="minorHAnsi"/>
                <w:color w:val="000000"/>
                <w:sz w:val="22"/>
                <w:szCs w:val="22"/>
              </w:rPr>
            </w:pPr>
            <w:r w:rsidRPr="008F227D">
              <w:rPr>
                <w:rFonts w:asciiTheme="minorHAnsi" w:hAnsiTheme="minorHAnsi"/>
                <w:color w:val="000000"/>
                <w:sz w:val="22"/>
                <w:szCs w:val="22"/>
              </w:rPr>
              <w:t>AD  SO1.3</w:t>
            </w:r>
          </w:p>
        </w:tc>
        <w:tc>
          <w:tcPr>
            <w:tcW w:w="1840" w:type="dxa"/>
            <w:tcBorders>
              <w:top w:val="nil"/>
              <w:left w:val="nil"/>
              <w:bottom w:val="single" w:sz="4" w:space="0" w:color="auto"/>
              <w:right w:val="single" w:sz="4" w:space="0" w:color="auto"/>
            </w:tcBorders>
            <w:shd w:val="clear" w:color="auto" w:fill="auto"/>
            <w:noWrap/>
            <w:vAlign w:val="bottom"/>
          </w:tcPr>
          <w:p w14:paraId="78079D0A" w14:textId="0CABD099" w:rsidR="004F5761" w:rsidRPr="008F227D" w:rsidRDefault="004F5761">
            <w:pPr>
              <w:rPr>
                <w:rFonts w:asciiTheme="minorHAnsi" w:hAnsiTheme="minorHAnsi"/>
                <w:color w:val="000000"/>
                <w:sz w:val="22"/>
                <w:szCs w:val="22"/>
              </w:rPr>
            </w:pPr>
          </w:p>
        </w:tc>
        <w:tc>
          <w:tcPr>
            <w:tcW w:w="1748" w:type="dxa"/>
            <w:tcBorders>
              <w:top w:val="nil"/>
              <w:left w:val="nil"/>
              <w:bottom w:val="single" w:sz="4" w:space="0" w:color="auto"/>
              <w:right w:val="single" w:sz="4" w:space="0" w:color="auto"/>
            </w:tcBorders>
            <w:shd w:val="clear" w:color="auto" w:fill="auto"/>
            <w:noWrap/>
            <w:vAlign w:val="bottom"/>
          </w:tcPr>
          <w:p w14:paraId="572073C7" w14:textId="542E3B75" w:rsidR="004F5761" w:rsidRPr="008F227D" w:rsidRDefault="004F5761">
            <w:pPr>
              <w:rPr>
                <w:rFonts w:asciiTheme="minorHAnsi" w:hAnsiTheme="minorHAnsi"/>
                <w:color w:val="000000"/>
                <w:sz w:val="22"/>
                <w:szCs w:val="22"/>
              </w:rPr>
            </w:pPr>
          </w:p>
        </w:tc>
        <w:tc>
          <w:tcPr>
            <w:tcW w:w="1797" w:type="dxa"/>
            <w:tcBorders>
              <w:top w:val="nil"/>
              <w:left w:val="nil"/>
              <w:bottom w:val="single" w:sz="4" w:space="0" w:color="auto"/>
              <w:right w:val="single" w:sz="4" w:space="0" w:color="auto"/>
            </w:tcBorders>
            <w:shd w:val="clear" w:color="auto" w:fill="auto"/>
            <w:noWrap/>
            <w:vAlign w:val="bottom"/>
          </w:tcPr>
          <w:p w14:paraId="13068FE8" w14:textId="1D4DFEA2" w:rsidR="004F5761" w:rsidRPr="008F227D" w:rsidRDefault="004F5761">
            <w:pPr>
              <w:rPr>
                <w:rFonts w:asciiTheme="minorHAnsi" w:hAnsiTheme="minorHAnsi"/>
                <w:color w:val="000000"/>
                <w:sz w:val="22"/>
                <w:szCs w:val="22"/>
              </w:rPr>
            </w:pPr>
          </w:p>
        </w:tc>
      </w:tr>
      <w:tr w:rsidR="00240327" w14:paraId="19C8C2FB" w14:textId="77777777" w:rsidTr="008F227D">
        <w:trPr>
          <w:trHeight w:val="20"/>
        </w:trPr>
        <w:tc>
          <w:tcPr>
            <w:tcW w:w="992" w:type="dxa"/>
            <w:tcBorders>
              <w:top w:val="nil"/>
              <w:left w:val="nil"/>
              <w:bottom w:val="nil"/>
              <w:right w:val="nil"/>
            </w:tcBorders>
            <w:shd w:val="clear" w:color="auto" w:fill="auto"/>
            <w:noWrap/>
            <w:vAlign w:val="bottom"/>
            <w:hideMark/>
          </w:tcPr>
          <w:p w14:paraId="43530054" w14:textId="77777777" w:rsidR="004F5761" w:rsidRPr="008F227D" w:rsidRDefault="004F5761">
            <w:pPr>
              <w:rPr>
                <w:rFonts w:asciiTheme="minorHAnsi" w:hAnsiTheme="minorHAnsi"/>
                <w:color w:val="000000"/>
                <w:sz w:val="22"/>
                <w:szCs w:val="22"/>
              </w:rPr>
            </w:pPr>
          </w:p>
        </w:tc>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62407945" w14:textId="77777777" w:rsidR="004F5761" w:rsidRPr="008F227D" w:rsidRDefault="004F5761">
            <w:pPr>
              <w:rPr>
                <w:rFonts w:asciiTheme="minorHAnsi" w:hAnsiTheme="minorHAnsi"/>
                <w:color w:val="000000"/>
                <w:sz w:val="22"/>
                <w:szCs w:val="22"/>
              </w:rPr>
            </w:pPr>
            <w:r w:rsidRPr="008F227D">
              <w:rPr>
                <w:rFonts w:asciiTheme="minorHAnsi" w:hAnsiTheme="minorHAnsi"/>
                <w:color w:val="000000"/>
                <w:sz w:val="22"/>
                <w:szCs w:val="22"/>
              </w:rPr>
              <w:t>AD SO1.4</w:t>
            </w:r>
          </w:p>
        </w:tc>
        <w:tc>
          <w:tcPr>
            <w:tcW w:w="1840" w:type="dxa"/>
            <w:tcBorders>
              <w:top w:val="nil"/>
              <w:left w:val="nil"/>
              <w:bottom w:val="single" w:sz="4" w:space="0" w:color="auto"/>
              <w:right w:val="single" w:sz="4" w:space="0" w:color="auto"/>
            </w:tcBorders>
            <w:shd w:val="clear" w:color="auto" w:fill="auto"/>
            <w:noWrap/>
            <w:vAlign w:val="bottom"/>
          </w:tcPr>
          <w:p w14:paraId="5E793557" w14:textId="5BA1F04A" w:rsidR="004F5761" w:rsidRPr="008F227D" w:rsidRDefault="004F5761">
            <w:pPr>
              <w:rPr>
                <w:rFonts w:asciiTheme="minorHAnsi" w:hAnsiTheme="minorHAnsi"/>
                <w:color w:val="000000"/>
                <w:sz w:val="22"/>
                <w:szCs w:val="22"/>
              </w:rPr>
            </w:pPr>
          </w:p>
        </w:tc>
        <w:tc>
          <w:tcPr>
            <w:tcW w:w="1748" w:type="dxa"/>
            <w:tcBorders>
              <w:top w:val="nil"/>
              <w:left w:val="nil"/>
              <w:bottom w:val="single" w:sz="4" w:space="0" w:color="auto"/>
              <w:right w:val="single" w:sz="4" w:space="0" w:color="auto"/>
            </w:tcBorders>
            <w:shd w:val="clear" w:color="auto" w:fill="auto"/>
            <w:noWrap/>
            <w:vAlign w:val="bottom"/>
          </w:tcPr>
          <w:p w14:paraId="6B002C4F" w14:textId="3C31C010" w:rsidR="004F5761" w:rsidRPr="008F227D" w:rsidRDefault="004F5761">
            <w:pPr>
              <w:rPr>
                <w:rFonts w:asciiTheme="minorHAnsi" w:hAnsiTheme="minorHAnsi"/>
                <w:color w:val="000000"/>
                <w:sz w:val="22"/>
                <w:szCs w:val="22"/>
              </w:rPr>
            </w:pPr>
          </w:p>
        </w:tc>
        <w:tc>
          <w:tcPr>
            <w:tcW w:w="1797" w:type="dxa"/>
            <w:tcBorders>
              <w:top w:val="nil"/>
              <w:left w:val="nil"/>
              <w:bottom w:val="single" w:sz="4" w:space="0" w:color="auto"/>
              <w:right w:val="single" w:sz="4" w:space="0" w:color="auto"/>
            </w:tcBorders>
            <w:shd w:val="clear" w:color="auto" w:fill="auto"/>
            <w:noWrap/>
            <w:vAlign w:val="bottom"/>
          </w:tcPr>
          <w:p w14:paraId="00B0CD83" w14:textId="366E2FEF" w:rsidR="004F5761" w:rsidRPr="008F227D" w:rsidRDefault="004F5761">
            <w:pPr>
              <w:rPr>
                <w:rFonts w:asciiTheme="minorHAnsi" w:hAnsiTheme="minorHAnsi"/>
                <w:color w:val="000000"/>
                <w:sz w:val="22"/>
                <w:szCs w:val="22"/>
              </w:rPr>
            </w:pPr>
          </w:p>
        </w:tc>
      </w:tr>
      <w:tr w:rsidR="00240327" w14:paraId="05CD0C2A" w14:textId="77777777" w:rsidTr="008F227D">
        <w:trPr>
          <w:trHeight w:val="20"/>
        </w:trPr>
        <w:tc>
          <w:tcPr>
            <w:tcW w:w="992" w:type="dxa"/>
            <w:tcBorders>
              <w:top w:val="nil"/>
              <w:left w:val="nil"/>
              <w:bottom w:val="nil"/>
              <w:right w:val="nil"/>
            </w:tcBorders>
            <w:shd w:val="clear" w:color="auto" w:fill="auto"/>
            <w:noWrap/>
            <w:vAlign w:val="bottom"/>
            <w:hideMark/>
          </w:tcPr>
          <w:p w14:paraId="45ECC6FD" w14:textId="77777777" w:rsidR="004F5761" w:rsidRPr="008F227D" w:rsidRDefault="004F5761">
            <w:pPr>
              <w:rPr>
                <w:rFonts w:asciiTheme="minorHAnsi" w:hAnsiTheme="minorHAnsi"/>
                <w:color w:val="000000"/>
                <w:sz w:val="22"/>
                <w:szCs w:val="22"/>
              </w:rPr>
            </w:pPr>
          </w:p>
        </w:tc>
        <w:tc>
          <w:tcPr>
            <w:tcW w:w="2977" w:type="dxa"/>
            <w:tcBorders>
              <w:top w:val="nil"/>
              <w:left w:val="nil"/>
              <w:bottom w:val="nil"/>
              <w:right w:val="nil"/>
            </w:tcBorders>
            <w:shd w:val="clear" w:color="auto" w:fill="auto"/>
            <w:noWrap/>
            <w:vAlign w:val="bottom"/>
            <w:hideMark/>
          </w:tcPr>
          <w:p w14:paraId="279AB8E8" w14:textId="77777777" w:rsidR="004F5761" w:rsidRPr="008F227D" w:rsidRDefault="004F5761">
            <w:pPr>
              <w:rPr>
                <w:rFonts w:asciiTheme="minorHAnsi" w:hAnsiTheme="minorHAnsi"/>
                <w:sz w:val="22"/>
                <w:szCs w:val="22"/>
              </w:rPr>
            </w:pPr>
          </w:p>
        </w:tc>
        <w:tc>
          <w:tcPr>
            <w:tcW w:w="1840" w:type="dxa"/>
            <w:tcBorders>
              <w:top w:val="nil"/>
              <w:left w:val="nil"/>
              <w:bottom w:val="nil"/>
              <w:right w:val="nil"/>
            </w:tcBorders>
            <w:shd w:val="clear" w:color="auto" w:fill="auto"/>
            <w:noWrap/>
            <w:vAlign w:val="bottom"/>
            <w:hideMark/>
          </w:tcPr>
          <w:p w14:paraId="75B4681B" w14:textId="77777777" w:rsidR="004F5761" w:rsidRPr="008F227D" w:rsidRDefault="004F5761">
            <w:pPr>
              <w:rPr>
                <w:rFonts w:asciiTheme="minorHAnsi" w:hAnsiTheme="minorHAnsi"/>
                <w:sz w:val="22"/>
                <w:szCs w:val="22"/>
              </w:rPr>
            </w:pPr>
          </w:p>
        </w:tc>
        <w:tc>
          <w:tcPr>
            <w:tcW w:w="1748" w:type="dxa"/>
            <w:tcBorders>
              <w:top w:val="nil"/>
              <w:left w:val="nil"/>
              <w:bottom w:val="nil"/>
              <w:right w:val="nil"/>
            </w:tcBorders>
            <w:shd w:val="clear" w:color="auto" w:fill="auto"/>
            <w:noWrap/>
            <w:vAlign w:val="bottom"/>
            <w:hideMark/>
          </w:tcPr>
          <w:p w14:paraId="250ACD1F" w14:textId="77777777" w:rsidR="004F5761" w:rsidRPr="008F227D" w:rsidRDefault="004F5761">
            <w:pPr>
              <w:rPr>
                <w:rFonts w:asciiTheme="minorHAnsi" w:hAnsiTheme="minorHAnsi"/>
                <w:sz w:val="22"/>
                <w:szCs w:val="22"/>
              </w:rPr>
            </w:pPr>
          </w:p>
        </w:tc>
        <w:tc>
          <w:tcPr>
            <w:tcW w:w="1797" w:type="dxa"/>
            <w:tcBorders>
              <w:top w:val="nil"/>
              <w:left w:val="nil"/>
              <w:bottom w:val="nil"/>
              <w:right w:val="nil"/>
            </w:tcBorders>
            <w:shd w:val="clear" w:color="auto" w:fill="auto"/>
            <w:noWrap/>
            <w:vAlign w:val="bottom"/>
            <w:hideMark/>
          </w:tcPr>
          <w:p w14:paraId="2A6BD4BC" w14:textId="77777777" w:rsidR="004F5761" w:rsidRPr="008F227D" w:rsidRDefault="004F5761">
            <w:pPr>
              <w:rPr>
                <w:rFonts w:asciiTheme="minorHAnsi" w:hAnsiTheme="minorHAnsi"/>
                <w:sz w:val="22"/>
                <w:szCs w:val="22"/>
              </w:rPr>
            </w:pPr>
          </w:p>
        </w:tc>
      </w:tr>
      <w:tr w:rsidR="00240327" w14:paraId="787A7992" w14:textId="77777777" w:rsidTr="008F227D">
        <w:trPr>
          <w:trHeight w:val="20"/>
        </w:trPr>
        <w:tc>
          <w:tcPr>
            <w:tcW w:w="992" w:type="dxa"/>
            <w:tcBorders>
              <w:top w:val="single" w:sz="4" w:space="0" w:color="auto"/>
              <w:left w:val="single" w:sz="4" w:space="0" w:color="auto"/>
              <w:bottom w:val="single" w:sz="4" w:space="0" w:color="auto"/>
              <w:right w:val="single" w:sz="4" w:space="0" w:color="auto"/>
            </w:tcBorders>
            <w:shd w:val="clear" w:color="000000" w:fill="FFF2CC"/>
            <w:noWrap/>
            <w:vAlign w:val="bottom"/>
            <w:hideMark/>
          </w:tcPr>
          <w:p w14:paraId="26584EE6" w14:textId="77777777" w:rsidR="004F5761" w:rsidRPr="008F227D" w:rsidRDefault="004F5761">
            <w:pPr>
              <w:rPr>
                <w:rFonts w:asciiTheme="minorHAnsi" w:hAnsiTheme="minorHAnsi"/>
                <w:b/>
                <w:bCs/>
                <w:color w:val="000000"/>
                <w:sz w:val="22"/>
                <w:szCs w:val="22"/>
              </w:rPr>
            </w:pPr>
            <w:r w:rsidRPr="008F227D">
              <w:rPr>
                <w:rFonts w:asciiTheme="minorHAnsi" w:hAnsiTheme="minorHAnsi"/>
                <w:b/>
                <w:bCs/>
                <w:color w:val="000000"/>
                <w:sz w:val="22"/>
                <w:szCs w:val="22"/>
              </w:rPr>
              <w:t>SO 2</w:t>
            </w:r>
          </w:p>
        </w:tc>
        <w:tc>
          <w:tcPr>
            <w:tcW w:w="2977" w:type="dxa"/>
            <w:tcBorders>
              <w:top w:val="single" w:sz="4" w:space="0" w:color="auto"/>
              <w:left w:val="nil"/>
              <w:bottom w:val="single" w:sz="4" w:space="0" w:color="auto"/>
              <w:right w:val="nil"/>
            </w:tcBorders>
            <w:shd w:val="clear" w:color="000000" w:fill="FFF2CC"/>
            <w:noWrap/>
            <w:vAlign w:val="bottom"/>
            <w:hideMark/>
          </w:tcPr>
          <w:p w14:paraId="24D78467" w14:textId="77777777" w:rsidR="004F5761" w:rsidRPr="008F227D" w:rsidRDefault="004F5761">
            <w:pPr>
              <w:rPr>
                <w:rFonts w:asciiTheme="minorHAnsi" w:hAnsiTheme="minorHAnsi"/>
                <w:b/>
                <w:bCs/>
                <w:color w:val="000000"/>
                <w:sz w:val="22"/>
                <w:szCs w:val="22"/>
              </w:rPr>
            </w:pPr>
            <w:r w:rsidRPr="008F227D">
              <w:rPr>
                <w:rFonts w:asciiTheme="minorHAnsi" w:hAnsiTheme="minorHAnsi"/>
                <w:b/>
                <w:bCs/>
                <w:color w:val="000000"/>
                <w:sz w:val="22"/>
                <w:szCs w:val="22"/>
              </w:rPr>
              <w:t> </w:t>
            </w:r>
          </w:p>
        </w:tc>
        <w:tc>
          <w:tcPr>
            <w:tcW w:w="1840" w:type="dxa"/>
            <w:tcBorders>
              <w:top w:val="single" w:sz="4" w:space="0" w:color="auto"/>
              <w:left w:val="nil"/>
              <w:bottom w:val="single" w:sz="4" w:space="0" w:color="auto"/>
              <w:right w:val="nil"/>
            </w:tcBorders>
            <w:shd w:val="clear" w:color="000000" w:fill="FFF2CC"/>
            <w:noWrap/>
            <w:vAlign w:val="bottom"/>
            <w:hideMark/>
          </w:tcPr>
          <w:p w14:paraId="7AFF3BC1" w14:textId="77777777" w:rsidR="004F5761" w:rsidRPr="008F227D" w:rsidRDefault="004F5761">
            <w:pPr>
              <w:rPr>
                <w:rFonts w:asciiTheme="minorHAnsi" w:hAnsiTheme="minorHAnsi"/>
                <w:b/>
                <w:bCs/>
                <w:color w:val="000000"/>
                <w:sz w:val="22"/>
                <w:szCs w:val="22"/>
              </w:rPr>
            </w:pPr>
            <w:r w:rsidRPr="008F227D">
              <w:rPr>
                <w:rFonts w:asciiTheme="minorHAnsi" w:hAnsiTheme="minorHAnsi"/>
                <w:b/>
                <w:bCs/>
                <w:color w:val="000000"/>
                <w:sz w:val="22"/>
                <w:szCs w:val="22"/>
              </w:rPr>
              <w:t> </w:t>
            </w:r>
          </w:p>
        </w:tc>
        <w:tc>
          <w:tcPr>
            <w:tcW w:w="1748" w:type="dxa"/>
            <w:tcBorders>
              <w:top w:val="single" w:sz="4" w:space="0" w:color="auto"/>
              <w:left w:val="nil"/>
              <w:bottom w:val="single" w:sz="4" w:space="0" w:color="auto"/>
              <w:right w:val="nil"/>
            </w:tcBorders>
            <w:shd w:val="clear" w:color="000000" w:fill="FFF2CC"/>
            <w:noWrap/>
            <w:vAlign w:val="bottom"/>
            <w:hideMark/>
          </w:tcPr>
          <w:p w14:paraId="2CA4613D" w14:textId="77777777" w:rsidR="004F5761" w:rsidRPr="008F227D" w:rsidRDefault="004F5761">
            <w:pPr>
              <w:rPr>
                <w:rFonts w:asciiTheme="minorHAnsi" w:hAnsiTheme="minorHAnsi"/>
                <w:b/>
                <w:bCs/>
                <w:color w:val="000000"/>
                <w:sz w:val="22"/>
                <w:szCs w:val="22"/>
              </w:rPr>
            </w:pPr>
            <w:r w:rsidRPr="008F227D">
              <w:rPr>
                <w:rFonts w:asciiTheme="minorHAnsi" w:hAnsiTheme="minorHAnsi"/>
                <w:b/>
                <w:bCs/>
                <w:color w:val="000000"/>
                <w:sz w:val="22"/>
                <w:szCs w:val="22"/>
              </w:rPr>
              <w:t> </w:t>
            </w:r>
          </w:p>
        </w:tc>
        <w:tc>
          <w:tcPr>
            <w:tcW w:w="1797" w:type="dxa"/>
            <w:tcBorders>
              <w:top w:val="single" w:sz="4" w:space="0" w:color="auto"/>
              <w:left w:val="nil"/>
              <w:bottom w:val="single" w:sz="4" w:space="0" w:color="auto"/>
              <w:right w:val="single" w:sz="4" w:space="0" w:color="auto"/>
            </w:tcBorders>
            <w:shd w:val="clear" w:color="000000" w:fill="FFF2CC"/>
            <w:noWrap/>
            <w:vAlign w:val="bottom"/>
            <w:hideMark/>
          </w:tcPr>
          <w:p w14:paraId="39331A08" w14:textId="77777777" w:rsidR="004F5761" w:rsidRPr="008F227D" w:rsidRDefault="004F5761">
            <w:pPr>
              <w:rPr>
                <w:rFonts w:asciiTheme="minorHAnsi" w:hAnsiTheme="minorHAnsi"/>
                <w:b/>
                <w:bCs/>
                <w:color w:val="000000"/>
                <w:sz w:val="22"/>
                <w:szCs w:val="22"/>
              </w:rPr>
            </w:pPr>
            <w:r w:rsidRPr="008F227D">
              <w:rPr>
                <w:rFonts w:asciiTheme="minorHAnsi" w:hAnsiTheme="minorHAnsi"/>
                <w:b/>
                <w:bCs/>
                <w:color w:val="000000"/>
                <w:sz w:val="22"/>
                <w:szCs w:val="22"/>
              </w:rPr>
              <w:t> </w:t>
            </w:r>
          </w:p>
        </w:tc>
      </w:tr>
      <w:tr w:rsidR="00240327" w14:paraId="79549C12" w14:textId="77777777" w:rsidTr="008F227D">
        <w:trPr>
          <w:trHeight w:val="20"/>
        </w:trPr>
        <w:tc>
          <w:tcPr>
            <w:tcW w:w="992" w:type="dxa"/>
            <w:tcBorders>
              <w:top w:val="nil"/>
              <w:left w:val="nil"/>
              <w:bottom w:val="nil"/>
              <w:right w:val="nil"/>
            </w:tcBorders>
            <w:shd w:val="clear" w:color="auto" w:fill="auto"/>
            <w:noWrap/>
            <w:vAlign w:val="bottom"/>
            <w:hideMark/>
          </w:tcPr>
          <w:p w14:paraId="7B0C952D" w14:textId="77777777" w:rsidR="004F5761" w:rsidRPr="008F227D" w:rsidRDefault="004F5761">
            <w:pPr>
              <w:rPr>
                <w:rFonts w:asciiTheme="minorHAnsi" w:hAnsiTheme="minorHAnsi"/>
                <w:color w:val="000000"/>
                <w:sz w:val="22"/>
                <w:szCs w:val="22"/>
              </w:rPr>
            </w:pPr>
          </w:p>
        </w:tc>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2CC3D13D" w14:textId="77777777" w:rsidR="004F5761" w:rsidRPr="008F227D" w:rsidRDefault="004F5761">
            <w:pPr>
              <w:rPr>
                <w:rFonts w:asciiTheme="minorHAnsi" w:hAnsiTheme="minorHAnsi"/>
                <w:color w:val="000000"/>
                <w:sz w:val="22"/>
                <w:szCs w:val="22"/>
              </w:rPr>
            </w:pPr>
            <w:r w:rsidRPr="008F227D">
              <w:rPr>
                <w:rFonts w:asciiTheme="minorHAnsi" w:hAnsiTheme="minorHAnsi"/>
                <w:color w:val="000000"/>
                <w:sz w:val="22"/>
                <w:szCs w:val="22"/>
              </w:rPr>
              <w:t>AD SO2.1</w:t>
            </w:r>
          </w:p>
        </w:tc>
        <w:tc>
          <w:tcPr>
            <w:tcW w:w="1840" w:type="dxa"/>
            <w:tcBorders>
              <w:top w:val="nil"/>
              <w:left w:val="nil"/>
              <w:bottom w:val="single" w:sz="4" w:space="0" w:color="auto"/>
              <w:right w:val="single" w:sz="4" w:space="0" w:color="auto"/>
            </w:tcBorders>
            <w:shd w:val="clear" w:color="auto" w:fill="auto"/>
            <w:noWrap/>
            <w:vAlign w:val="bottom"/>
          </w:tcPr>
          <w:p w14:paraId="6F3EEE98" w14:textId="531135DE" w:rsidR="004F5761" w:rsidRPr="008F227D" w:rsidRDefault="004F5761">
            <w:pPr>
              <w:rPr>
                <w:rFonts w:asciiTheme="minorHAnsi" w:hAnsiTheme="minorHAnsi"/>
                <w:color w:val="000000"/>
                <w:sz w:val="22"/>
                <w:szCs w:val="22"/>
              </w:rPr>
            </w:pPr>
          </w:p>
        </w:tc>
        <w:tc>
          <w:tcPr>
            <w:tcW w:w="1748" w:type="dxa"/>
            <w:tcBorders>
              <w:top w:val="nil"/>
              <w:left w:val="nil"/>
              <w:bottom w:val="single" w:sz="4" w:space="0" w:color="auto"/>
              <w:right w:val="single" w:sz="4" w:space="0" w:color="auto"/>
            </w:tcBorders>
            <w:shd w:val="clear" w:color="auto" w:fill="auto"/>
            <w:noWrap/>
            <w:vAlign w:val="bottom"/>
          </w:tcPr>
          <w:p w14:paraId="5C542A76" w14:textId="1481CFE5" w:rsidR="004F5761" w:rsidRPr="008F227D" w:rsidRDefault="004F5761">
            <w:pPr>
              <w:rPr>
                <w:rFonts w:asciiTheme="minorHAnsi" w:hAnsiTheme="minorHAnsi"/>
                <w:color w:val="000000"/>
                <w:sz w:val="22"/>
                <w:szCs w:val="22"/>
              </w:rPr>
            </w:pPr>
          </w:p>
        </w:tc>
        <w:tc>
          <w:tcPr>
            <w:tcW w:w="1797" w:type="dxa"/>
            <w:tcBorders>
              <w:top w:val="nil"/>
              <w:left w:val="nil"/>
              <w:bottom w:val="single" w:sz="4" w:space="0" w:color="auto"/>
              <w:right w:val="single" w:sz="4" w:space="0" w:color="auto"/>
            </w:tcBorders>
            <w:shd w:val="clear" w:color="auto" w:fill="auto"/>
            <w:noWrap/>
            <w:vAlign w:val="bottom"/>
          </w:tcPr>
          <w:p w14:paraId="23EDEAC7" w14:textId="5AB2B2CA" w:rsidR="004F5761" w:rsidRPr="008F227D" w:rsidRDefault="004F5761">
            <w:pPr>
              <w:rPr>
                <w:rFonts w:asciiTheme="minorHAnsi" w:hAnsiTheme="minorHAnsi"/>
                <w:color w:val="000000"/>
                <w:sz w:val="22"/>
                <w:szCs w:val="22"/>
              </w:rPr>
            </w:pPr>
          </w:p>
        </w:tc>
      </w:tr>
      <w:tr w:rsidR="00240327" w14:paraId="2F93002E" w14:textId="77777777" w:rsidTr="008F227D">
        <w:trPr>
          <w:trHeight w:val="20"/>
        </w:trPr>
        <w:tc>
          <w:tcPr>
            <w:tcW w:w="992" w:type="dxa"/>
            <w:tcBorders>
              <w:top w:val="nil"/>
              <w:left w:val="nil"/>
              <w:bottom w:val="nil"/>
              <w:right w:val="nil"/>
            </w:tcBorders>
            <w:shd w:val="clear" w:color="auto" w:fill="auto"/>
            <w:noWrap/>
            <w:vAlign w:val="bottom"/>
            <w:hideMark/>
          </w:tcPr>
          <w:p w14:paraId="11492C61" w14:textId="77777777" w:rsidR="004F5761" w:rsidRPr="008F227D" w:rsidRDefault="004F5761">
            <w:pPr>
              <w:rPr>
                <w:rFonts w:asciiTheme="minorHAnsi" w:hAnsiTheme="minorHAnsi"/>
                <w:color w:val="000000"/>
                <w:sz w:val="22"/>
                <w:szCs w:val="22"/>
              </w:rPr>
            </w:pPr>
          </w:p>
        </w:tc>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3F383677" w14:textId="77777777" w:rsidR="004F5761" w:rsidRPr="008F227D" w:rsidRDefault="004F5761">
            <w:pPr>
              <w:rPr>
                <w:rFonts w:asciiTheme="minorHAnsi" w:hAnsiTheme="minorHAnsi"/>
                <w:color w:val="000000"/>
                <w:sz w:val="22"/>
                <w:szCs w:val="22"/>
              </w:rPr>
            </w:pPr>
            <w:r w:rsidRPr="008F227D">
              <w:rPr>
                <w:rFonts w:asciiTheme="minorHAnsi" w:hAnsiTheme="minorHAnsi"/>
                <w:color w:val="000000"/>
                <w:sz w:val="22"/>
                <w:szCs w:val="22"/>
              </w:rPr>
              <w:t>AD SO2.2</w:t>
            </w:r>
          </w:p>
        </w:tc>
        <w:tc>
          <w:tcPr>
            <w:tcW w:w="1840" w:type="dxa"/>
            <w:tcBorders>
              <w:top w:val="nil"/>
              <w:left w:val="nil"/>
              <w:bottom w:val="single" w:sz="4" w:space="0" w:color="auto"/>
              <w:right w:val="single" w:sz="4" w:space="0" w:color="auto"/>
            </w:tcBorders>
            <w:shd w:val="clear" w:color="auto" w:fill="auto"/>
            <w:noWrap/>
            <w:vAlign w:val="bottom"/>
          </w:tcPr>
          <w:p w14:paraId="6A8E5A08" w14:textId="17D5B72C" w:rsidR="004F5761" w:rsidRPr="008F227D" w:rsidRDefault="004F5761">
            <w:pPr>
              <w:rPr>
                <w:rFonts w:asciiTheme="minorHAnsi" w:hAnsiTheme="minorHAnsi"/>
                <w:color w:val="000000"/>
                <w:sz w:val="22"/>
                <w:szCs w:val="22"/>
              </w:rPr>
            </w:pPr>
          </w:p>
        </w:tc>
        <w:tc>
          <w:tcPr>
            <w:tcW w:w="1748" w:type="dxa"/>
            <w:tcBorders>
              <w:top w:val="nil"/>
              <w:left w:val="nil"/>
              <w:bottom w:val="single" w:sz="4" w:space="0" w:color="auto"/>
              <w:right w:val="single" w:sz="4" w:space="0" w:color="auto"/>
            </w:tcBorders>
            <w:shd w:val="clear" w:color="auto" w:fill="auto"/>
            <w:noWrap/>
            <w:vAlign w:val="bottom"/>
          </w:tcPr>
          <w:p w14:paraId="7220C6D6" w14:textId="6BA4441B" w:rsidR="004F5761" w:rsidRPr="008F227D" w:rsidRDefault="004F5761">
            <w:pPr>
              <w:rPr>
                <w:rFonts w:asciiTheme="minorHAnsi" w:hAnsiTheme="minorHAnsi"/>
                <w:color w:val="000000"/>
                <w:sz w:val="22"/>
                <w:szCs w:val="22"/>
              </w:rPr>
            </w:pPr>
          </w:p>
        </w:tc>
        <w:tc>
          <w:tcPr>
            <w:tcW w:w="1797" w:type="dxa"/>
            <w:tcBorders>
              <w:top w:val="nil"/>
              <w:left w:val="nil"/>
              <w:bottom w:val="single" w:sz="4" w:space="0" w:color="auto"/>
              <w:right w:val="single" w:sz="4" w:space="0" w:color="auto"/>
            </w:tcBorders>
            <w:shd w:val="clear" w:color="auto" w:fill="auto"/>
            <w:noWrap/>
            <w:vAlign w:val="bottom"/>
          </w:tcPr>
          <w:p w14:paraId="6E78E917" w14:textId="60D1CCA2" w:rsidR="004F5761" w:rsidRPr="008F227D" w:rsidRDefault="004F5761">
            <w:pPr>
              <w:rPr>
                <w:rFonts w:asciiTheme="minorHAnsi" w:hAnsiTheme="minorHAnsi"/>
                <w:color w:val="000000"/>
                <w:sz w:val="22"/>
                <w:szCs w:val="22"/>
              </w:rPr>
            </w:pPr>
          </w:p>
        </w:tc>
      </w:tr>
      <w:tr w:rsidR="00240327" w14:paraId="1A6C13C5" w14:textId="77777777" w:rsidTr="008F227D">
        <w:trPr>
          <w:trHeight w:val="20"/>
        </w:trPr>
        <w:tc>
          <w:tcPr>
            <w:tcW w:w="992" w:type="dxa"/>
            <w:tcBorders>
              <w:top w:val="nil"/>
              <w:left w:val="nil"/>
              <w:bottom w:val="nil"/>
              <w:right w:val="nil"/>
            </w:tcBorders>
            <w:shd w:val="clear" w:color="auto" w:fill="auto"/>
            <w:noWrap/>
            <w:vAlign w:val="bottom"/>
            <w:hideMark/>
          </w:tcPr>
          <w:p w14:paraId="53C03D48" w14:textId="77777777" w:rsidR="004F5761" w:rsidRPr="008F227D" w:rsidRDefault="004F5761">
            <w:pPr>
              <w:rPr>
                <w:rFonts w:asciiTheme="minorHAnsi" w:hAnsiTheme="minorHAnsi"/>
                <w:color w:val="000000"/>
                <w:sz w:val="22"/>
                <w:szCs w:val="22"/>
              </w:rPr>
            </w:pPr>
          </w:p>
        </w:tc>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10FBD95D" w14:textId="77777777" w:rsidR="004F5761" w:rsidRPr="008F227D" w:rsidRDefault="004F5761">
            <w:pPr>
              <w:rPr>
                <w:rFonts w:asciiTheme="minorHAnsi" w:hAnsiTheme="minorHAnsi"/>
                <w:color w:val="000000"/>
                <w:sz w:val="22"/>
                <w:szCs w:val="22"/>
              </w:rPr>
            </w:pPr>
            <w:r w:rsidRPr="008F227D">
              <w:rPr>
                <w:rFonts w:asciiTheme="minorHAnsi" w:hAnsiTheme="minorHAnsi"/>
                <w:color w:val="000000"/>
                <w:sz w:val="22"/>
                <w:szCs w:val="22"/>
              </w:rPr>
              <w:t>AD SO2.3</w:t>
            </w:r>
          </w:p>
        </w:tc>
        <w:tc>
          <w:tcPr>
            <w:tcW w:w="1840" w:type="dxa"/>
            <w:tcBorders>
              <w:top w:val="nil"/>
              <w:left w:val="nil"/>
              <w:bottom w:val="single" w:sz="4" w:space="0" w:color="auto"/>
              <w:right w:val="single" w:sz="4" w:space="0" w:color="auto"/>
            </w:tcBorders>
            <w:shd w:val="clear" w:color="auto" w:fill="auto"/>
            <w:noWrap/>
            <w:vAlign w:val="bottom"/>
          </w:tcPr>
          <w:p w14:paraId="28CE6EF9" w14:textId="2314E5E2" w:rsidR="004F5761" w:rsidRPr="008F227D" w:rsidRDefault="004F5761">
            <w:pPr>
              <w:rPr>
                <w:rFonts w:asciiTheme="minorHAnsi" w:hAnsiTheme="minorHAnsi"/>
                <w:color w:val="000000"/>
                <w:sz w:val="22"/>
                <w:szCs w:val="22"/>
              </w:rPr>
            </w:pPr>
          </w:p>
        </w:tc>
        <w:tc>
          <w:tcPr>
            <w:tcW w:w="1748" w:type="dxa"/>
            <w:tcBorders>
              <w:top w:val="nil"/>
              <w:left w:val="nil"/>
              <w:bottom w:val="single" w:sz="4" w:space="0" w:color="auto"/>
              <w:right w:val="single" w:sz="4" w:space="0" w:color="auto"/>
            </w:tcBorders>
            <w:shd w:val="clear" w:color="auto" w:fill="auto"/>
            <w:noWrap/>
            <w:vAlign w:val="bottom"/>
          </w:tcPr>
          <w:p w14:paraId="1284040D" w14:textId="5E19E938" w:rsidR="004F5761" w:rsidRPr="008F227D" w:rsidRDefault="004F5761">
            <w:pPr>
              <w:rPr>
                <w:rFonts w:asciiTheme="minorHAnsi" w:hAnsiTheme="minorHAnsi"/>
                <w:color w:val="000000"/>
                <w:sz w:val="22"/>
                <w:szCs w:val="22"/>
              </w:rPr>
            </w:pPr>
          </w:p>
        </w:tc>
        <w:tc>
          <w:tcPr>
            <w:tcW w:w="1797" w:type="dxa"/>
            <w:tcBorders>
              <w:top w:val="nil"/>
              <w:left w:val="nil"/>
              <w:bottom w:val="single" w:sz="4" w:space="0" w:color="auto"/>
              <w:right w:val="single" w:sz="4" w:space="0" w:color="auto"/>
            </w:tcBorders>
            <w:shd w:val="clear" w:color="auto" w:fill="auto"/>
            <w:noWrap/>
            <w:vAlign w:val="bottom"/>
          </w:tcPr>
          <w:p w14:paraId="6D9C2609" w14:textId="53C8EC31" w:rsidR="004F5761" w:rsidRPr="008F227D" w:rsidRDefault="004F5761">
            <w:pPr>
              <w:rPr>
                <w:rFonts w:asciiTheme="minorHAnsi" w:hAnsiTheme="minorHAnsi"/>
                <w:color w:val="000000"/>
                <w:sz w:val="22"/>
                <w:szCs w:val="22"/>
              </w:rPr>
            </w:pPr>
          </w:p>
        </w:tc>
      </w:tr>
      <w:tr w:rsidR="00240327" w14:paraId="5250492F" w14:textId="77777777" w:rsidTr="008F227D">
        <w:trPr>
          <w:trHeight w:val="20"/>
        </w:trPr>
        <w:tc>
          <w:tcPr>
            <w:tcW w:w="992" w:type="dxa"/>
            <w:tcBorders>
              <w:top w:val="nil"/>
              <w:left w:val="nil"/>
              <w:bottom w:val="nil"/>
              <w:right w:val="nil"/>
            </w:tcBorders>
            <w:shd w:val="clear" w:color="auto" w:fill="auto"/>
            <w:noWrap/>
            <w:vAlign w:val="bottom"/>
            <w:hideMark/>
          </w:tcPr>
          <w:p w14:paraId="68AF6AD5" w14:textId="77777777" w:rsidR="004F5761" w:rsidRPr="008F227D" w:rsidRDefault="004F5761">
            <w:pPr>
              <w:rPr>
                <w:rFonts w:asciiTheme="minorHAnsi" w:hAnsiTheme="minorHAnsi"/>
                <w:color w:val="000000"/>
                <w:sz w:val="22"/>
                <w:szCs w:val="22"/>
              </w:rPr>
            </w:pPr>
          </w:p>
        </w:tc>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2CA251EF" w14:textId="77777777" w:rsidR="004F5761" w:rsidRPr="008F227D" w:rsidRDefault="004F5761">
            <w:pPr>
              <w:rPr>
                <w:rFonts w:asciiTheme="minorHAnsi" w:hAnsiTheme="minorHAnsi"/>
                <w:color w:val="000000"/>
                <w:sz w:val="22"/>
                <w:szCs w:val="22"/>
              </w:rPr>
            </w:pPr>
            <w:r w:rsidRPr="008F227D">
              <w:rPr>
                <w:rFonts w:asciiTheme="minorHAnsi" w:hAnsiTheme="minorHAnsi"/>
                <w:color w:val="000000"/>
                <w:sz w:val="22"/>
                <w:szCs w:val="22"/>
              </w:rPr>
              <w:t>AD SO2.4</w:t>
            </w:r>
          </w:p>
        </w:tc>
        <w:tc>
          <w:tcPr>
            <w:tcW w:w="1840" w:type="dxa"/>
            <w:tcBorders>
              <w:top w:val="nil"/>
              <w:left w:val="nil"/>
              <w:bottom w:val="single" w:sz="4" w:space="0" w:color="auto"/>
              <w:right w:val="single" w:sz="4" w:space="0" w:color="auto"/>
            </w:tcBorders>
            <w:shd w:val="clear" w:color="auto" w:fill="auto"/>
            <w:noWrap/>
            <w:vAlign w:val="bottom"/>
          </w:tcPr>
          <w:p w14:paraId="6A2E0E85" w14:textId="5F15BDAC" w:rsidR="004F5761" w:rsidRPr="008F227D" w:rsidRDefault="004F5761">
            <w:pPr>
              <w:rPr>
                <w:rFonts w:asciiTheme="minorHAnsi" w:hAnsiTheme="minorHAnsi"/>
                <w:color w:val="000000"/>
                <w:sz w:val="22"/>
                <w:szCs w:val="22"/>
              </w:rPr>
            </w:pPr>
          </w:p>
        </w:tc>
        <w:tc>
          <w:tcPr>
            <w:tcW w:w="1748" w:type="dxa"/>
            <w:tcBorders>
              <w:top w:val="nil"/>
              <w:left w:val="nil"/>
              <w:bottom w:val="single" w:sz="4" w:space="0" w:color="auto"/>
              <w:right w:val="single" w:sz="4" w:space="0" w:color="auto"/>
            </w:tcBorders>
            <w:shd w:val="clear" w:color="auto" w:fill="auto"/>
            <w:noWrap/>
            <w:vAlign w:val="bottom"/>
          </w:tcPr>
          <w:p w14:paraId="03EFF636" w14:textId="24229E0A" w:rsidR="004F5761" w:rsidRPr="008F227D" w:rsidRDefault="004F5761">
            <w:pPr>
              <w:rPr>
                <w:rFonts w:asciiTheme="minorHAnsi" w:hAnsiTheme="minorHAnsi"/>
                <w:color w:val="000000"/>
                <w:sz w:val="22"/>
                <w:szCs w:val="22"/>
              </w:rPr>
            </w:pPr>
          </w:p>
        </w:tc>
        <w:tc>
          <w:tcPr>
            <w:tcW w:w="1797" w:type="dxa"/>
            <w:tcBorders>
              <w:top w:val="nil"/>
              <w:left w:val="nil"/>
              <w:bottom w:val="single" w:sz="4" w:space="0" w:color="auto"/>
              <w:right w:val="single" w:sz="4" w:space="0" w:color="auto"/>
            </w:tcBorders>
            <w:shd w:val="clear" w:color="auto" w:fill="auto"/>
            <w:noWrap/>
            <w:vAlign w:val="bottom"/>
          </w:tcPr>
          <w:p w14:paraId="27C52CB1" w14:textId="7FCADA38" w:rsidR="004F5761" w:rsidRPr="008F227D" w:rsidRDefault="004F5761">
            <w:pPr>
              <w:rPr>
                <w:rFonts w:asciiTheme="minorHAnsi" w:hAnsiTheme="minorHAnsi"/>
                <w:color w:val="000000"/>
                <w:sz w:val="22"/>
                <w:szCs w:val="22"/>
              </w:rPr>
            </w:pPr>
          </w:p>
        </w:tc>
      </w:tr>
      <w:tr w:rsidR="00240327" w14:paraId="3591E642" w14:textId="77777777" w:rsidTr="008F227D">
        <w:trPr>
          <w:trHeight w:val="20"/>
        </w:trPr>
        <w:tc>
          <w:tcPr>
            <w:tcW w:w="992" w:type="dxa"/>
            <w:tcBorders>
              <w:top w:val="nil"/>
              <w:left w:val="nil"/>
              <w:bottom w:val="nil"/>
              <w:right w:val="nil"/>
            </w:tcBorders>
            <w:shd w:val="clear" w:color="auto" w:fill="auto"/>
            <w:noWrap/>
            <w:vAlign w:val="bottom"/>
            <w:hideMark/>
          </w:tcPr>
          <w:p w14:paraId="0E78F2D1" w14:textId="77777777" w:rsidR="004F5761" w:rsidRPr="008F227D" w:rsidRDefault="004F5761">
            <w:pPr>
              <w:rPr>
                <w:rFonts w:asciiTheme="minorHAnsi" w:hAnsiTheme="minorHAnsi"/>
                <w:color w:val="000000"/>
                <w:sz w:val="22"/>
                <w:szCs w:val="22"/>
              </w:rPr>
            </w:pPr>
          </w:p>
        </w:tc>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5107FC4A" w14:textId="77777777" w:rsidR="004F5761" w:rsidRPr="008F227D" w:rsidRDefault="004F5761">
            <w:pPr>
              <w:rPr>
                <w:rFonts w:asciiTheme="minorHAnsi" w:hAnsiTheme="minorHAnsi"/>
                <w:color w:val="000000"/>
                <w:sz w:val="22"/>
                <w:szCs w:val="22"/>
              </w:rPr>
            </w:pPr>
            <w:r w:rsidRPr="008F227D">
              <w:rPr>
                <w:rFonts w:asciiTheme="minorHAnsi" w:hAnsiTheme="minorHAnsi"/>
                <w:color w:val="000000"/>
                <w:sz w:val="22"/>
                <w:szCs w:val="22"/>
              </w:rPr>
              <w:t>AD SO2.5</w:t>
            </w:r>
          </w:p>
        </w:tc>
        <w:tc>
          <w:tcPr>
            <w:tcW w:w="1840" w:type="dxa"/>
            <w:tcBorders>
              <w:top w:val="nil"/>
              <w:left w:val="nil"/>
              <w:bottom w:val="single" w:sz="4" w:space="0" w:color="auto"/>
              <w:right w:val="single" w:sz="4" w:space="0" w:color="auto"/>
            </w:tcBorders>
            <w:shd w:val="clear" w:color="auto" w:fill="auto"/>
            <w:noWrap/>
            <w:vAlign w:val="bottom"/>
          </w:tcPr>
          <w:p w14:paraId="3A667DD9" w14:textId="70D70340" w:rsidR="004F5761" w:rsidRPr="008F227D" w:rsidRDefault="004F5761">
            <w:pPr>
              <w:rPr>
                <w:rFonts w:asciiTheme="minorHAnsi" w:hAnsiTheme="minorHAnsi"/>
                <w:color w:val="000000"/>
                <w:sz w:val="22"/>
                <w:szCs w:val="22"/>
              </w:rPr>
            </w:pPr>
          </w:p>
        </w:tc>
        <w:tc>
          <w:tcPr>
            <w:tcW w:w="1748" w:type="dxa"/>
            <w:tcBorders>
              <w:top w:val="nil"/>
              <w:left w:val="nil"/>
              <w:bottom w:val="single" w:sz="4" w:space="0" w:color="auto"/>
              <w:right w:val="single" w:sz="4" w:space="0" w:color="auto"/>
            </w:tcBorders>
            <w:shd w:val="clear" w:color="auto" w:fill="auto"/>
            <w:noWrap/>
            <w:vAlign w:val="bottom"/>
          </w:tcPr>
          <w:p w14:paraId="08F6B4F1" w14:textId="70C2CE44" w:rsidR="004F5761" w:rsidRPr="008F227D" w:rsidRDefault="004F5761">
            <w:pPr>
              <w:rPr>
                <w:rFonts w:asciiTheme="minorHAnsi" w:hAnsiTheme="minorHAnsi"/>
                <w:color w:val="000000"/>
                <w:sz w:val="22"/>
                <w:szCs w:val="22"/>
              </w:rPr>
            </w:pPr>
          </w:p>
        </w:tc>
        <w:tc>
          <w:tcPr>
            <w:tcW w:w="1797" w:type="dxa"/>
            <w:tcBorders>
              <w:top w:val="nil"/>
              <w:left w:val="nil"/>
              <w:bottom w:val="single" w:sz="4" w:space="0" w:color="auto"/>
              <w:right w:val="single" w:sz="4" w:space="0" w:color="auto"/>
            </w:tcBorders>
            <w:shd w:val="clear" w:color="auto" w:fill="auto"/>
            <w:noWrap/>
            <w:vAlign w:val="bottom"/>
          </w:tcPr>
          <w:p w14:paraId="7B88437C" w14:textId="65AB1EA0" w:rsidR="004F5761" w:rsidRPr="008F227D" w:rsidRDefault="004F5761">
            <w:pPr>
              <w:rPr>
                <w:rFonts w:asciiTheme="minorHAnsi" w:hAnsiTheme="minorHAnsi"/>
                <w:color w:val="000000"/>
                <w:sz w:val="22"/>
                <w:szCs w:val="22"/>
              </w:rPr>
            </w:pPr>
          </w:p>
        </w:tc>
      </w:tr>
      <w:tr w:rsidR="00240327" w14:paraId="3540F66A" w14:textId="77777777" w:rsidTr="008F227D">
        <w:trPr>
          <w:trHeight w:val="20"/>
        </w:trPr>
        <w:tc>
          <w:tcPr>
            <w:tcW w:w="992" w:type="dxa"/>
            <w:tcBorders>
              <w:top w:val="nil"/>
              <w:left w:val="nil"/>
              <w:bottom w:val="nil"/>
              <w:right w:val="nil"/>
            </w:tcBorders>
            <w:shd w:val="clear" w:color="auto" w:fill="auto"/>
            <w:noWrap/>
            <w:vAlign w:val="bottom"/>
            <w:hideMark/>
          </w:tcPr>
          <w:p w14:paraId="30717D43" w14:textId="77777777" w:rsidR="004F5761" w:rsidRPr="008F227D" w:rsidRDefault="004F5761">
            <w:pPr>
              <w:rPr>
                <w:rFonts w:asciiTheme="minorHAnsi" w:hAnsiTheme="minorHAnsi"/>
                <w:color w:val="000000"/>
                <w:sz w:val="22"/>
                <w:szCs w:val="22"/>
              </w:rPr>
            </w:pPr>
          </w:p>
        </w:tc>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0CDF3235" w14:textId="77777777" w:rsidR="004F5761" w:rsidRPr="008F227D" w:rsidRDefault="004F5761">
            <w:pPr>
              <w:rPr>
                <w:rFonts w:asciiTheme="minorHAnsi" w:hAnsiTheme="minorHAnsi"/>
                <w:color w:val="000000"/>
                <w:sz w:val="22"/>
                <w:szCs w:val="22"/>
              </w:rPr>
            </w:pPr>
            <w:r w:rsidRPr="008F227D">
              <w:rPr>
                <w:rFonts w:asciiTheme="minorHAnsi" w:hAnsiTheme="minorHAnsi"/>
                <w:color w:val="000000"/>
                <w:sz w:val="22"/>
                <w:szCs w:val="22"/>
              </w:rPr>
              <w:t>AD SO2.6</w:t>
            </w:r>
          </w:p>
        </w:tc>
        <w:tc>
          <w:tcPr>
            <w:tcW w:w="1840" w:type="dxa"/>
            <w:tcBorders>
              <w:top w:val="nil"/>
              <w:left w:val="nil"/>
              <w:bottom w:val="single" w:sz="4" w:space="0" w:color="auto"/>
              <w:right w:val="single" w:sz="4" w:space="0" w:color="auto"/>
            </w:tcBorders>
            <w:shd w:val="clear" w:color="auto" w:fill="auto"/>
            <w:noWrap/>
            <w:vAlign w:val="bottom"/>
          </w:tcPr>
          <w:p w14:paraId="6995DDF0" w14:textId="43F958FE" w:rsidR="004F5761" w:rsidRPr="008F227D" w:rsidRDefault="004F5761">
            <w:pPr>
              <w:rPr>
                <w:rFonts w:asciiTheme="minorHAnsi" w:hAnsiTheme="minorHAnsi"/>
                <w:color w:val="000000"/>
                <w:sz w:val="22"/>
                <w:szCs w:val="22"/>
              </w:rPr>
            </w:pPr>
          </w:p>
        </w:tc>
        <w:tc>
          <w:tcPr>
            <w:tcW w:w="1748" w:type="dxa"/>
            <w:tcBorders>
              <w:top w:val="nil"/>
              <w:left w:val="nil"/>
              <w:bottom w:val="single" w:sz="4" w:space="0" w:color="auto"/>
              <w:right w:val="single" w:sz="4" w:space="0" w:color="auto"/>
            </w:tcBorders>
            <w:shd w:val="clear" w:color="auto" w:fill="auto"/>
            <w:noWrap/>
            <w:vAlign w:val="bottom"/>
          </w:tcPr>
          <w:p w14:paraId="3570335A" w14:textId="49BF1E47" w:rsidR="004F5761" w:rsidRPr="008F227D" w:rsidRDefault="004F5761">
            <w:pPr>
              <w:rPr>
                <w:rFonts w:asciiTheme="minorHAnsi" w:hAnsiTheme="minorHAnsi"/>
                <w:color w:val="000000"/>
                <w:sz w:val="22"/>
                <w:szCs w:val="22"/>
              </w:rPr>
            </w:pPr>
          </w:p>
        </w:tc>
        <w:tc>
          <w:tcPr>
            <w:tcW w:w="1797" w:type="dxa"/>
            <w:tcBorders>
              <w:top w:val="nil"/>
              <w:left w:val="nil"/>
              <w:bottom w:val="single" w:sz="4" w:space="0" w:color="auto"/>
              <w:right w:val="single" w:sz="4" w:space="0" w:color="auto"/>
            </w:tcBorders>
            <w:shd w:val="clear" w:color="auto" w:fill="auto"/>
            <w:noWrap/>
            <w:vAlign w:val="bottom"/>
          </w:tcPr>
          <w:p w14:paraId="2C6EE481" w14:textId="1A6DDCB1" w:rsidR="004F5761" w:rsidRPr="008F227D" w:rsidRDefault="004F5761">
            <w:pPr>
              <w:rPr>
                <w:rFonts w:asciiTheme="minorHAnsi" w:hAnsiTheme="minorHAnsi"/>
                <w:color w:val="000000"/>
                <w:sz w:val="22"/>
                <w:szCs w:val="22"/>
              </w:rPr>
            </w:pPr>
          </w:p>
        </w:tc>
      </w:tr>
      <w:tr w:rsidR="00240327" w14:paraId="2F97727E" w14:textId="77777777" w:rsidTr="008F227D">
        <w:trPr>
          <w:trHeight w:val="20"/>
        </w:trPr>
        <w:tc>
          <w:tcPr>
            <w:tcW w:w="992" w:type="dxa"/>
            <w:tcBorders>
              <w:top w:val="nil"/>
              <w:left w:val="nil"/>
              <w:bottom w:val="nil"/>
              <w:right w:val="nil"/>
            </w:tcBorders>
            <w:shd w:val="clear" w:color="auto" w:fill="auto"/>
            <w:noWrap/>
            <w:vAlign w:val="bottom"/>
            <w:hideMark/>
          </w:tcPr>
          <w:p w14:paraId="183A1A46" w14:textId="77777777" w:rsidR="004F5761" w:rsidRPr="008F227D" w:rsidRDefault="004F5761">
            <w:pPr>
              <w:rPr>
                <w:rFonts w:asciiTheme="minorHAnsi" w:hAnsiTheme="minorHAnsi"/>
                <w:color w:val="000000"/>
                <w:sz w:val="22"/>
                <w:szCs w:val="22"/>
              </w:rPr>
            </w:pPr>
          </w:p>
        </w:tc>
        <w:tc>
          <w:tcPr>
            <w:tcW w:w="2977" w:type="dxa"/>
            <w:tcBorders>
              <w:top w:val="nil"/>
              <w:left w:val="nil"/>
              <w:bottom w:val="nil"/>
              <w:right w:val="nil"/>
            </w:tcBorders>
            <w:shd w:val="clear" w:color="auto" w:fill="auto"/>
            <w:noWrap/>
            <w:vAlign w:val="bottom"/>
            <w:hideMark/>
          </w:tcPr>
          <w:p w14:paraId="080EBA23" w14:textId="77777777" w:rsidR="004F5761" w:rsidRPr="008F227D" w:rsidRDefault="004F5761">
            <w:pPr>
              <w:rPr>
                <w:rFonts w:asciiTheme="minorHAnsi" w:hAnsiTheme="minorHAnsi"/>
                <w:sz w:val="22"/>
                <w:szCs w:val="22"/>
              </w:rPr>
            </w:pPr>
          </w:p>
        </w:tc>
        <w:tc>
          <w:tcPr>
            <w:tcW w:w="1840" w:type="dxa"/>
            <w:tcBorders>
              <w:top w:val="nil"/>
              <w:left w:val="nil"/>
              <w:bottom w:val="nil"/>
              <w:right w:val="nil"/>
            </w:tcBorders>
            <w:shd w:val="clear" w:color="auto" w:fill="auto"/>
            <w:noWrap/>
            <w:vAlign w:val="bottom"/>
            <w:hideMark/>
          </w:tcPr>
          <w:p w14:paraId="380787DD" w14:textId="77777777" w:rsidR="004F5761" w:rsidRPr="008F227D" w:rsidRDefault="004F5761">
            <w:pPr>
              <w:rPr>
                <w:rFonts w:asciiTheme="minorHAnsi" w:hAnsiTheme="minorHAnsi"/>
                <w:sz w:val="22"/>
                <w:szCs w:val="22"/>
              </w:rPr>
            </w:pPr>
          </w:p>
        </w:tc>
        <w:tc>
          <w:tcPr>
            <w:tcW w:w="1748" w:type="dxa"/>
            <w:tcBorders>
              <w:top w:val="nil"/>
              <w:left w:val="nil"/>
              <w:bottom w:val="nil"/>
              <w:right w:val="nil"/>
            </w:tcBorders>
            <w:shd w:val="clear" w:color="auto" w:fill="auto"/>
            <w:noWrap/>
            <w:vAlign w:val="bottom"/>
            <w:hideMark/>
          </w:tcPr>
          <w:p w14:paraId="13F3F723" w14:textId="77777777" w:rsidR="004F5761" w:rsidRPr="008F227D" w:rsidRDefault="004F5761">
            <w:pPr>
              <w:rPr>
                <w:rFonts w:asciiTheme="minorHAnsi" w:hAnsiTheme="minorHAnsi"/>
                <w:sz w:val="22"/>
                <w:szCs w:val="22"/>
              </w:rPr>
            </w:pPr>
          </w:p>
        </w:tc>
        <w:tc>
          <w:tcPr>
            <w:tcW w:w="1797" w:type="dxa"/>
            <w:tcBorders>
              <w:top w:val="nil"/>
              <w:left w:val="nil"/>
              <w:bottom w:val="nil"/>
              <w:right w:val="nil"/>
            </w:tcBorders>
            <w:shd w:val="clear" w:color="auto" w:fill="auto"/>
            <w:noWrap/>
            <w:vAlign w:val="bottom"/>
            <w:hideMark/>
          </w:tcPr>
          <w:p w14:paraId="115CC8FE" w14:textId="77777777" w:rsidR="004F5761" w:rsidRPr="008F227D" w:rsidRDefault="004F5761">
            <w:pPr>
              <w:rPr>
                <w:rFonts w:asciiTheme="minorHAnsi" w:hAnsiTheme="minorHAnsi"/>
                <w:sz w:val="22"/>
                <w:szCs w:val="22"/>
              </w:rPr>
            </w:pPr>
          </w:p>
        </w:tc>
      </w:tr>
      <w:tr w:rsidR="00240327" w14:paraId="19341BE6" w14:textId="77777777" w:rsidTr="008F227D">
        <w:trPr>
          <w:trHeight w:val="20"/>
        </w:trPr>
        <w:tc>
          <w:tcPr>
            <w:tcW w:w="992" w:type="dxa"/>
            <w:tcBorders>
              <w:top w:val="single" w:sz="4" w:space="0" w:color="auto"/>
              <w:left w:val="single" w:sz="4" w:space="0" w:color="auto"/>
              <w:bottom w:val="single" w:sz="4" w:space="0" w:color="auto"/>
              <w:right w:val="nil"/>
            </w:tcBorders>
            <w:shd w:val="clear" w:color="000000" w:fill="FFF2CC"/>
            <w:noWrap/>
            <w:vAlign w:val="center"/>
            <w:hideMark/>
          </w:tcPr>
          <w:p w14:paraId="60102AC8" w14:textId="77777777" w:rsidR="004F5761" w:rsidRPr="008F227D" w:rsidRDefault="004F5761">
            <w:pPr>
              <w:rPr>
                <w:rFonts w:asciiTheme="minorHAnsi" w:hAnsiTheme="minorHAnsi"/>
                <w:b/>
                <w:bCs/>
                <w:color w:val="000000"/>
                <w:sz w:val="22"/>
                <w:szCs w:val="22"/>
              </w:rPr>
            </w:pPr>
            <w:r w:rsidRPr="008F227D">
              <w:rPr>
                <w:rFonts w:asciiTheme="minorHAnsi" w:hAnsiTheme="minorHAnsi"/>
                <w:b/>
                <w:bCs/>
                <w:color w:val="000000"/>
                <w:sz w:val="22"/>
                <w:szCs w:val="22"/>
              </w:rPr>
              <w:t>SO 3</w:t>
            </w:r>
          </w:p>
        </w:tc>
        <w:tc>
          <w:tcPr>
            <w:tcW w:w="2977" w:type="dxa"/>
            <w:tcBorders>
              <w:top w:val="single" w:sz="4" w:space="0" w:color="auto"/>
              <w:left w:val="nil"/>
              <w:bottom w:val="single" w:sz="4" w:space="0" w:color="auto"/>
              <w:right w:val="nil"/>
            </w:tcBorders>
            <w:shd w:val="clear" w:color="000000" w:fill="FFF2CC"/>
            <w:noWrap/>
            <w:vAlign w:val="center"/>
            <w:hideMark/>
          </w:tcPr>
          <w:p w14:paraId="674620C8" w14:textId="77777777" w:rsidR="004F5761" w:rsidRPr="008F227D" w:rsidRDefault="004F5761">
            <w:pPr>
              <w:rPr>
                <w:rFonts w:asciiTheme="minorHAnsi" w:hAnsiTheme="minorHAnsi"/>
                <w:b/>
                <w:bCs/>
                <w:color w:val="000000"/>
                <w:sz w:val="22"/>
                <w:szCs w:val="22"/>
              </w:rPr>
            </w:pPr>
            <w:r w:rsidRPr="008F227D">
              <w:rPr>
                <w:rFonts w:asciiTheme="minorHAnsi" w:hAnsiTheme="minorHAnsi"/>
                <w:b/>
                <w:bCs/>
                <w:color w:val="000000"/>
                <w:sz w:val="22"/>
                <w:szCs w:val="22"/>
              </w:rPr>
              <w:t> </w:t>
            </w:r>
          </w:p>
        </w:tc>
        <w:tc>
          <w:tcPr>
            <w:tcW w:w="1840" w:type="dxa"/>
            <w:tcBorders>
              <w:top w:val="single" w:sz="4" w:space="0" w:color="auto"/>
              <w:left w:val="nil"/>
              <w:bottom w:val="single" w:sz="4" w:space="0" w:color="auto"/>
              <w:right w:val="nil"/>
            </w:tcBorders>
            <w:shd w:val="clear" w:color="000000" w:fill="FFF2CC"/>
            <w:noWrap/>
            <w:vAlign w:val="center"/>
            <w:hideMark/>
          </w:tcPr>
          <w:p w14:paraId="0864889A" w14:textId="77777777" w:rsidR="004F5761" w:rsidRPr="008F227D" w:rsidRDefault="004F5761">
            <w:pPr>
              <w:rPr>
                <w:rFonts w:asciiTheme="minorHAnsi" w:hAnsiTheme="minorHAnsi"/>
                <w:b/>
                <w:bCs/>
                <w:color w:val="000000"/>
                <w:sz w:val="22"/>
                <w:szCs w:val="22"/>
              </w:rPr>
            </w:pPr>
            <w:r w:rsidRPr="008F227D">
              <w:rPr>
                <w:rFonts w:asciiTheme="minorHAnsi" w:hAnsiTheme="minorHAnsi"/>
                <w:b/>
                <w:bCs/>
                <w:color w:val="000000"/>
                <w:sz w:val="22"/>
                <w:szCs w:val="22"/>
              </w:rPr>
              <w:t> </w:t>
            </w:r>
          </w:p>
        </w:tc>
        <w:tc>
          <w:tcPr>
            <w:tcW w:w="1748" w:type="dxa"/>
            <w:tcBorders>
              <w:top w:val="single" w:sz="4" w:space="0" w:color="auto"/>
              <w:left w:val="nil"/>
              <w:bottom w:val="single" w:sz="4" w:space="0" w:color="auto"/>
              <w:right w:val="nil"/>
            </w:tcBorders>
            <w:shd w:val="clear" w:color="000000" w:fill="FFF2CC"/>
            <w:noWrap/>
            <w:vAlign w:val="center"/>
            <w:hideMark/>
          </w:tcPr>
          <w:p w14:paraId="13D93DA9" w14:textId="77777777" w:rsidR="004F5761" w:rsidRPr="008F227D" w:rsidRDefault="004F5761">
            <w:pPr>
              <w:rPr>
                <w:rFonts w:asciiTheme="minorHAnsi" w:hAnsiTheme="minorHAnsi"/>
                <w:b/>
                <w:bCs/>
                <w:color w:val="000000"/>
                <w:sz w:val="22"/>
                <w:szCs w:val="22"/>
              </w:rPr>
            </w:pPr>
            <w:r w:rsidRPr="008F227D">
              <w:rPr>
                <w:rFonts w:asciiTheme="minorHAnsi" w:hAnsiTheme="minorHAnsi"/>
                <w:b/>
                <w:bCs/>
                <w:color w:val="000000"/>
                <w:sz w:val="22"/>
                <w:szCs w:val="22"/>
              </w:rPr>
              <w:t> </w:t>
            </w:r>
          </w:p>
        </w:tc>
        <w:tc>
          <w:tcPr>
            <w:tcW w:w="1797" w:type="dxa"/>
            <w:tcBorders>
              <w:top w:val="single" w:sz="4" w:space="0" w:color="auto"/>
              <w:left w:val="nil"/>
              <w:bottom w:val="single" w:sz="4" w:space="0" w:color="auto"/>
              <w:right w:val="single" w:sz="4" w:space="0" w:color="auto"/>
            </w:tcBorders>
            <w:shd w:val="clear" w:color="000000" w:fill="FFF2CC"/>
            <w:noWrap/>
            <w:vAlign w:val="center"/>
            <w:hideMark/>
          </w:tcPr>
          <w:p w14:paraId="101F3B56" w14:textId="77777777" w:rsidR="004F5761" w:rsidRPr="008F227D" w:rsidRDefault="004F5761">
            <w:pPr>
              <w:rPr>
                <w:rFonts w:asciiTheme="minorHAnsi" w:hAnsiTheme="minorHAnsi"/>
                <w:b/>
                <w:bCs/>
                <w:color w:val="000000"/>
                <w:sz w:val="22"/>
                <w:szCs w:val="22"/>
              </w:rPr>
            </w:pPr>
            <w:r w:rsidRPr="008F227D">
              <w:rPr>
                <w:rFonts w:asciiTheme="minorHAnsi" w:hAnsiTheme="minorHAnsi"/>
                <w:b/>
                <w:bCs/>
                <w:color w:val="000000"/>
                <w:sz w:val="22"/>
                <w:szCs w:val="22"/>
              </w:rPr>
              <w:t> </w:t>
            </w:r>
          </w:p>
        </w:tc>
      </w:tr>
      <w:tr w:rsidR="00240327" w14:paraId="123E7FC6" w14:textId="77777777" w:rsidTr="008F227D">
        <w:trPr>
          <w:trHeight w:val="20"/>
        </w:trPr>
        <w:tc>
          <w:tcPr>
            <w:tcW w:w="992" w:type="dxa"/>
            <w:tcBorders>
              <w:top w:val="nil"/>
              <w:left w:val="nil"/>
              <w:bottom w:val="nil"/>
              <w:right w:val="nil"/>
            </w:tcBorders>
            <w:shd w:val="clear" w:color="auto" w:fill="auto"/>
            <w:noWrap/>
            <w:vAlign w:val="bottom"/>
            <w:hideMark/>
          </w:tcPr>
          <w:p w14:paraId="1DB9361C" w14:textId="77777777" w:rsidR="004F5761" w:rsidRPr="008F227D" w:rsidRDefault="004F5761">
            <w:pPr>
              <w:rPr>
                <w:rFonts w:asciiTheme="minorHAnsi" w:hAnsiTheme="minorHAnsi"/>
                <w:color w:val="000000"/>
                <w:sz w:val="22"/>
                <w:szCs w:val="22"/>
              </w:rPr>
            </w:pPr>
          </w:p>
        </w:tc>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655D9434" w14:textId="49F45905" w:rsidR="004F5761" w:rsidRPr="008F227D" w:rsidRDefault="004F5761">
            <w:pPr>
              <w:rPr>
                <w:rFonts w:asciiTheme="minorHAnsi" w:hAnsiTheme="minorHAnsi"/>
                <w:color w:val="000000"/>
                <w:sz w:val="22"/>
                <w:szCs w:val="22"/>
              </w:rPr>
            </w:pPr>
            <w:r w:rsidRPr="008F227D">
              <w:rPr>
                <w:rFonts w:asciiTheme="minorHAnsi" w:hAnsiTheme="minorHAnsi"/>
                <w:color w:val="000000"/>
                <w:sz w:val="22"/>
                <w:szCs w:val="22"/>
              </w:rPr>
              <w:t>AD</w:t>
            </w:r>
            <w:r w:rsidR="00D51EFD">
              <w:rPr>
                <w:rFonts w:asciiTheme="minorHAnsi" w:hAnsiTheme="minorHAnsi"/>
                <w:color w:val="000000"/>
                <w:sz w:val="22"/>
                <w:szCs w:val="22"/>
              </w:rPr>
              <w:t xml:space="preserve"> </w:t>
            </w:r>
            <w:r w:rsidR="00D51EFD" w:rsidRPr="00D51EFD">
              <w:rPr>
                <w:rFonts w:asciiTheme="minorHAnsi" w:hAnsiTheme="minorHAnsi"/>
                <w:color w:val="000000"/>
                <w:sz w:val="22"/>
                <w:szCs w:val="22"/>
              </w:rPr>
              <w:t>SO3.1</w:t>
            </w:r>
          </w:p>
        </w:tc>
        <w:tc>
          <w:tcPr>
            <w:tcW w:w="1840" w:type="dxa"/>
            <w:tcBorders>
              <w:top w:val="nil"/>
              <w:left w:val="nil"/>
              <w:bottom w:val="single" w:sz="4" w:space="0" w:color="auto"/>
              <w:right w:val="single" w:sz="4" w:space="0" w:color="auto"/>
            </w:tcBorders>
            <w:shd w:val="clear" w:color="auto" w:fill="auto"/>
            <w:noWrap/>
            <w:vAlign w:val="bottom"/>
          </w:tcPr>
          <w:p w14:paraId="520B8C65" w14:textId="03726C9E" w:rsidR="004F5761" w:rsidRPr="008F227D" w:rsidRDefault="004F5761">
            <w:pPr>
              <w:rPr>
                <w:rFonts w:asciiTheme="minorHAnsi" w:hAnsiTheme="minorHAnsi"/>
                <w:color w:val="000000"/>
                <w:sz w:val="22"/>
                <w:szCs w:val="22"/>
              </w:rPr>
            </w:pPr>
          </w:p>
        </w:tc>
        <w:tc>
          <w:tcPr>
            <w:tcW w:w="1748" w:type="dxa"/>
            <w:tcBorders>
              <w:top w:val="nil"/>
              <w:left w:val="nil"/>
              <w:bottom w:val="single" w:sz="4" w:space="0" w:color="auto"/>
              <w:right w:val="single" w:sz="4" w:space="0" w:color="auto"/>
            </w:tcBorders>
            <w:shd w:val="clear" w:color="auto" w:fill="auto"/>
            <w:noWrap/>
            <w:vAlign w:val="bottom"/>
          </w:tcPr>
          <w:p w14:paraId="2015E20C" w14:textId="05C8CD23" w:rsidR="004F5761" w:rsidRPr="008F227D" w:rsidRDefault="004F5761">
            <w:pPr>
              <w:rPr>
                <w:rFonts w:asciiTheme="minorHAnsi" w:hAnsiTheme="minorHAnsi"/>
                <w:color w:val="000000"/>
                <w:sz w:val="22"/>
                <w:szCs w:val="22"/>
              </w:rPr>
            </w:pPr>
          </w:p>
        </w:tc>
        <w:tc>
          <w:tcPr>
            <w:tcW w:w="1797" w:type="dxa"/>
            <w:tcBorders>
              <w:top w:val="nil"/>
              <w:left w:val="nil"/>
              <w:bottom w:val="single" w:sz="4" w:space="0" w:color="auto"/>
              <w:right w:val="single" w:sz="4" w:space="0" w:color="auto"/>
            </w:tcBorders>
            <w:shd w:val="clear" w:color="auto" w:fill="auto"/>
            <w:noWrap/>
            <w:vAlign w:val="bottom"/>
          </w:tcPr>
          <w:p w14:paraId="028DBAA8" w14:textId="21CB0D45" w:rsidR="004F5761" w:rsidRPr="008F227D" w:rsidRDefault="004F5761">
            <w:pPr>
              <w:rPr>
                <w:rFonts w:asciiTheme="minorHAnsi" w:hAnsiTheme="minorHAnsi"/>
                <w:color w:val="000000"/>
                <w:sz w:val="22"/>
                <w:szCs w:val="22"/>
              </w:rPr>
            </w:pPr>
          </w:p>
        </w:tc>
      </w:tr>
      <w:tr w:rsidR="00240327" w14:paraId="2FAA0B1F" w14:textId="77777777" w:rsidTr="008F227D">
        <w:trPr>
          <w:trHeight w:val="20"/>
        </w:trPr>
        <w:tc>
          <w:tcPr>
            <w:tcW w:w="992" w:type="dxa"/>
            <w:tcBorders>
              <w:top w:val="nil"/>
              <w:left w:val="nil"/>
              <w:bottom w:val="nil"/>
              <w:right w:val="nil"/>
            </w:tcBorders>
            <w:shd w:val="clear" w:color="auto" w:fill="auto"/>
            <w:noWrap/>
            <w:vAlign w:val="bottom"/>
            <w:hideMark/>
          </w:tcPr>
          <w:p w14:paraId="61AEFA43" w14:textId="77777777" w:rsidR="004F5761" w:rsidRPr="008F227D" w:rsidRDefault="004F5761">
            <w:pPr>
              <w:rPr>
                <w:rFonts w:asciiTheme="minorHAnsi" w:hAnsiTheme="minorHAnsi"/>
                <w:color w:val="000000"/>
                <w:sz w:val="22"/>
                <w:szCs w:val="22"/>
              </w:rPr>
            </w:pPr>
          </w:p>
        </w:tc>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10C3C76A" w14:textId="2B76AF6F" w:rsidR="004F5761" w:rsidRPr="008F227D" w:rsidRDefault="004F5761">
            <w:pPr>
              <w:rPr>
                <w:rFonts w:asciiTheme="minorHAnsi" w:hAnsiTheme="minorHAnsi"/>
                <w:color w:val="000000"/>
                <w:sz w:val="22"/>
                <w:szCs w:val="22"/>
              </w:rPr>
            </w:pPr>
            <w:r w:rsidRPr="008F227D">
              <w:rPr>
                <w:rFonts w:asciiTheme="minorHAnsi" w:hAnsiTheme="minorHAnsi"/>
                <w:color w:val="000000"/>
                <w:sz w:val="22"/>
                <w:szCs w:val="22"/>
              </w:rPr>
              <w:t>AD</w:t>
            </w:r>
            <w:r w:rsidR="00D51EFD">
              <w:rPr>
                <w:rFonts w:asciiTheme="minorHAnsi" w:hAnsiTheme="minorHAnsi"/>
                <w:color w:val="000000"/>
                <w:sz w:val="22"/>
                <w:szCs w:val="22"/>
              </w:rPr>
              <w:t xml:space="preserve"> </w:t>
            </w:r>
            <w:r w:rsidR="00D51EFD" w:rsidRPr="00D51EFD">
              <w:rPr>
                <w:rFonts w:asciiTheme="minorHAnsi" w:hAnsiTheme="minorHAnsi"/>
                <w:color w:val="000000"/>
                <w:sz w:val="22"/>
                <w:szCs w:val="22"/>
              </w:rPr>
              <w:t>SO3.</w:t>
            </w:r>
            <w:r w:rsidR="00D51EFD">
              <w:rPr>
                <w:rFonts w:asciiTheme="minorHAnsi" w:hAnsiTheme="minorHAnsi"/>
                <w:color w:val="000000"/>
                <w:sz w:val="22"/>
                <w:szCs w:val="22"/>
              </w:rPr>
              <w:t>2</w:t>
            </w:r>
          </w:p>
        </w:tc>
        <w:tc>
          <w:tcPr>
            <w:tcW w:w="1840" w:type="dxa"/>
            <w:tcBorders>
              <w:top w:val="nil"/>
              <w:left w:val="nil"/>
              <w:bottom w:val="single" w:sz="4" w:space="0" w:color="auto"/>
              <w:right w:val="single" w:sz="4" w:space="0" w:color="auto"/>
            </w:tcBorders>
            <w:shd w:val="clear" w:color="auto" w:fill="auto"/>
            <w:noWrap/>
            <w:vAlign w:val="bottom"/>
          </w:tcPr>
          <w:p w14:paraId="41C5F6A3" w14:textId="581692F7" w:rsidR="004F5761" w:rsidRPr="008F227D" w:rsidRDefault="004F5761">
            <w:pPr>
              <w:rPr>
                <w:rFonts w:asciiTheme="minorHAnsi" w:hAnsiTheme="minorHAnsi"/>
                <w:color w:val="000000"/>
                <w:sz w:val="22"/>
                <w:szCs w:val="22"/>
              </w:rPr>
            </w:pPr>
          </w:p>
        </w:tc>
        <w:tc>
          <w:tcPr>
            <w:tcW w:w="1748" w:type="dxa"/>
            <w:tcBorders>
              <w:top w:val="nil"/>
              <w:left w:val="nil"/>
              <w:bottom w:val="single" w:sz="4" w:space="0" w:color="auto"/>
              <w:right w:val="single" w:sz="4" w:space="0" w:color="auto"/>
            </w:tcBorders>
            <w:shd w:val="clear" w:color="auto" w:fill="auto"/>
            <w:noWrap/>
            <w:vAlign w:val="bottom"/>
          </w:tcPr>
          <w:p w14:paraId="6293AFD7" w14:textId="40E62497" w:rsidR="004F5761" w:rsidRPr="008F227D" w:rsidRDefault="004F5761">
            <w:pPr>
              <w:rPr>
                <w:rFonts w:asciiTheme="minorHAnsi" w:hAnsiTheme="minorHAnsi"/>
                <w:color w:val="000000"/>
                <w:sz w:val="22"/>
                <w:szCs w:val="22"/>
              </w:rPr>
            </w:pPr>
          </w:p>
        </w:tc>
        <w:tc>
          <w:tcPr>
            <w:tcW w:w="1797" w:type="dxa"/>
            <w:tcBorders>
              <w:top w:val="nil"/>
              <w:left w:val="nil"/>
              <w:bottom w:val="single" w:sz="4" w:space="0" w:color="auto"/>
              <w:right w:val="single" w:sz="4" w:space="0" w:color="auto"/>
            </w:tcBorders>
            <w:shd w:val="clear" w:color="auto" w:fill="auto"/>
            <w:noWrap/>
            <w:vAlign w:val="bottom"/>
          </w:tcPr>
          <w:p w14:paraId="56CDC922" w14:textId="0E6E84B7" w:rsidR="004F5761" w:rsidRPr="008F227D" w:rsidRDefault="004F5761">
            <w:pPr>
              <w:rPr>
                <w:rFonts w:asciiTheme="minorHAnsi" w:hAnsiTheme="minorHAnsi"/>
                <w:color w:val="000000"/>
                <w:sz w:val="22"/>
                <w:szCs w:val="22"/>
              </w:rPr>
            </w:pPr>
          </w:p>
        </w:tc>
      </w:tr>
      <w:tr w:rsidR="00240327" w14:paraId="78EE9C08" w14:textId="77777777" w:rsidTr="008F227D">
        <w:trPr>
          <w:trHeight w:val="20"/>
        </w:trPr>
        <w:tc>
          <w:tcPr>
            <w:tcW w:w="992" w:type="dxa"/>
            <w:tcBorders>
              <w:top w:val="nil"/>
              <w:left w:val="nil"/>
              <w:bottom w:val="nil"/>
              <w:right w:val="nil"/>
            </w:tcBorders>
            <w:shd w:val="clear" w:color="auto" w:fill="auto"/>
            <w:noWrap/>
            <w:vAlign w:val="bottom"/>
            <w:hideMark/>
          </w:tcPr>
          <w:p w14:paraId="25F3410C" w14:textId="77777777" w:rsidR="004F5761" w:rsidRPr="008F227D" w:rsidRDefault="004F5761">
            <w:pPr>
              <w:rPr>
                <w:rFonts w:asciiTheme="minorHAnsi" w:hAnsiTheme="minorHAnsi"/>
                <w:color w:val="000000"/>
                <w:sz w:val="22"/>
                <w:szCs w:val="22"/>
              </w:rPr>
            </w:pPr>
          </w:p>
        </w:tc>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00133857" w14:textId="349ED482" w:rsidR="004F5761" w:rsidRPr="008F227D" w:rsidRDefault="004F5761">
            <w:pPr>
              <w:rPr>
                <w:rFonts w:asciiTheme="minorHAnsi" w:hAnsiTheme="minorHAnsi"/>
                <w:color w:val="000000"/>
                <w:sz w:val="22"/>
                <w:szCs w:val="22"/>
              </w:rPr>
            </w:pPr>
            <w:r w:rsidRPr="008F227D">
              <w:rPr>
                <w:rFonts w:asciiTheme="minorHAnsi" w:hAnsiTheme="minorHAnsi"/>
                <w:color w:val="000000"/>
                <w:sz w:val="22"/>
                <w:szCs w:val="22"/>
              </w:rPr>
              <w:t>AD</w:t>
            </w:r>
            <w:r w:rsidR="00D51EFD">
              <w:rPr>
                <w:rFonts w:asciiTheme="minorHAnsi" w:hAnsiTheme="minorHAnsi"/>
                <w:color w:val="000000"/>
                <w:sz w:val="22"/>
                <w:szCs w:val="22"/>
              </w:rPr>
              <w:t xml:space="preserve"> </w:t>
            </w:r>
            <w:r w:rsidR="00D51EFD" w:rsidRPr="00D51EFD">
              <w:rPr>
                <w:rFonts w:asciiTheme="minorHAnsi" w:hAnsiTheme="minorHAnsi"/>
                <w:color w:val="000000"/>
                <w:sz w:val="22"/>
                <w:szCs w:val="22"/>
              </w:rPr>
              <w:t>SO3.</w:t>
            </w:r>
            <w:r w:rsidR="00D51EFD">
              <w:rPr>
                <w:rFonts w:asciiTheme="minorHAnsi" w:hAnsiTheme="minorHAnsi"/>
                <w:color w:val="000000"/>
                <w:sz w:val="22"/>
                <w:szCs w:val="22"/>
              </w:rPr>
              <w:t>3</w:t>
            </w:r>
          </w:p>
        </w:tc>
        <w:tc>
          <w:tcPr>
            <w:tcW w:w="1840" w:type="dxa"/>
            <w:tcBorders>
              <w:top w:val="nil"/>
              <w:left w:val="nil"/>
              <w:bottom w:val="single" w:sz="4" w:space="0" w:color="auto"/>
              <w:right w:val="single" w:sz="4" w:space="0" w:color="auto"/>
            </w:tcBorders>
            <w:shd w:val="clear" w:color="auto" w:fill="auto"/>
            <w:noWrap/>
            <w:vAlign w:val="bottom"/>
          </w:tcPr>
          <w:p w14:paraId="7C64FFF3" w14:textId="2894DF3C" w:rsidR="004F5761" w:rsidRPr="008F227D" w:rsidRDefault="004F5761">
            <w:pPr>
              <w:rPr>
                <w:rFonts w:asciiTheme="minorHAnsi" w:hAnsiTheme="minorHAnsi"/>
                <w:color w:val="000000"/>
                <w:sz w:val="22"/>
                <w:szCs w:val="22"/>
              </w:rPr>
            </w:pPr>
          </w:p>
        </w:tc>
        <w:tc>
          <w:tcPr>
            <w:tcW w:w="1748" w:type="dxa"/>
            <w:tcBorders>
              <w:top w:val="nil"/>
              <w:left w:val="nil"/>
              <w:bottom w:val="single" w:sz="4" w:space="0" w:color="auto"/>
              <w:right w:val="single" w:sz="4" w:space="0" w:color="auto"/>
            </w:tcBorders>
            <w:shd w:val="clear" w:color="auto" w:fill="auto"/>
            <w:noWrap/>
            <w:vAlign w:val="bottom"/>
          </w:tcPr>
          <w:p w14:paraId="49BBFCC6" w14:textId="02A900EB" w:rsidR="004F5761" w:rsidRPr="008F227D" w:rsidRDefault="004F5761">
            <w:pPr>
              <w:rPr>
                <w:rFonts w:asciiTheme="minorHAnsi" w:hAnsiTheme="minorHAnsi"/>
                <w:color w:val="000000"/>
                <w:sz w:val="22"/>
                <w:szCs w:val="22"/>
              </w:rPr>
            </w:pPr>
          </w:p>
        </w:tc>
        <w:tc>
          <w:tcPr>
            <w:tcW w:w="1797" w:type="dxa"/>
            <w:tcBorders>
              <w:top w:val="nil"/>
              <w:left w:val="nil"/>
              <w:bottom w:val="single" w:sz="4" w:space="0" w:color="auto"/>
              <w:right w:val="single" w:sz="4" w:space="0" w:color="auto"/>
            </w:tcBorders>
            <w:shd w:val="clear" w:color="auto" w:fill="auto"/>
            <w:noWrap/>
            <w:vAlign w:val="bottom"/>
          </w:tcPr>
          <w:p w14:paraId="4BDD03FB" w14:textId="2556813E" w:rsidR="004F5761" w:rsidRPr="008F227D" w:rsidRDefault="004F5761">
            <w:pPr>
              <w:rPr>
                <w:rFonts w:asciiTheme="minorHAnsi" w:hAnsiTheme="minorHAnsi"/>
                <w:color w:val="000000"/>
                <w:sz w:val="22"/>
                <w:szCs w:val="22"/>
              </w:rPr>
            </w:pPr>
          </w:p>
        </w:tc>
      </w:tr>
      <w:tr w:rsidR="00240327" w14:paraId="71071642" w14:textId="77777777" w:rsidTr="008F227D">
        <w:trPr>
          <w:trHeight w:val="20"/>
        </w:trPr>
        <w:tc>
          <w:tcPr>
            <w:tcW w:w="992" w:type="dxa"/>
            <w:tcBorders>
              <w:top w:val="nil"/>
              <w:left w:val="nil"/>
              <w:bottom w:val="nil"/>
              <w:right w:val="nil"/>
            </w:tcBorders>
            <w:shd w:val="clear" w:color="auto" w:fill="auto"/>
            <w:noWrap/>
            <w:vAlign w:val="bottom"/>
            <w:hideMark/>
          </w:tcPr>
          <w:p w14:paraId="7FD2F8A9" w14:textId="77777777" w:rsidR="004F5761" w:rsidRPr="008F227D" w:rsidRDefault="004F5761">
            <w:pPr>
              <w:rPr>
                <w:rFonts w:asciiTheme="minorHAnsi" w:hAnsiTheme="minorHAnsi"/>
                <w:color w:val="000000"/>
                <w:sz w:val="22"/>
                <w:szCs w:val="22"/>
              </w:rPr>
            </w:pPr>
          </w:p>
        </w:tc>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5B9A6F58" w14:textId="0AB0EBFB" w:rsidR="004F5761" w:rsidRPr="008F227D" w:rsidRDefault="004F5761">
            <w:pPr>
              <w:rPr>
                <w:rFonts w:asciiTheme="minorHAnsi" w:hAnsiTheme="minorHAnsi"/>
                <w:color w:val="000000"/>
                <w:sz w:val="22"/>
                <w:szCs w:val="22"/>
              </w:rPr>
            </w:pPr>
            <w:r w:rsidRPr="008F227D">
              <w:rPr>
                <w:rFonts w:asciiTheme="minorHAnsi" w:hAnsiTheme="minorHAnsi"/>
                <w:color w:val="000000"/>
                <w:sz w:val="22"/>
                <w:szCs w:val="22"/>
              </w:rPr>
              <w:t>AD</w:t>
            </w:r>
            <w:r w:rsidR="00D51EFD">
              <w:rPr>
                <w:rFonts w:asciiTheme="minorHAnsi" w:hAnsiTheme="minorHAnsi"/>
                <w:color w:val="000000"/>
                <w:sz w:val="22"/>
                <w:szCs w:val="22"/>
              </w:rPr>
              <w:t xml:space="preserve"> </w:t>
            </w:r>
            <w:r w:rsidR="00D51EFD" w:rsidRPr="00D51EFD">
              <w:rPr>
                <w:rFonts w:asciiTheme="minorHAnsi" w:hAnsiTheme="minorHAnsi"/>
                <w:color w:val="000000"/>
                <w:sz w:val="22"/>
                <w:szCs w:val="22"/>
              </w:rPr>
              <w:t>SO3.</w:t>
            </w:r>
            <w:r w:rsidR="00D51EFD">
              <w:rPr>
                <w:rFonts w:asciiTheme="minorHAnsi" w:hAnsiTheme="minorHAnsi"/>
                <w:color w:val="000000"/>
                <w:sz w:val="22"/>
                <w:szCs w:val="22"/>
              </w:rPr>
              <w:t>4</w:t>
            </w:r>
          </w:p>
        </w:tc>
        <w:tc>
          <w:tcPr>
            <w:tcW w:w="1840" w:type="dxa"/>
            <w:tcBorders>
              <w:top w:val="nil"/>
              <w:left w:val="nil"/>
              <w:bottom w:val="single" w:sz="4" w:space="0" w:color="auto"/>
              <w:right w:val="single" w:sz="4" w:space="0" w:color="auto"/>
            </w:tcBorders>
            <w:shd w:val="clear" w:color="auto" w:fill="auto"/>
            <w:noWrap/>
            <w:vAlign w:val="bottom"/>
          </w:tcPr>
          <w:p w14:paraId="4EAE57DD" w14:textId="36E5C8C6" w:rsidR="004F5761" w:rsidRPr="008F227D" w:rsidRDefault="004F5761">
            <w:pPr>
              <w:rPr>
                <w:rFonts w:asciiTheme="minorHAnsi" w:hAnsiTheme="minorHAnsi"/>
                <w:color w:val="000000"/>
                <w:sz w:val="22"/>
                <w:szCs w:val="22"/>
              </w:rPr>
            </w:pPr>
          </w:p>
        </w:tc>
        <w:tc>
          <w:tcPr>
            <w:tcW w:w="1748" w:type="dxa"/>
            <w:tcBorders>
              <w:top w:val="nil"/>
              <w:left w:val="nil"/>
              <w:bottom w:val="single" w:sz="4" w:space="0" w:color="auto"/>
              <w:right w:val="single" w:sz="4" w:space="0" w:color="auto"/>
            </w:tcBorders>
            <w:shd w:val="clear" w:color="auto" w:fill="auto"/>
            <w:noWrap/>
            <w:vAlign w:val="bottom"/>
          </w:tcPr>
          <w:p w14:paraId="116D8B69" w14:textId="008985FC" w:rsidR="004F5761" w:rsidRPr="008F227D" w:rsidRDefault="004F5761">
            <w:pPr>
              <w:rPr>
                <w:rFonts w:asciiTheme="minorHAnsi" w:hAnsiTheme="minorHAnsi"/>
                <w:color w:val="000000"/>
                <w:sz w:val="22"/>
                <w:szCs w:val="22"/>
              </w:rPr>
            </w:pPr>
          </w:p>
        </w:tc>
        <w:tc>
          <w:tcPr>
            <w:tcW w:w="1797" w:type="dxa"/>
            <w:tcBorders>
              <w:top w:val="nil"/>
              <w:left w:val="nil"/>
              <w:bottom w:val="single" w:sz="4" w:space="0" w:color="auto"/>
              <w:right w:val="single" w:sz="4" w:space="0" w:color="auto"/>
            </w:tcBorders>
            <w:shd w:val="clear" w:color="auto" w:fill="auto"/>
            <w:noWrap/>
            <w:vAlign w:val="bottom"/>
          </w:tcPr>
          <w:p w14:paraId="3289F19E" w14:textId="110ED18B" w:rsidR="004F5761" w:rsidRPr="008F227D" w:rsidRDefault="004F5761">
            <w:pPr>
              <w:rPr>
                <w:rFonts w:asciiTheme="minorHAnsi" w:hAnsiTheme="minorHAnsi"/>
                <w:color w:val="000000"/>
                <w:sz w:val="22"/>
                <w:szCs w:val="22"/>
              </w:rPr>
            </w:pPr>
          </w:p>
        </w:tc>
      </w:tr>
      <w:tr w:rsidR="00240327" w14:paraId="177A8D9E" w14:textId="77777777" w:rsidTr="008F227D">
        <w:trPr>
          <w:trHeight w:val="20"/>
        </w:trPr>
        <w:tc>
          <w:tcPr>
            <w:tcW w:w="992" w:type="dxa"/>
            <w:tcBorders>
              <w:top w:val="nil"/>
              <w:left w:val="nil"/>
              <w:bottom w:val="nil"/>
              <w:right w:val="nil"/>
            </w:tcBorders>
            <w:shd w:val="clear" w:color="auto" w:fill="auto"/>
            <w:noWrap/>
            <w:vAlign w:val="bottom"/>
            <w:hideMark/>
          </w:tcPr>
          <w:p w14:paraId="37EDD657" w14:textId="77777777" w:rsidR="004F5761" w:rsidRPr="008F227D" w:rsidRDefault="004F5761">
            <w:pPr>
              <w:rPr>
                <w:rFonts w:asciiTheme="minorHAnsi" w:hAnsiTheme="minorHAnsi"/>
                <w:color w:val="000000"/>
                <w:sz w:val="22"/>
                <w:szCs w:val="22"/>
              </w:rPr>
            </w:pPr>
          </w:p>
        </w:tc>
        <w:tc>
          <w:tcPr>
            <w:tcW w:w="2977" w:type="dxa"/>
            <w:tcBorders>
              <w:top w:val="nil"/>
              <w:left w:val="nil"/>
              <w:bottom w:val="nil"/>
              <w:right w:val="nil"/>
            </w:tcBorders>
            <w:shd w:val="clear" w:color="auto" w:fill="auto"/>
            <w:noWrap/>
            <w:vAlign w:val="bottom"/>
            <w:hideMark/>
          </w:tcPr>
          <w:p w14:paraId="3A44A4E4" w14:textId="77777777" w:rsidR="004F5761" w:rsidRPr="008F227D" w:rsidRDefault="004F5761">
            <w:pPr>
              <w:rPr>
                <w:rFonts w:asciiTheme="minorHAnsi" w:hAnsiTheme="minorHAnsi"/>
                <w:sz w:val="22"/>
                <w:szCs w:val="22"/>
              </w:rPr>
            </w:pPr>
          </w:p>
        </w:tc>
        <w:tc>
          <w:tcPr>
            <w:tcW w:w="1840" w:type="dxa"/>
            <w:tcBorders>
              <w:top w:val="nil"/>
              <w:left w:val="nil"/>
              <w:bottom w:val="nil"/>
              <w:right w:val="nil"/>
            </w:tcBorders>
            <w:shd w:val="clear" w:color="auto" w:fill="auto"/>
            <w:noWrap/>
            <w:vAlign w:val="bottom"/>
            <w:hideMark/>
          </w:tcPr>
          <w:p w14:paraId="76769E22" w14:textId="77777777" w:rsidR="004F5761" w:rsidRPr="008F227D" w:rsidRDefault="004F5761">
            <w:pPr>
              <w:rPr>
                <w:rFonts w:asciiTheme="minorHAnsi" w:hAnsiTheme="minorHAnsi"/>
                <w:sz w:val="22"/>
                <w:szCs w:val="22"/>
              </w:rPr>
            </w:pPr>
          </w:p>
        </w:tc>
        <w:tc>
          <w:tcPr>
            <w:tcW w:w="1748" w:type="dxa"/>
            <w:tcBorders>
              <w:top w:val="nil"/>
              <w:left w:val="nil"/>
              <w:bottom w:val="nil"/>
              <w:right w:val="nil"/>
            </w:tcBorders>
            <w:shd w:val="clear" w:color="auto" w:fill="auto"/>
            <w:noWrap/>
            <w:vAlign w:val="bottom"/>
            <w:hideMark/>
          </w:tcPr>
          <w:p w14:paraId="3F9D805A" w14:textId="77777777" w:rsidR="004F5761" w:rsidRPr="008F227D" w:rsidRDefault="004F5761">
            <w:pPr>
              <w:rPr>
                <w:rFonts w:asciiTheme="minorHAnsi" w:hAnsiTheme="minorHAnsi"/>
                <w:sz w:val="22"/>
                <w:szCs w:val="22"/>
              </w:rPr>
            </w:pPr>
          </w:p>
        </w:tc>
        <w:tc>
          <w:tcPr>
            <w:tcW w:w="1797" w:type="dxa"/>
            <w:tcBorders>
              <w:top w:val="nil"/>
              <w:left w:val="nil"/>
              <w:bottom w:val="nil"/>
              <w:right w:val="nil"/>
            </w:tcBorders>
            <w:shd w:val="clear" w:color="auto" w:fill="auto"/>
            <w:noWrap/>
            <w:vAlign w:val="bottom"/>
            <w:hideMark/>
          </w:tcPr>
          <w:p w14:paraId="1851DC3B" w14:textId="77777777" w:rsidR="004F5761" w:rsidRPr="008F227D" w:rsidRDefault="004F5761">
            <w:pPr>
              <w:rPr>
                <w:rFonts w:asciiTheme="minorHAnsi" w:hAnsiTheme="minorHAnsi"/>
                <w:sz w:val="22"/>
                <w:szCs w:val="22"/>
              </w:rPr>
            </w:pPr>
          </w:p>
        </w:tc>
      </w:tr>
      <w:tr w:rsidR="00240327" w14:paraId="0648CDB2" w14:textId="77777777" w:rsidTr="008F227D">
        <w:trPr>
          <w:trHeight w:val="20"/>
        </w:trPr>
        <w:tc>
          <w:tcPr>
            <w:tcW w:w="992" w:type="dxa"/>
            <w:tcBorders>
              <w:top w:val="single" w:sz="4" w:space="0" w:color="auto"/>
              <w:left w:val="single" w:sz="4" w:space="0" w:color="auto"/>
              <w:bottom w:val="single" w:sz="4" w:space="0" w:color="auto"/>
              <w:right w:val="nil"/>
            </w:tcBorders>
            <w:shd w:val="clear" w:color="000000" w:fill="FFF2CC"/>
            <w:noWrap/>
            <w:vAlign w:val="bottom"/>
            <w:hideMark/>
          </w:tcPr>
          <w:p w14:paraId="53979321" w14:textId="77777777" w:rsidR="004F5761" w:rsidRPr="008F227D" w:rsidRDefault="004F5761">
            <w:pPr>
              <w:rPr>
                <w:rFonts w:asciiTheme="minorHAnsi" w:hAnsiTheme="minorHAnsi"/>
                <w:b/>
                <w:bCs/>
                <w:color w:val="000000"/>
                <w:sz w:val="22"/>
                <w:szCs w:val="22"/>
              </w:rPr>
            </w:pPr>
            <w:r w:rsidRPr="008F227D">
              <w:rPr>
                <w:rFonts w:asciiTheme="minorHAnsi" w:hAnsiTheme="minorHAnsi"/>
                <w:b/>
                <w:bCs/>
                <w:color w:val="000000"/>
                <w:sz w:val="22"/>
                <w:szCs w:val="22"/>
              </w:rPr>
              <w:t>SO 4</w:t>
            </w:r>
          </w:p>
        </w:tc>
        <w:tc>
          <w:tcPr>
            <w:tcW w:w="2977" w:type="dxa"/>
            <w:tcBorders>
              <w:top w:val="single" w:sz="4" w:space="0" w:color="auto"/>
              <w:left w:val="nil"/>
              <w:bottom w:val="single" w:sz="4" w:space="0" w:color="auto"/>
              <w:right w:val="nil"/>
            </w:tcBorders>
            <w:shd w:val="clear" w:color="000000" w:fill="FFF2CC"/>
            <w:noWrap/>
            <w:vAlign w:val="bottom"/>
            <w:hideMark/>
          </w:tcPr>
          <w:p w14:paraId="78F443AF" w14:textId="77777777" w:rsidR="004F5761" w:rsidRPr="008F227D" w:rsidRDefault="004F5761">
            <w:pPr>
              <w:rPr>
                <w:rFonts w:asciiTheme="minorHAnsi" w:hAnsiTheme="minorHAnsi"/>
                <w:b/>
                <w:bCs/>
                <w:color w:val="000000"/>
                <w:sz w:val="22"/>
                <w:szCs w:val="22"/>
              </w:rPr>
            </w:pPr>
            <w:r w:rsidRPr="008F227D">
              <w:rPr>
                <w:rFonts w:asciiTheme="minorHAnsi" w:hAnsiTheme="minorHAnsi"/>
                <w:b/>
                <w:bCs/>
                <w:color w:val="000000"/>
                <w:sz w:val="22"/>
                <w:szCs w:val="22"/>
              </w:rPr>
              <w:t> </w:t>
            </w:r>
          </w:p>
        </w:tc>
        <w:tc>
          <w:tcPr>
            <w:tcW w:w="1840" w:type="dxa"/>
            <w:tcBorders>
              <w:top w:val="single" w:sz="4" w:space="0" w:color="auto"/>
              <w:left w:val="nil"/>
              <w:bottom w:val="single" w:sz="4" w:space="0" w:color="auto"/>
              <w:right w:val="nil"/>
            </w:tcBorders>
            <w:shd w:val="clear" w:color="000000" w:fill="FFF2CC"/>
            <w:noWrap/>
            <w:vAlign w:val="bottom"/>
            <w:hideMark/>
          </w:tcPr>
          <w:p w14:paraId="4DD58397" w14:textId="77777777" w:rsidR="004F5761" w:rsidRPr="008F227D" w:rsidRDefault="004F5761">
            <w:pPr>
              <w:rPr>
                <w:rFonts w:asciiTheme="minorHAnsi" w:hAnsiTheme="minorHAnsi"/>
                <w:b/>
                <w:bCs/>
                <w:color w:val="000000"/>
                <w:sz w:val="22"/>
                <w:szCs w:val="22"/>
              </w:rPr>
            </w:pPr>
            <w:r w:rsidRPr="008F227D">
              <w:rPr>
                <w:rFonts w:asciiTheme="minorHAnsi" w:hAnsiTheme="minorHAnsi"/>
                <w:b/>
                <w:bCs/>
                <w:color w:val="000000"/>
                <w:sz w:val="22"/>
                <w:szCs w:val="22"/>
              </w:rPr>
              <w:t> </w:t>
            </w:r>
          </w:p>
        </w:tc>
        <w:tc>
          <w:tcPr>
            <w:tcW w:w="1748" w:type="dxa"/>
            <w:tcBorders>
              <w:top w:val="single" w:sz="4" w:space="0" w:color="auto"/>
              <w:left w:val="nil"/>
              <w:bottom w:val="single" w:sz="4" w:space="0" w:color="auto"/>
              <w:right w:val="nil"/>
            </w:tcBorders>
            <w:shd w:val="clear" w:color="000000" w:fill="FFF2CC"/>
            <w:noWrap/>
            <w:vAlign w:val="bottom"/>
            <w:hideMark/>
          </w:tcPr>
          <w:p w14:paraId="13260ACE" w14:textId="77777777" w:rsidR="004F5761" w:rsidRPr="008F227D" w:rsidRDefault="004F5761">
            <w:pPr>
              <w:rPr>
                <w:rFonts w:asciiTheme="minorHAnsi" w:hAnsiTheme="minorHAnsi"/>
                <w:b/>
                <w:bCs/>
                <w:color w:val="000000"/>
                <w:sz w:val="22"/>
                <w:szCs w:val="22"/>
              </w:rPr>
            </w:pPr>
            <w:r w:rsidRPr="008F227D">
              <w:rPr>
                <w:rFonts w:asciiTheme="minorHAnsi" w:hAnsiTheme="minorHAnsi"/>
                <w:b/>
                <w:bCs/>
                <w:color w:val="000000"/>
                <w:sz w:val="22"/>
                <w:szCs w:val="22"/>
              </w:rPr>
              <w:t> </w:t>
            </w:r>
          </w:p>
        </w:tc>
        <w:tc>
          <w:tcPr>
            <w:tcW w:w="1797" w:type="dxa"/>
            <w:tcBorders>
              <w:top w:val="single" w:sz="4" w:space="0" w:color="auto"/>
              <w:left w:val="nil"/>
              <w:bottom w:val="single" w:sz="4" w:space="0" w:color="auto"/>
              <w:right w:val="single" w:sz="4" w:space="0" w:color="auto"/>
            </w:tcBorders>
            <w:shd w:val="clear" w:color="000000" w:fill="FFF2CC"/>
            <w:noWrap/>
            <w:vAlign w:val="bottom"/>
            <w:hideMark/>
          </w:tcPr>
          <w:p w14:paraId="3579373C" w14:textId="77777777" w:rsidR="004F5761" w:rsidRPr="008F227D" w:rsidRDefault="004F5761">
            <w:pPr>
              <w:rPr>
                <w:rFonts w:asciiTheme="minorHAnsi" w:hAnsiTheme="minorHAnsi"/>
                <w:b/>
                <w:bCs/>
                <w:color w:val="000000"/>
                <w:sz w:val="22"/>
                <w:szCs w:val="22"/>
              </w:rPr>
            </w:pPr>
            <w:r w:rsidRPr="008F227D">
              <w:rPr>
                <w:rFonts w:asciiTheme="minorHAnsi" w:hAnsiTheme="minorHAnsi"/>
                <w:b/>
                <w:bCs/>
                <w:color w:val="000000"/>
                <w:sz w:val="22"/>
                <w:szCs w:val="22"/>
              </w:rPr>
              <w:t> </w:t>
            </w:r>
          </w:p>
        </w:tc>
      </w:tr>
      <w:tr w:rsidR="00240327" w14:paraId="7C1145AC" w14:textId="77777777" w:rsidTr="008F227D">
        <w:trPr>
          <w:trHeight w:val="20"/>
        </w:trPr>
        <w:tc>
          <w:tcPr>
            <w:tcW w:w="992" w:type="dxa"/>
            <w:tcBorders>
              <w:top w:val="nil"/>
              <w:left w:val="nil"/>
              <w:bottom w:val="nil"/>
              <w:right w:val="nil"/>
            </w:tcBorders>
            <w:shd w:val="clear" w:color="auto" w:fill="auto"/>
            <w:noWrap/>
            <w:vAlign w:val="bottom"/>
            <w:hideMark/>
          </w:tcPr>
          <w:p w14:paraId="6FF7CD41" w14:textId="77777777" w:rsidR="004F5761" w:rsidRPr="008F227D" w:rsidRDefault="004F5761">
            <w:pPr>
              <w:rPr>
                <w:rFonts w:asciiTheme="minorHAnsi" w:hAnsiTheme="minorHAnsi"/>
                <w:color w:val="000000"/>
                <w:sz w:val="22"/>
                <w:szCs w:val="22"/>
              </w:rPr>
            </w:pPr>
          </w:p>
        </w:tc>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108A3505" w14:textId="77777777" w:rsidR="004F5761" w:rsidRPr="008F227D" w:rsidRDefault="004F5761">
            <w:pPr>
              <w:rPr>
                <w:rFonts w:asciiTheme="minorHAnsi" w:hAnsiTheme="minorHAnsi"/>
                <w:color w:val="000000"/>
                <w:sz w:val="22"/>
                <w:szCs w:val="22"/>
              </w:rPr>
            </w:pPr>
            <w:r w:rsidRPr="008F227D">
              <w:rPr>
                <w:rFonts w:asciiTheme="minorHAnsi" w:hAnsiTheme="minorHAnsi"/>
                <w:color w:val="000000"/>
                <w:sz w:val="22"/>
                <w:szCs w:val="22"/>
              </w:rPr>
              <w:t>AD SO4.1</w:t>
            </w:r>
          </w:p>
        </w:tc>
        <w:tc>
          <w:tcPr>
            <w:tcW w:w="1840" w:type="dxa"/>
            <w:tcBorders>
              <w:top w:val="nil"/>
              <w:left w:val="nil"/>
              <w:bottom w:val="single" w:sz="4" w:space="0" w:color="auto"/>
              <w:right w:val="single" w:sz="4" w:space="0" w:color="auto"/>
            </w:tcBorders>
            <w:shd w:val="clear" w:color="auto" w:fill="auto"/>
            <w:noWrap/>
            <w:vAlign w:val="bottom"/>
          </w:tcPr>
          <w:p w14:paraId="2120C4C7" w14:textId="703E2DD0" w:rsidR="004F5761" w:rsidRPr="008F227D" w:rsidRDefault="004F5761">
            <w:pPr>
              <w:rPr>
                <w:rFonts w:asciiTheme="minorHAnsi" w:hAnsiTheme="minorHAnsi"/>
                <w:color w:val="000000"/>
                <w:sz w:val="22"/>
                <w:szCs w:val="22"/>
              </w:rPr>
            </w:pPr>
          </w:p>
        </w:tc>
        <w:tc>
          <w:tcPr>
            <w:tcW w:w="1748" w:type="dxa"/>
            <w:tcBorders>
              <w:top w:val="nil"/>
              <w:left w:val="nil"/>
              <w:bottom w:val="single" w:sz="4" w:space="0" w:color="auto"/>
              <w:right w:val="single" w:sz="4" w:space="0" w:color="auto"/>
            </w:tcBorders>
            <w:shd w:val="clear" w:color="auto" w:fill="auto"/>
            <w:noWrap/>
            <w:vAlign w:val="bottom"/>
          </w:tcPr>
          <w:p w14:paraId="0129D678" w14:textId="32D6A9D5" w:rsidR="004F5761" w:rsidRPr="008F227D" w:rsidRDefault="004F5761">
            <w:pPr>
              <w:rPr>
                <w:rFonts w:asciiTheme="minorHAnsi" w:hAnsiTheme="minorHAnsi"/>
                <w:color w:val="000000"/>
                <w:sz w:val="22"/>
                <w:szCs w:val="22"/>
              </w:rPr>
            </w:pPr>
          </w:p>
        </w:tc>
        <w:tc>
          <w:tcPr>
            <w:tcW w:w="1797" w:type="dxa"/>
            <w:tcBorders>
              <w:top w:val="nil"/>
              <w:left w:val="nil"/>
              <w:bottom w:val="single" w:sz="4" w:space="0" w:color="auto"/>
              <w:right w:val="single" w:sz="4" w:space="0" w:color="auto"/>
            </w:tcBorders>
            <w:shd w:val="clear" w:color="auto" w:fill="auto"/>
            <w:noWrap/>
            <w:vAlign w:val="bottom"/>
          </w:tcPr>
          <w:p w14:paraId="3D157AB5" w14:textId="35A916A6" w:rsidR="004F5761" w:rsidRPr="008F227D" w:rsidRDefault="004F5761">
            <w:pPr>
              <w:rPr>
                <w:rFonts w:asciiTheme="minorHAnsi" w:hAnsiTheme="minorHAnsi"/>
                <w:color w:val="000000"/>
                <w:sz w:val="22"/>
                <w:szCs w:val="22"/>
              </w:rPr>
            </w:pPr>
          </w:p>
        </w:tc>
      </w:tr>
      <w:tr w:rsidR="00240327" w14:paraId="093B6DF6" w14:textId="77777777" w:rsidTr="008F227D">
        <w:trPr>
          <w:trHeight w:val="20"/>
        </w:trPr>
        <w:tc>
          <w:tcPr>
            <w:tcW w:w="992" w:type="dxa"/>
            <w:tcBorders>
              <w:top w:val="nil"/>
              <w:left w:val="nil"/>
              <w:bottom w:val="nil"/>
              <w:right w:val="nil"/>
            </w:tcBorders>
            <w:shd w:val="clear" w:color="auto" w:fill="auto"/>
            <w:noWrap/>
            <w:vAlign w:val="bottom"/>
            <w:hideMark/>
          </w:tcPr>
          <w:p w14:paraId="673FC394" w14:textId="77777777" w:rsidR="004F5761" w:rsidRPr="008F227D" w:rsidRDefault="004F5761">
            <w:pPr>
              <w:rPr>
                <w:rFonts w:asciiTheme="minorHAnsi" w:hAnsiTheme="minorHAnsi"/>
                <w:color w:val="000000"/>
                <w:sz w:val="22"/>
                <w:szCs w:val="22"/>
              </w:rPr>
            </w:pPr>
          </w:p>
        </w:tc>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143EFE3A" w14:textId="77777777" w:rsidR="004F5761" w:rsidRPr="008F227D" w:rsidRDefault="004F5761">
            <w:pPr>
              <w:rPr>
                <w:rFonts w:asciiTheme="minorHAnsi" w:hAnsiTheme="minorHAnsi"/>
                <w:color w:val="000000"/>
                <w:sz w:val="22"/>
                <w:szCs w:val="22"/>
              </w:rPr>
            </w:pPr>
            <w:r w:rsidRPr="008F227D">
              <w:rPr>
                <w:rFonts w:asciiTheme="minorHAnsi" w:hAnsiTheme="minorHAnsi"/>
                <w:color w:val="000000"/>
                <w:sz w:val="22"/>
                <w:szCs w:val="22"/>
              </w:rPr>
              <w:t>AD SO4.2</w:t>
            </w:r>
          </w:p>
        </w:tc>
        <w:tc>
          <w:tcPr>
            <w:tcW w:w="1840" w:type="dxa"/>
            <w:tcBorders>
              <w:top w:val="nil"/>
              <w:left w:val="nil"/>
              <w:bottom w:val="single" w:sz="4" w:space="0" w:color="auto"/>
              <w:right w:val="single" w:sz="4" w:space="0" w:color="auto"/>
            </w:tcBorders>
            <w:shd w:val="clear" w:color="auto" w:fill="auto"/>
            <w:noWrap/>
            <w:vAlign w:val="bottom"/>
          </w:tcPr>
          <w:p w14:paraId="4FABBB67" w14:textId="75CDDE32" w:rsidR="004F5761" w:rsidRPr="008F227D" w:rsidRDefault="004F5761">
            <w:pPr>
              <w:rPr>
                <w:rFonts w:asciiTheme="minorHAnsi" w:hAnsiTheme="minorHAnsi"/>
                <w:color w:val="000000"/>
                <w:sz w:val="22"/>
                <w:szCs w:val="22"/>
              </w:rPr>
            </w:pPr>
          </w:p>
        </w:tc>
        <w:tc>
          <w:tcPr>
            <w:tcW w:w="1748" w:type="dxa"/>
            <w:tcBorders>
              <w:top w:val="nil"/>
              <w:left w:val="nil"/>
              <w:bottom w:val="single" w:sz="4" w:space="0" w:color="auto"/>
              <w:right w:val="single" w:sz="4" w:space="0" w:color="auto"/>
            </w:tcBorders>
            <w:shd w:val="clear" w:color="auto" w:fill="auto"/>
            <w:noWrap/>
            <w:vAlign w:val="bottom"/>
          </w:tcPr>
          <w:p w14:paraId="0A415170" w14:textId="54705DDE" w:rsidR="004F5761" w:rsidRPr="008F227D" w:rsidRDefault="004F5761">
            <w:pPr>
              <w:rPr>
                <w:rFonts w:asciiTheme="minorHAnsi" w:hAnsiTheme="minorHAnsi"/>
                <w:color w:val="000000"/>
                <w:sz w:val="22"/>
                <w:szCs w:val="22"/>
              </w:rPr>
            </w:pPr>
          </w:p>
        </w:tc>
        <w:tc>
          <w:tcPr>
            <w:tcW w:w="1797" w:type="dxa"/>
            <w:tcBorders>
              <w:top w:val="nil"/>
              <w:left w:val="nil"/>
              <w:bottom w:val="single" w:sz="4" w:space="0" w:color="auto"/>
              <w:right w:val="single" w:sz="4" w:space="0" w:color="auto"/>
            </w:tcBorders>
            <w:shd w:val="clear" w:color="auto" w:fill="auto"/>
            <w:noWrap/>
            <w:vAlign w:val="bottom"/>
          </w:tcPr>
          <w:p w14:paraId="06DDE233" w14:textId="71BF56C3" w:rsidR="004F5761" w:rsidRPr="008F227D" w:rsidRDefault="004F5761">
            <w:pPr>
              <w:rPr>
                <w:rFonts w:asciiTheme="minorHAnsi" w:hAnsiTheme="minorHAnsi"/>
                <w:color w:val="000000"/>
                <w:sz w:val="22"/>
                <w:szCs w:val="22"/>
              </w:rPr>
            </w:pPr>
          </w:p>
        </w:tc>
      </w:tr>
      <w:tr w:rsidR="00240327" w14:paraId="03EAF425" w14:textId="77777777" w:rsidTr="008F227D">
        <w:trPr>
          <w:trHeight w:val="20"/>
        </w:trPr>
        <w:tc>
          <w:tcPr>
            <w:tcW w:w="992" w:type="dxa"/>
            <w:tcBorders>
              <w:top w:val="nil"/>
              <w:left w:val="nil"/>
              <w:bottom w:val="nil"/>
              <w:right w:val="nil"/>
            </w:tcBorders>
            <w:shd w:val="clear" w:color="auto" w:fill="auto"/>
            <w:noWrap/>
            <w:vAlign w:val="bottom"/>
            <w:hideMark/>
          </w:tcPr>
          <w:p w14:paraId="48305CA4" w14:textId="77777777" w:rsidR="004F5761" w:rsidRPr="008F227D" w:rsidRDefault="004F5761">
            <w:pPr>
              <w:rPr>
                <w:rFonts w:asciiTheme="minorHAnsi" w:hAnsiTheme="minorHAnsi"/>
                <w:color w:val="000000"/>
                <w:sz w:val="22"/>
                <w:szCs w:val="22"/>
              </w:rPr>
            </w:pPr>
          </w:p>
        </w:tc>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025ED620" w14:textId="77777777" w:rsidR="004F5761" w:rsidRPr="008F227D" w:rsidRDefault="004F5761">
            <w:pPr>
              <w:rPr>
                <w:rFonts w:asciiTheme="minorHAnsi" w:hAnsiTheme="minorHAnsi"/>
                <w:color w:val="000000"/>
                <w:sz w:val="22"/>
                <w:szCs w:val="22"/>
              </w:rPr>
            </w:pPr>
            <w:r w:rsidRPr="008F227D">
              <w:rPr>
                <w:rFonts w:asciiTheme="minorHAnsi" w:hAnsiTheme="minorHAnsi"/>
                <w:color w:val="000000"/>
                <w:sz w:val="22"/>
                <w:szCs w:val="22"/>
              </w:rPr>
              <w:t>AD SO4.3</w:t>
            </w:r>
          </w:p>
        </w:tc>
        <w:tc>
          <w:tcPr>
            <w:tcW w:w="1840" w:type="dxa"/>
            <w:tcBorders>
              <w:top w:val="nil"/>
              <w:left w:val="nil"/>
              <w:bottom w:val="single" w:sz="4" w:space="0" w:color="auto"/>
              <w:right w:val="single" w:sz="4" w:space="0" w:color="auto"/>
            </w:tcBorders>
            <w:shd w:val="clear" w:color="auto" w:fill="auto"/>
            <w:noWrap/>
            <w:vAlign w:val="bottom"/>
          </w:tcPr>
          <w:p w14:paraId="0B49353D" w14:textId="0D995861" w:rsidR="004F5761" w:rsidRPr="008F227D" w:rsidRDefault="004F5761">
            <w:pPr>
              <w:rPr>
                <w:rFonts w:asciiTheme="minorHAnsi" w:hAnsiTheme="minorHAnsi"/>
                <w:color w:val="000000"/>
                <w:sz w:val="22"/>
                <w:szCs w:val="22"/>
              </w:rPr>
            </w:pPr>
          </w:p>
        </w:tc>
        <w:tc>
          <w:tcPr>
            <w:tcW w:w="1748" w:type="dxa"/>
            <w:tcBorders>
              <w:top w:val="nil"/>
              <w:left w:val="nil"/>
              <w:bottom w:val="single" w:sz="4" w:space="0" w:color="auto"/>
              <w:right w:val="single" w:sz="4" w:space="0" w:color="auto"/>
            </w:tcBorders>
            <w:shd w:val="clear" w:color="auto" w:fill="auto"/>
            <w:noWrap/>
            <w:vAlign w:val="bottom"/>
          </w:tcPr>
          <w:p w14:paraId="128C0DB4" w14:textId="1A47B1A1" w:rsidR="004F5761" w:rsidRPr="008F227D" w:rsidRDefault="004F5761">
            <w:pPr>
              <w:rPr>
                <w:rFonts w:asciiTheme="minorHAnsi" w:hAnsiTheme="minorHAnsi"/>
                <w:color w:val="000000"/>
                <w:sz w:val="22"/>
                <w:szCs w:val="22"/>
              </w:rPr>
            </w:pPr>
          </w:p>
        </w:tc>
        <w:tc>
          <w:tcPr>
            <w:tcW w:w="1797" w:type="dxa"/>
            <w:tcBorders>
              <w:top w:val="nil"/>
              <w:left w:val="nil"/>
              <w:bottom w:val="single" w:sz="4" w:space="0" w:color="auto"/>
              <w:right w:val="single" w:sz="4" w:space="0" w:color="auto"/>
            </w:tcBorders>
            <w:shd w:val="clear" w:color="auto" w:fill="auto"/>
            <w:noWrap/>
            <w:vAlign w:val="bottom"/>
          </w:tcPr>
          <w:p w14:paraId="21F660C4" w14:textId="3258F8A5" w:rsidR="004F5761" w:rsidRPr="008F227D" w:rsidRDefault="004F5761">
            <w:pPr>
              <w:rPr>
                <w:rFonts w:asciiTheme="minorHAnsi" w:hAnsiTheme="minorHAnsi"/>
                <w:color w:val="000000"/>
                <w:sz w:val="22"/>
                <w:szCs w:val="22"/>
              </w:rPr>
            </w:pPr>
          </w:p>
        </w:tc>
      </w:tr>
      <w:tr w:rsidR="00240327" w14:paraId="5112E65A" w14:textId="77777777" w:rsidTr="008F227D">
        <w:trPr>
          <w:trHeight w:val="20"/>
        </w:trPr>
        <w:tc>
          <w:tcPr>
            <w:tcW w:w="992" w:type="dxa"/>
            <w:tcBorders>
              <w:top w:val="nil"/>
              <w:left w:val="nil"/>
              <w:bottom w:val="nil"/>
              <w:right w:val="nil"/>
            </w:tcBorders>
            <w:shd w:val="clear" w:color="auto" w:fill="auto"/>
            <w:noWrap/>
            <w:vAlign w:val="bottom"/>
            <w:hideMark/>
          </w:tcPr>
          <w:p w14:paraId="67A4DC5C" w14:textId="77777777" w:rsidR="004F5761" w:rsidRPr="008F227D" w:rsidRDefault="004F5761">
            <w:pPr>
              <w:rPr>
                <w:rFonts w:asciiTheme="minorHAnsi" w:hAnsiTheme="minorHAnsi"/>
                <w:color w:val="000000"/>
                <w:sz w:val="22"/>
                <w:szCs w:val="22"/>
              </w:rPr>
            </w:pPr>
          </w:p>
        </w:tc>
        <w:tc>
          <w:tcPr>
            <w:tcW w:w="2977" w:type="dxa"/>
            <w:tcBorders>
              <w:top w:val="nil"/>
              <w:left w:val="nil"/>
              <w:bottom w:val="nil"/>
              <w:right w:val="nil"/>
            </w:tcBorders>
            <w:shd w:val="clear" w:color="auto" w:fill="auto"/>
            <w:noWrap/>
            <w:vAlign w:val="bottom"/>
            <w:hideMark/>
          </w:tcPr>
          <w:p w14:paraId="3AA69E5C" w14:textId="77777777" w:rsidR="004F5761" w:rsidRPr="008F227D" w:rsidRDefault="004F5761">
            <w:pPr>
              <w:rPr>
                <w:rFonts w:asciiTheme="minorHAnsi" w:hAnsiTheme="minorHAnsi"/>
                <w:sz w:val="22"/>
                <w:szCs w:val="22"/>
              </w:rPr>
            </w:pPr>
          </w:p>
        </w:tc>
        <w:tc>
          <w:tcPr>
            <w:tcW w:w="1840" w:type="dxa"/>
            <w:tcBorders>
              <w:top w:val="nil"/>
              <w:left w:val="nil"/>
              <w:bottom w:val="nil"/>
              <w:right w:val="nil"/>
            </w:tcBorders>
            <w:shd w:val="clear" w:color="auto" w:fill="auto"/>
            <w:noWrap/>
            <w:vAlign w:val="bottom"/>
            <w:hideMark/>
          </w:tcPr>
          <w:p w14:paraId="251604FE" w14:textId="77777777" w:rsidR="004F5761" w:rsidRPr="008F227D" w:rsidRDefault="004F5761">
            <w:pPr>
              <w:rPr>
                <w:rFonts w:asciiTheme="minorHAnsi" w:hAnsiTheme="minorHAnsi"/>
                <w:sz w:val="22"/>
                <w:szCs w:val="22"/>
              </w:rPr>
            </w:pPr>
          </w:p>
        </w:tc>
        <w:tc>
          <w:tcPr>
            <w:tcW w:w="1748" w:type="dxa"/>
            <w:tcBorders>
              <w:top w:val="nil"/>
              <w:left w:val="nil"/>
              <w:bottom w:val="nil"/>
              <w:right w:val="nil"/>
            </w:tcBorders>
            <w:shd w:val="clear" w:color="auto" w:fill="auto"/>
            <w:noWrap/>
            <w:vAlign w:val="bottom"/>
            <w:hideMark/>
          </w:tcPr>
          <w:p w14:paraId="58CA4862" w14:textId="77777777" w:rsidR="004F5761" w:rsidRPr="008F227D" w:rsidRDefault="004F5761">
            <w:pPr>
              <w:rPr>
                <w:rFonts w:asciiTheme="minorHAnsi" w:hAnsiTheme="minorHAnsi"/>
                <w:sz w:val="22"/>
                <w:szCs w:val="22"/>
              </w:rPr>
            </w:pPr>
          </w:p>
        </w:tc>
        <w:tc>
          <w:tcPr>
            <w:tcW w:w="1797" w:type="dxa"/>
            <w:tcBorders>
              <w:top w:val="nil"/>
              <w:left w:val="nil"/>
              <w:bottom w:val="nil"/>
              <w:right w:val="nil"/>
            </w:tcBorders>
            <w:shd w:val="clear" w:color="auto" w:fill="auto"/>
            <w:noWrap/>
            <w:vAlign w:val="bottom"/>
            <w:hideMark/>
          </w:tcPr>
          <w:p w14:paraId="6347B5B6" w14:textId="77777777" w:rsidR="004F5761" w:rsidRPr="008F227D" w:rsidRDefault="004F5761">
            <w:pPr>
              <w:rPr>
                <w:rFonts w:asciiTheme="minorHAnsi" w:hAnsiTheme="minorHAnsi"/>
                <w:sz w:val="22"/>
                <w:szCs w:val="22"/>
              </w:rPr>
            </w:pPr>
          </w:p>
        </w:tc>
      </w:tr>
      <w:tr w:rsidR="00240327" w14:paraId="2693FB2A" w14:textId="77777777" w:rsidTr="008F227D">
        <w:trPr>
          <w:trHeight w:val="20"/>
        </w:trPr>
        <w:tc>
          <w:tcPr>
            <w:tcW w:w="992" w:type="dxa"/>
            <w:tcBorders>
              <w:top w:val="single" w:sz="4" w:space="0" w:color="auto"/>
              <w:left w:val="single" w:sz="4" w:space="0" w:color="auto"/>
              <w:bottom w:val="single" w:sz="4" w:space="0" w:color="auto"/>
              <w:right w:val="nil"/>
            </w:tcBorders>
            <w:shd w:val="clear" w:color="000000" w:fill="FFF2CC"/>
            <w:noWrap/>
            <w:vAlign w:val="bottom"/>
            <w:hideMark/>
          </w:tcPr>
          <w:p w14:paraId="5D1BDF5D" w14:textId="77777777" w:rsidR="004F5761" w:rsidRPr="008F227D" w:rsidRDefault="004F5761">
            <w:pPr>
              <w:rPr>
                <w:rFonts w:asciiTheme="minorHAnsi" w:hAnsiTheme="minorHAnsi"/>
                <w:b/>
                <w:bCs/>
                <w:color w:val="000000"/>
                <w:sz w:val="22"/>
                <w:szCs w:val="22"/>
              </w:rPr>
            </w:pPr>
            <w:r w:rsidRPr="008F227D">
              <w:rPr>
                <w:rFonts w:asciiTheme="minorHAnsi" w:hAnsiTheme="minorHAnsi"/>
                <w:b/>
                <w:bCs/>
                <w:color w:val="000000"/>
                <w:sz w:val="22"/>
                <w:szCs w:val="22"/>
              </w:rPr>
              <w:t>SO 5</w:t>
            </w:r>
          </w:p>
        </w:tc>
        <w:tc>
          <w:tcPr>
            <w:tcW w:w="2977" w:type="dxa"/>
            <w:tcBorders>
              <w:top w:val="single" w:sz="4" w:space="0" w:color="auto"/>
              <w:left w:val="nil"/>
              <w:bottom w:val="single" w:sz="4" w:space="0" w:color="auto"/>
              <w:right w:val="nil"/>
            </w:tcBorders>
            <w:shd w:val="clear" w:color="000000" w:fill="FFF2CC"/>
            <w:noWrap/>
            <w:vAlign w:val="bottom"/>
            <w:hideMark/>
          </w:tcPr>
          <w:p w14:paraId="1154D65E" w14:textId="77777777" w:rsidR="004F5761" w:rsidRPr="008F227D" w:rsidRDefault="004F5761">
            <w:pPr>
              <w:rPr>
                <w:rFonts w:asciiTheme="minorHAnsi" w:hAnsiTheme="minorHAnsi"/>
                <w:b/>
                <w:bCs/>
                <w:color w:val="000000"/>
                <w:sz w:val="22"/>
                <w:szCs w:val="22"/>
              </w:rPr>
            </w:pPr>
            <w:r w:rsidRPr="008F227D">
              <w:rPr>
                <w:rFonts w:asciiTheme="minorHAnsi" w:hAnsiTheme="minorHAnsi"/>
                <w:b/>
                <w:bCs/>
                <w:color w:val="000000"/>
                <w:sz w:val="22"/>
                <w:szCs w:val="22"/>
              </w:rPr>
              <w:t> </w:t>
            </w:r>
          </w:p>
        </w:tc>
        <w:tc>
          <w:tcPr>
            <w:tcW w:w="1840" w:type="dxa"/>
            <w:tcBorders>
              <w:top w:val="single" w:sz="4" w:space="0" w:color="auto"/>
              <w:left w:val="nil"/>
              <w:bottom w:val="single" w:sz="4" w:space="0" w:color="auto"/>
              <w:right w:val="nil"/>
            </w:tcBorders>
            <w:shd w:val="clear" w:color="000000" w:fill="FFF2CC"/>
            <w:noWrap/>
            <w:vAlign w:val="bottom"/>
            <w:hideMark/>
          </w:tcPr>
          <w:p w14:paraId="7EB096FB" w14:textId="77777777" w:rsidR="004F5761" w:rsidRPr="008F227D" w:rsidRDefault="004F5761">
            <w:pPr>
              <w:rPr>
                <w:rFonts w:asciiTheme="minorHAnsi" w:hAnsiTheme="minorHAnsi"/>
                <w:b/>
                <w:bCs/>
                <w:color w:val="000000"/>
                <w:sz w:val="22"/>
                <w:szCs w:val="22"/>
              </w:rPr>
            </w:pPr>
            <w:r w:rsidRPr="008F227D">
              <w:rPr>
                <w:rFonts w:asciiTheme="minorHAnsi" w:hAnsiTheme="minorHAnsi"/>
                <w:b/>
                <w:bCs/>
                <w:color w:val="000000"/>
                <w:sz w:val="22"/>
                <w:szCs w:val="22"/>
              </w:rPr>
              <w:t> </w:t>
            </w:r>
          </w:p>
        </w:tc>
        <w:tc>
          <w:tcPr>
            <w:tcW w:w="1748" w:type="dxa"/>
            <w:tcBorders>
              <w:top w:val="single" w:sz="4" w:space="0" w:color="auto"/>
              <w:left w:val="nil"/>
              <w:bottom w:val="single" w:sz="4" w:space="0" w:color="auto"/>
              <w:right w:val="nil"/>
            </w:tcBorders>
            <w:shd w:val="clear" w:color="000000" w:fill="FFF2CC"/>
            <w:noWrap/>
            <w:vAlign w:val="bottom"/>
            <w:hideMark/>
          </w:tcPr>
          <w:p w14:paraId="579D1C49" w14:textId="77777777" w:rsidR="004F5761" w:rsidRPr="008F227D" w:rsidRDefault="004F5761">
            <w:pPr>
              <w:rPr>
                <w:rFonts w:asciiTheme="minorHAnsi" w:hAnsiTheme="minorHAnsi"/>
                <w:b/>
                <w:bCs/>
                <w:color w:val="000000"/>
                <w:sz w:val="22"/>
                <w:szCs w:val="22"/>
              </w:rPr>
            </w:pPr>
            <w:r w:rsidRPr="008F227D">
              <w:rPr>
                <w:rFonts w:asciiTheme="minorHAnsi" w:hAnsiTheme="minorHAnsi"/>
                <w:b/>
                <w:bCs/>
                <w:color w:val="000000"/>
                <w:sz w:val="22"/>
                <w:szCs w:val="22"/>
              </w:rPr>
              <w:t> </w:t>
            </w:r>
          </w:p>
        </w:tc>
        <w:tc>
          <w:tcPr>
            <w:tcW w:w="1797" w:type="dxa"/>
            <w:tcBorders>
              <w:top w:val="single" w:sz="4" w:space="0" w:color="auto"/>
              <w:left w:val="nil"/>
              <w:bottom w:val="single" w:sz="4" w:space="0" w:color="auto"/>
              <w:right w:val="single" w:sz="4" w:space="0" w:color="auto"/>
            </w:tcBorders>
            <w:shd w:val="clear" w:color="000000" w:fill="FFF2CC"/>
            <w:noWrap/>
            <w:vAlign w:val="bottom"/>
            <w:hideMark/>
          </w:tcPr>
          <w:p w14:paraId="4152F529" w14:textId="77777777" w:rsidR="004F5761" w:rsidRPr="008F227D" w:rsidRDefault="004F5761">
            <w:pPr>
              <w:rPr>
                <w:rFonts w:asciiTheme="minorHAnsi" w:hAnsiTheme="minorHAnsi"/>
                <w:b/>
                <w:bCs/>
                <w:color w:val="000000"/>
                <w:sz w:val="22"/>
                <w:szCs w:val="22"/>
              </w:rPr>
            </w:pPr>
            <w:r w:rsidRPr="008F227D">
              <w:rPr>
                <w:rFonts w:asciiTheme="minorHAnsi" w:hAnsiTheme="minorHAnsi"/>
                <w:b/>
                <w:bCs/>
                <w:color w:val="000000"/>
                <w:sz w:val="22"/>
                <w:szCs w:val="22"/>
              </w:rPr>
              <w:t> </w:t>
            </w:r>
          </w:p>
        </w:tc>
      </w:tr>
      <w:tr w:rsidR="00240327" w14:paraId="6AAE6A22" w14:textId="77777777" w:rsidTr="008F227D">
        <w:trPr>
          <w:trHeight w:val="20"/>
        </w:trPr>
        <w:tc>
          <w:tcPr>
            <w:tcW w:w="992" w:type="dxa"/>
            <w:tcBorders>
              <w:top w:val="nil"/>
              <w:left w:val="nil"/>
              <w:bottom w:val="nil"/>
              <w:right w:val="nil"/>
            </w:tcBorders>
            <w:shd w:val="clear" w:color="auto" w:fill="auto"/>
            <w:noWrap/>
            <w:vAlign w:val="bottom"/>
            <w:hideMark/>
          </w:tcPr>
          <w:p w14:paraId="4742F785" w14:textId="77777777" w:rsidR="004F5761" w:rsidRPr="008F227D" w:rsidRDefault="004F5761">
            <w:pPr>
              <w:rPr>
                <w:rFonts w:asciiTheme="minorHAnsi" w:hAnsiTheme="minorHAnsi"/>
                <w:color w:val="000000"/>
                <w:sz w:val="22"/>
                <w:szCs w:val="22"/>
              </w:rPr>
            </w:pPr>
          </w:p>
        </w:tc>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6F1E77FD" w14:textId="77777777" w:rsidR="004F5761" w:rsidRPr="008F227D" w:rsidRDefault="004F5761">
            <w:pPr>
              <w:rPr>
                <w:rFonts w:asciiTheme="minorHAnsi" w:hAnsiTheme="minorHAnsi"/>
                <w:color w:val="000000"/>
                <w:sz w:val="22"/>
                <w:szCs w:val="22"/>
              </w:rPr>
            </w:pPr>
            <w:r w:rsidRPr="008F227D">
              <w:rPr>
                <w:rFonts w:asciiTheme="minorHAnsi" w:hAnsiTheme="minorHAnsi"/>
                <w:color w:val="000000"/>
                <w:sz w:val="22"/>
                <w:szCs w:val="22"/>
              </w:rPr>
              <w:t>AD SO5.1</w:t>
            </w:r>
          </w:p>
        </w:tc>
        <w:tc>
          <w:tcPr>
            <w:tcW w:w="1840" w:type="dxa"/>
            <w:tcBorders>
              <w:top w:val="nil"/>
              <w:left w:val="nil"/>
              <w:bottom w:val="single" w:sz="4" w:space="0" w:color="auto"/>
              <w:right w:val="single" w:sz="4" w:space="0" w:color="auto"/>
            </w:tcBorders>
            <w:shd w:val="clear" w:color="auto" w:fill="auto"/>
            <w:noWrap/>
            <w:vAlign w:val="bottom"/>
          </w:tcPr>
          <w:p w14:paraId="7EEE1A78" w14:textId="2BF2AC4E" w:rsidR="004F5761" w:rsidRPr="008F227D" w:rsidRDefault="004F5761">
            <w:pPr>
              <w:rPr>
                <w:rFonts w:asciiTheme="minorHAnsi" w:hAnsiTheme="minorHAnsi"/>
                <w:color w:val="000000"/>
                <w:sz w:val="22"/>
                <w:szCs w:val="22"/>
              </w:rPr>
            </w:pPr>
          </w:p>
        </w:tc>
        <w:tc>
          <w:tcPr>
            <w:tcW w:w="1748" w:type="dxa"/>
            <w:tcBorders>
              <w:top w:val="nil"/>
              <w:left w:val="nil"/>
              <w:bottom w:val="single" w:sz="4" w:space="0" w:color="auto"/>
              <w:right w:val="single" w:sz="4" w:space="0" w:color="auto"/>
            </w:tcBorders>
            <w:shd w:val="clear" w:color="auto" w:fill="auto"/>
            <w:noWrap/>
            <w:vAlign w:val="bottom"/>
          </w:tcPr>
          <w:p w14:paraId="0F7A6DA6" w14:textId="6A9AACE3" w:rsidR="004F5761" w:rsidRPr="008F227D" w:rsidRDefault="004F5761">
            <w:pPr>
              <w:rPr>
                <w:rFonts w:asciiTheme="minorHAnsi" w:hAnsiTheme="minorHAnsi"/>
                <w:color w:val="000000"/>
                <w:sz w:val="22"/>
                <w:szCs w:val="22"/>
              </w:rPr>
            </w:pPr>
          </w:p>
        </w:tc>
        <w:tc>
          <w:tcPr>
            <w:tcW w:w="1797" w:type="dxa"/>
            <w:tcBorders>
              <w:top w:val="nil"/>
              <w:left w:val="nil"/>
              <w:bottom w:val="single" w:sz="4" w:space="0" w:color="auto"/>
              <w:right w:val="single" w:sz="4" w:space="0" w:color="auto"/>
            </w:tcBorders>
            <w:shd w:val="clear" w:color="auto" w:fill="auto"/>
            <w:noWrap/>
            <w:vAlign w:val="bottom"/>
          </w:tcPr>
          <w:p w14:paraId="66CD3D1D" w14:textId="179FDAD4" w:rsidR="004F5761" w:rsidRPr="008F227D" w:rsidRDefault="004F5761">
            <w:pPr>
              <w:rPr>
                <w:rFonts w:asciiTheme="minorHAnsi" w:hAnsiTheme="minorHAnsi"/>
                <w:color w:val="000000"/>
                <w:sz w:val="22"/>
                <w:szCs w:val="22"/>
              </w:rPr>
            </w:pPr>
          </w:p>
        </w:tc>
      </w:tr>
      <w:tr w:rsidR="00240327" w14:paraId="0866C973" w14:textId="77777777" w:rsidTr="008F227D">
        <w:trPr>
          <w:trHeight w:val="20"/>
        </w:trPr>
        <w:tc>
          <w:tcPr>
            <w:tcW w:w="992" w:type="dxa"/>
            <w:tcBorders>
              <w:top w:val="nil"/>
              <w:left w:val="nil"/>
              <w:bottom w:val="nil"/>
              <w:right w:val="nil"/>
            </w:tcBorders>
            <w:shd w:val="clear" w:color="auto" w:fill="auto"/>
            <w:noWrap/>
            <w:vAlign w:val="bottom"/>
            <w:hideMark/>
          </w:tcPr>
          <w:p w14:paraId="3B805E22" w14:textId="77777777" w:rsidR="004F5761" w:rsidRPr="008F227D" w:rsidRDefault="004F5761">
            <w:pPr>
              <w:rPr>
                <w:rFonts w:asciiTheme="minorHAnsi" w:hAnsiTheme="minorHAnsi"/>
                <w:color w:val="000000"/>
                <w:sz w:val="22"/>
                <w:szCs w:val="22"/>
              </w:rPr>
            </w:pPr>
          </w:p>
        </w:tc>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46A8120C" w14:textId="77777777" w:rsidR="004F5761" w:rsidRPr="008F227D" w:rsidRDefault="004F5761">
            <w:pPr>
              <w:rPr>
                <w:rFonts w:asciiTheme="minorHAnsi" w:hAnsiTheme="minorHAnsi"/>
                <w:color w:val="000000"/>
                <w:sz w:val="22"/>
                <w:szCs w:val="22"/>
              </w:rPr>
            </w:pPr>
            <w:r w:rsidRPr="008F227D">
              <w:rPr>
                <w:rFonts w:asciiTheme="minorHAnsi" w:hAnsiTheme="minorHAnsi"/>
                <w:color w:val="000000"/>
                <w:sz w:val="22"/>
                <w:szCs w:val="22"/>
              </w:rPr>
              <w:t>AD SO5.2</w:t>
            </w:r>
          </w:p>
        </w:tc>
        <w:tc>
          <w:tcPr>
            <w:tcW w:w="1840" w:type="dxa"/>
            <w:tcBorders>
              <w:top w:val="nil"/>
              <w:left w:val="nil"/>
              <w:bottom w:val="single" w:sz="4" w:space="0" w:color="auto"/>
              <w:right w:val="single" w:sz="4" w:space="0" w:color="auto"/>
            </w:tcBorders>
            <w:shd w:val="clear" w:color="auto" w:fill="auto"/>
            <w:noWrap/>
            <w:vAlign w:val="bottom"/>
          </w:tcPr>
          <w:p w14:paraId="38C92C14" w14:textId="4C41F369" w:rsidR="004F5761" w:rsidRPr="008F227D" w:rsidRDefault="004F5761">
            <w:pPr>
              <w:rPr>
                <w:rFonts w:asciiTheme="minorHAnsi" w:hAnsiTheme="minorHAnsi"/>
                <w:color w:val="000000"/>
                <w:sz w:val="22"/>
                <w:szCs w:val="22"/>
              </w:rPr>
            </w:pPr>
          </w:p>
        </w:tc>
        <w:tc>
          <w:tcPr>
            <w:tcW w:w="1748" w:type="dxa"/>
            <w:tcBorders>
              <w:top w:val="nil"/>
              <w:left w:val="nil"/>
              <w:bottom w:val="single" w:sz="4" w:space="0" w:color="auto"/>
              <w:right w:val="single" w:sz="4" w:space="0" w:color="auto"/>
            </w:tcBorders>
            <w:shd w:val="clear" w:color="auto" w:fill="auto"/>
            <w:noWrap/>
            <w:vAlign w:val="bottom"/>
          </w:tcPr>
          <w:p w14:paraId="18ACCD51" w14:textId="0C950733" w:rsidR="004F5761" w:rsidRPr="008F227D" w:rsidRDefault="004F5761">
            <w:pPr>
              <w:rPr>
                <w:rFonts w:asciiTheme="minorHAnsi" w:hAnsiTheme="minorHAnsi"/>
                <w:color w:val="000000"/>
                <w:sz w:val="22"/>
                <w:szCs w:val="22"/>
              </w:rPr>
            </w:pPr>
          </w:p>
        </w:tc>
        <w:tc>
          <w:tcPr>
            <w:tcW w:w="1797" w:type="dxa"/>
            <w:tcBorders>
              <w:top w:val="nil"/>
              <w:left w:val="nil"/>
              <w:bottom w:val="single" w:sz="4" w:space="0" w:color="auto"/>
              <w:right w:val="single" w:sz="4" w:space="0" w:color="auto"/>
            </w:tcBorders>
            <w:shd w:val="clear" w:color="auto" w:fill="auto"/>
            <w:noWrap/>
            <w:vAlign w:val="bottom"/>
          </w:tcPr>
          <w:p w14:paraId="384D4BEE" w14:textId="1D82137F" w:rsidR="004F5761" w:rsidRPr="008F227D" w:rsidRDefault="004F5761">
            <w:pPr>
              <w:rPr>
                <w:rFonts w:asciiTheme="minorHAnsi" w:hAnsiTheme="minorHAnsi"/>
                <w:color w:val="000000"/>
                <w:sz w:val="22"/>
                <w:szCs w:val="22"/>
              </w:rPr>
            </w:pPr>
          </w:p>
        </w:tc>
      </w:tr>
      <w:tr w:rsidR="00240327" w14:paraId="10A173D9" w14:textId="77777777" w:rsidTr="008F227D">
        <w:trPr>
          <w:trHeight w:val="20"/>
        </w:trPr>
        <w:tc>
          <w:tcPr>
            <w:tcW w:w="992" w:type="dxa"/>
            <w:tcBorders>
              <w:top w:val="nil"/>
              <w:left w:val="nil"/>
              <w:bottom w:val="nil"/>
              <w:right w:val="nil"/>
            </w:tcBorders>
            <w:shd w:val="clear" w:color="auto" w:fill="auto"/>
            <w:noWrap/>
            <w:vAlign w:val="bottom"/>
            <w:hideMark/>
          </w:tcPr>
          <w:p w14:paraId="356EC34F" w14:textId="77777777" w:rsidR="004F5761" w:rsidRPr="008F227D" w:rsidRDefault="004F5761">
            <w:pPr>
              <w:rPr>
                <w:rFonts w:asciiTheme="minorHAnsi" w:hAnsiTheme="minorHAnsi"/>
                <w:color w:val="000000"/>
                <w:sz w:val="22"/>
                <w:szCs w:val="22"/>
              </w:rPr>
            </w:pPr>
          </w:p>
        </w:tc>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75477B79" w14:textId="77777777" w:rsidR="004F5761" w:rsidRPr="008F227D" w:rsidRDefault="004F5761">
            <w:pPr>
              <w:rPr>
                <w:rFonts w:asciiTheme="minorHAnsi" w:hAnsiTheme="minorHAnsi"/>
                <w:color w:val="000000"/>
                <w:sz w:val="22"/>
                <w:szCs w:val="22"/>
              </w:rPr>
            </w:pPr>
            <w:r w:rsidRPr="008F227D">
              <w:rPr>
                <w:rFonts w:asciiTheme="minorHAnsi" w:hAnsiTheme="minorHAnsi"/>
                <w:color w:val="000000"/>
                <w:sz w:val="22"/>
                <w:szCs w:val="22"/>
              </w:rPr>
              <w:t>AD SO5.3</w:t>
            </w:r>
          </w:p>
        </w:tc>
        <w:tc>
          <w:tcPr>
            <w:tcW w:w="1840" w:type="dxa"/>
            <w:tcBorders>
              <w:top w:val="nil"/>
              <w:left w:val="nil"/>
              <w:bottom w:val="single" w:sz="4" w:space="0" w:color="auto"/>
              <w:right w:val="single" w:sz="4" w:space="0" w:color="auto"/>
            </w:tcBorders>
            <w:shd w:val="clear" w:color="auto" w:fill="auto"/>
            <w:noWrap/>
            <w:vAlign w:val="bottom"/>
          </w:tcPr>
          <w:p w14:paraId="5258BFA0" w14:textId="504E09A6" w:rsidR="004F5761" w:rsidRPr="008F227D" w:rsidRDefault="004F5761">
            <w:pPr>
              <w:rPr>
                <w:rFonts w:asciiTheme="minorHAnsi" w:hAnsiTheme="minorHAnsi"/>
                <w:color w:val="000000"/>
                <w:sz w:val="22"/>
                <w:szCs w:val="22"/>
              </w:rPr>
            </w:pPr>
          </w:p>
        </w:tc>
        <w:tc>
          <w:tcPr>
            <w:tcW w:w="1748" w:type="dxa"/>
            <w:tcBorders>
              <w:top w:val="nil"/>
              <w:left w:val="nil"/>
              <w:bottom w:val="single" w:sz="4" w:space="0" w:color="auto"/>
              <w:right w:val="single" w:sz="4" w:space="0" w:color="auto"/>
            </w:tcBorders>
            <w:shd w:val="clear" w:color="auto" w:fill="auto"/>
            <w:noWrap/>
            <w:vAlign w:val="bottom"/>
          </w:tcPr>
          <w:p w14:paraId="31BC41E8" w14:textId="2CF8652C" w:rsidR="004F5761" w:rsidRPr="008F227D" w:rsidRDefault="004F5761">
            <w:pPr>
              <w:rPr>
                <w:rFonts w:asciiTheme="minorHAnsi" w:hAnsiTheme="minorHAnsi"/>
                <w:color w:val="000000"/>
                <w:sz w:val="22"/>
                <w:szCs w:val="22"/>
              </w:rPr>
            </w:pPr>
          </w:p>
        </w:tc>
        <w:tc>
          <w:tcPr>
            <w:tcW w:w="1797" w:type="dxa"/>
            <w:tcBorders>
              <w:top w:val="nil"/>
              <w:left w:val="nil"/>
              <w:bottom w:val="single" w:sz="4" w:space="0" w:color="auto"/>
              <w:right w:val="single" w:sz="4" w:space="0" w:color="auto"/>
            </w:tcBorders>
            <w:shd w:val="clear" w:color="auto" w:fill="auto"/>
            <w:noWrap/>
            <w:vAlign w:val="bottom"/>
          </w:tcPr>
          <w:p w14:paraId="1E392086" w14:textId="54391571" w:rsidR="004F5761" w:rsidRPr="008F227D" w:rsidRDefault="004F5761">
            <w:pPr>
              <w:rPr>
                <w:rFonts w:asciiTheme="minorHAnsi" w:hAnsiTheme="minorHAnsi"/>
                <w:color w:val="000000"/>
                <w:sz w:val="22"/>
                <w:szCs w:val="22"/>
              </w:rPr>
            </w:pPr>
          </w:p>
        </w:tc>
      </w:tr>
      <w:tr w:rsidR="00240327" w14:paraId="09DC0521" w14:textId="77777777" w:rsidTr="008F227D">
        <w:trPr>
          <w:trHeight w:val="20"/>
        </w:trPr>
        <w:tc>
          <w:tcPr>
            <w:tcW w:w="992" w:type="dxa"/>
            <w:tcBorders>
              <w:top w:val="nil"/>
              <w:left w:val="nil"/>
              <w:bottom w:val="nil"/>
              <w:right w:val="nil"/>
            </w:tcBorders>
            <w:shd w:val="clear" w:color="auto" w:fill="auto"/>
            <w:noWrap/>
            <w:vAlign w:val="bottom"/>
            <w:hideMark/>
          </w:tcPr>
          <w:p w14:paraId="2E25DA95" w14:textId="77777777" w:rsidR="004F5761" w:rsidRPr="008F227D" w:rsidRDefault="004F5761">
            <w:pPr>
              <w:rPr>
                <w:rFonts w:asciiTheme="minorHAnsi" w:hAnsiTheme="minorHAnsi"/>
                <w:color w:val="000000"/>
                <w:sz w:val="22"/>
                <w:szCs w:val="22"/>
              </w:rPr>
            </w:pPr>
          </w:p>
        </w:tc>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7D3F5E51" w14:textId="77777777" w:rsidR="004F5761" w:rsidRPr="008F227D" w:rsidRDefault="004F5761">
            <w:pPr>
              <w:rPr>
                <w:rFonts w:asciiTheme="minorHAnsi" w:hAnsiTheme="minorHAnsi"/>
                <w:color w:val="000000"/>
                <w:sz w:val="22"/>
                <w:szCs w:val="22"/>
              </w:rPr>
            </w:pPr>
            <w:r w:rsidRPr="008F227D">
              <w:rPr>
                <w:rFonts w:asciiTheme="minorHAnsi" w:hAnsiTheme="minorHAnsi"/>
                <w:color w:val="000000"/>
                <w:sz w:val="22"/>
                <w:szCs w:val="22"/>
              </w:rPr>
              <w:t>AD SO5.4</w:t>
            </w:r>
          </w:p>
        </w:tc>
        <w:tc>
          <w:tcPr>
            <w:tcW w:w="1840" w:type="dxa"/>
            <w:tcBorders>
              <w:top w:val="nil"/>
              <w:left w:val="nil"/>
              <w:bottom w:val="single" w:sz="4" w:space="0" w:color="auto"/>
              <w:right w:val="single" w:sz="4" w:space="0" w:color="auto"/>
            </w:tcBorders>
            <w:shd w:val="clear" w:color="auto" w:fill="auto"/>
            <w:noWrap/>
            <w:vAlign w:val="bottom"/>
          </w:tcPr>
          <w:p w14:paraId="0312419D" w14:textId="3022AB1B" w:rsidR="004F5761" w:rsidRPr="008F227D" w:rsidRDefault="004F5761">
            <w:pPr>
              <w:rPr>
                <w:rFonts w:asciiTheme="minorHAnsi" w:hAnsiTheme="minorHAnsi"/>
                <w:color w:val="000000"/>
                <w:sz w:val="22"/>
                <w:szCs w:val="22"/>
              </w:rPr>
            </w:pPr>
          </w:p>
        </w:tc>
        <w:tc>
          <w:tcPr>
            <w:tcW w:w="1748" w:type="dxa"/>
            <w:tcBorders>
              <w:top w:val="nil"/>
              <w:left w:val="nil"/>
              <w:bottom w:val="single" w:sz="4" w:space="0" w:color="auto"/>
              <w:right w:val="single" w:sz="4" w:space="0" w:color="auto"/>
            </w:tcBorders>
            <w:shd w:val="clear" w:color="auto" w:fill="auto"/>
            <w:noWrap/>
            <w:vAlign w:val="bottom"/>
          </w:tcPr>
          <w:p w14:paraId="6E6BE4FF" w14:textId="4F7755C8" w:rsidR="004F5761" w:rsidRPr="008F227D" w:rsidRDefault="004F5761">
            <w:pPr>
              <w:rPr>
                <w:rFonts w:asciiTheme="minorHAnsi" w:hAnsiTheme="minorHAnsi"/>
                <w:color w:val="000000"/>
                <w:sz w:val="22"/>
                <w:szCs w:val="22"/>
              </w:rPr>
            </w:pPr>
          </w:p>
        </w:tc>
        <w:tc>
          <w:tcPr>
            <w:tcW w:w="1797" w:type="dxa"/>
            <w:tcBorders>
              <w:top w:val="nil"/>
              <w:left w:val="nil"/>
              <w:bottom w:val="single" w:sz="4" w:space="0" w:color="auto"/>
              <w:right w:val="single" w:sz="4" w:space="0" w:color="auto"/>
            </w:tcBorders>
            <w:shd w:val="clear" w:color="auto" w:fill="auto"/>
            <w:noWrap/>
            <w:vAlign w:val="bottom"/>
          </w:tcPr>
          <w:p w14:paraId="3C3CF6FC" w14:textId="78E6F5F9" w:rsidR="004F5761" w:rsidRPr="008F227D" w:rsidRDefault="004F5761">
            <w:pPr>
              <w:rPr>
                <w:rFonts w:asciiTheme="minorHAnsi" w:hAnsiTheme="minorHAnsi"/>
                <w:color w:val="000000"/>
                <w:sz w:val="22"/>
                <w:szCs w:val="22"/>
              </w:rPr>
            </w:pPr>
          </w:p>
        </w:tc>
      </w:tr>
    </w:tbl>
    <w:p w14:paraId="1A7AF1A7" w14:textId="77777777" w:rsidR="00F0476B" w:rsidRDefault="00F0476B" w:rsidP="00E26C74">
      <w:pPr>
        <w:tabs>
          <w:tab w:val="left" w:pos="2552"/>
        </w:tabs>
        <w:ind w:left="720"/>
        <w:jc w:val="both"/>
        <w:rPr>
          <w:rFonts w:asciiTheme="minorHAnsi" w:hAnsiTheme="minorHAnsi" w:cs="Arial"/>
          <w:sz w:val="12"/>
          <w:szCs w:val="22"/>
        </w:rPr>
      </w:pPr>
    </w:p>
    <w:tbl>
      <w:tblPr>
        <w:tblW w:w="9356" w:type="dxa"/>
        <w:tblInd w:w="709" w:type="dxa"/>
        <w:tblCellMar>
          <w:left w:w="70" w:type="dxa"/>
          <w:right w:w="70" w:type="dxa"/>
        </w:tblCellMar>
        <w:tblLook w:val="04A0" w:firstRow="1" w:lastRow="0" w:firstColumn="1" w:lastColumn="0" w:noHBand="0" w:noVBand="1"/>
      </w:tblPr>
      <w:tblGrid>
        <w:gridCol w:w="3969"/>
        <w:gridCol w:w="1838"/>
        <w:gridCol w:w="1848"/>
        <w:gridCol w:w="1701"/>
      </w:tblGrid>
      <w:tr w:rsidR="00634868" w:rsidRPr="005864DC" w14:paraId="1C16378B" w14:textId="77777777" w:rsidTr="008F227D">
        <w:trPr>
          <w:trHeight w:val="615"/>
        </w:trPr>
        <w:tc>
          <w:tcPr>
            <w:tcW w:w="3969" w:type="dxa"/>
            <w:tcBorders>
              <w:bottom w:val="single" w:sz="4" w:space="0" w:color="auto"/>
              <w:right w:val="single" w:sz="4" w:space="0" w:color="auto"/>
            </w:tcBorders>
            <w:shd w:val="clear" w:color="auto" w:fill="auto"/>
            <w:hideMark/>
          </w:tcPr>
          <w:p w14:paraId="3A9D9AE4" w14:textId="20722A09" w:rsidR="00F0476B" w:rsidRPr="00F0476B" w:rsidRDefault="00F0476B" w:rsidP="005864DC">
            <w:pPr>
              <w:rPr>
                <w:rFonts w:ascii="Calibri" w:hAnsi="Calibri"/>
                <w:b/>
                <w:bCs/>
                <w:color w:val="000000"/>
                <w:sz w:val="22"/>
                <w:szCs w:val="22"/>
              </w:rPr>
            </w:pPr>
          </w:p>
        </w:tc>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B4BEBCD" w14:textId="77777777" w:rsidR="00F0476B" w:rsidRPr="00F0476B" w:rsidRDefault="00F0476B" w:rsidP="008F227D">
            <w:pPr>
              <w:jc w:val="right"/>
              <w:rPr>
                <w:rFonts w:ascii="Calibri" w:hAnsi="Calibri"/>
                <w:b/>
                <w:bCs/>
                <w:color w:val="000000"/>
                <w:sz w:val="22"/>
                <w:szCs w:val="22"/>
              </w:rPr>
            </w:pPr>
            <w:r w:rsidRPr="00F0476B">
              <w:rPr>
                <w:rFonts w:ascii="Calibri" w:hAnsi="Calibri"/>
                <w:b/>
                <w:bCs/>
                <w:color w:val="000000"/>
                <w:sz w:val="22"/>
                <w:szCs w:val="22"/>
              </w:rPr>
              <w:t>Kč bez DPH</w:t>
            </w:r>
          </w:p>
        </w:tc>
        <w:tc>
          <w:tcPr>
            <w:tcW w:w="1848" w:type="dxa"/>
            <w:tcBorders>
              <w:top w:val="single" w:sz="8" w:space="0" w:color="auto"/>
              <w:left w:val="single" w:sz="4" w:space="0" w:color="auto"/>
              <w:bottom w:val="single" w:sz="8" w:space="0" w:color="auto"/>
              <w:right w:val="single" w:sz="8" w:space="0" w:color="auto"/>
            </w:tcBorders>
            <w:shd w:val="clear" w:color="auto" w:fill="F2F2F2" w:themeFill="background1" w:themeFillShade="F2"/>
            <w:noWrap/>
            <w:vAlign w:val="center"/>
          </w:tcPr>
          <w:p w14:paraId="3AA2028C" w14:textId="77777777" w:rsidR="00F0476B" w:rsidRPr="00F0476B" w:rsidRDefault="00F0476B" w:rsidP="008F227D">
            <w:pPr>
              <w:jc w:val="right"/>
              <w:rPr>
                <w:rFonts w:ascii="Calibri" w:hAnsi="Calibri"/>
                <w:b/>
                <w:bCs/>
                <w:color w:val="000000"/>
                <w:sz w:val="22"/>
                <w:szCs w:val="22"/>
              </w:rPr>
            </w:pPr>
            <w:r w:rsidRPr="00F0476B">
              <w:rPr>
                <w:rFonts w:ascii="Calibri" w:hAnsi="Calibri"/>
                <w:b/>
                <w:bCs/>
                <w:color w:val="000000"/>
                <w:sz w:val="22"/>
                <w:szCs w:val="22"/>
              </w:rPr>
              <w:t>Kč DPH</w:t>
            </w:r>
          </w:p>
        </w:tc>
        <w:tc>
          <w:tcPr>
            <w:tcW w:w="1701" w:type="dxa"/>
            <w:tcBorders>
              <w:top w:val="single" w:sz="8" w:space="0" w:color="auto"/>
              <w:left w:val="nil"/>
              <w:bottom w:val="single" w:sz="8" w:space="0" w:color="auto"/>
              <w:right w:val="single" w:sz="8" w:space="0" w:color="auto"/>
            </w:tcBorders>
            <w:shd w:val="clear" w:color="auto" w:fill="F2F2F2" w:themeFill="background1" w:themeFillShade="F2"/>
            <w:noWrap/>
            <w:vAlign w:val="center"/>
          </w:tcPr>
          <w:p w14:paraId="74487DFD" w14:textId="77777777" w:rsidR="00F0476B" w:rsidRPr="00F0476B" w:rsidRDefault="00F0476B" w:rsidP="008F227D">
            <w:pPr>
              <w:jc w:val="right"/>
              <w:rPr>
                <w:rFonts w:ascii="Calibri" w:hAnsi="Calibri"/>
                <w:b/>
                <w:bCs/>
                <w:color w:val="000000"/>
                <w:sz w:val="22"/>
                <w:szCs w:val="22"/>
              </w:rPr>
            </w:pPr>
            <w:r w:rsidRPr="00F0476B">
              <w:rPr>
                <w:rFonts w:ascii="Calibri" w:hAnsi="Calibri"/>
                <w:b/>
                <w:bCs/>
                <w:color w:val="000000"/>
                <w:sz w:val="22"/>
                <w:szCs w:val="22"/>
              </w:rPr>
              <w:t>Kč včetně DPH</w:t>
            </w:r>
          </w:p>
        </w:tc>
      </w:tr>
      <w:tr w:rsidR="00F0476B" w14:paraId="06BBD746" w14:textId="77777777" w:rsidTr="008F227D">
        <w:trPr>
          <w:trHeight w:val="615"/>
        </w:trPr>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25D8D321" w14:textId="59C55E98" w:rsidR="00F0476B" w:rsidRPr="008F227D" w:rsidRDefault="00E045EC">
            <w:pPr>
              <w:rPr>
                <w:rFonts w:ascii="Calibri" w:hAnsi="Calibri"/>
                <w:bCs/>
                <w:color w:val="000000"/>
                <w:sz w:val="22"/>
                <w:szCs w:val="22"/>
              </w:rPr>
            </w:pPr>
            <w:r w:rsidRPr="00E045EC">
              <w:rPr>
                <w:rFonts w:ascii="Calibri" w:hAnsi="Calibri"/>
                <w:bCs/>
                <w:color w:val="000000"/>
                <w:sz w:val="22"/>
                <w:szCs w:val="22"/>
              </w:rPr>
              <w:t xml:space="preserve">Výkon autorského dozoru projektanta tj. dozor při provádění stavby resp. stavebních úprav a úpravy a změny projektové dokumentace pro instalaci zdravotnické technologie - </w:t>
            </w:r>
            <w:r w:rsidRPr="008F227D">
              <w:rPr>
                <w:rFonts w:ascii="Calibri" w:hAnsi="Calibri"/>
                <w:b/>
                <w:bCs/>
                <w:color w:val="000000"/>
                <w:sz w:val="22"/>
                <w:szCs w:val="22"/>
              </w:rPr>
              <w:t>hodinová sazba</w:t>
            </w:r>
          </w:p>
        </w:tc>
        <w:tc>
          <w:tcPr>
            <w:tcW w:w="1838" w:type="dxa"/>
            <w:tcBorders>
              <w:top w:val="single" w:sz="4" w:space="0" w:color="auto"/>
              <w:left w:val="single" w:sz="4" w:space="0" w:color="auto"/>
              <w:bottom w:val="single" w:sz="8" w:space="0" w:color="auto"/>
              <w:right w:val="single" w:sz="8" w:space="0" w:color="auto"/>
            </w:tcBorders>
            <w:shd w:val="clear" w:color="auto" w:fill="auto"/>
            <w:noWrap/>
            <w:vAlign w:val="center"/>
          </w:tcPr>
          <w:p w14:paraId="0A286618" w14:textId="00F38308" w:rsidR="00F0476B" w:rsidRDefault="00F0476B" w:rsidP="008F227D">
            <w:pPr>
              <w:jc w:val="right"/>
              <w:rPr>
                <w:rFonts w:ascii="Calibri" w:hAnsi="Calibri"/>
                <w:b/>
                <w:bCs/>
                <w:color w:val="000000"/>
                <w:sz w:val="22"/>
                <w:szCs w:val="22"/>
              </w:rPr>
            </w:pPr>
          </w:p>
        </w:tc>
        <w:tc>
          <w:tcPr>
            <w:tcW w:w="1848" w:type="dxa"/>
            <w:tcBorders>
              <w:top w:val="single" w:sz="8" w:space="0" w:color="auto"/>
              <w:left w:val="nil"/>
              <w:bottom w:val="single" w:sz="8" w:space="0" w:color="auto"/>
              <w:right w:val="single" w:sz="8" w:space="0" w:color="auto"/>
            </w:tcBorders>
            <w:shd w:val="clear" w:color="auto" w:fill="auto"/>
            <w:noWrap/>
            <w:vAlign w:val="center"/>
          </w:tcPr>
          <w:p w14:paraId="4AE156AC" w14:textId="4746C4AA" w:rsidR="00F0476B" w:rsidRDefault="00F0476B" w:rsidP="008F227D">
            <w:pPr>
              <w:jc w:val="right"/>
              <w:rPr>
                <w:rFonts w:ascii="Calibri" w:hAnsi="Calibri"/>
                <w:b/>
                <w:bCs/>
                <w:color w:val="000000"/>
                <w:sz w:val="22"/>
                <w:szCs w:val="22"/>
              </w:rPr>
            </w:pPr>
          </w:p>
        </w:tc>
        <w:tc>
          <w:tcPr>
            <w:tcW w:w="1701" w:type="dxa"/>
            <w:tcBorders>
              <w:top w:val="single" w:sz="8" w:space="0" w:color="auto"/>
              <w:left w:val="nil"/>
              <w:bottom w:val="single" w:sz="8" w:space="0" w:color="auto"/>
              <w:right w:val="single" w:sz="8" w:space="0" w:color="auto"/>
            </w:tcBorders>
            <w:shd w:val="clear" w:color="auto" w:fill="auto"/>
            <w:noWrap/>
            <w:vAlign w:val="center"/>
          </w:tcPr>
          <w:p w14:paraId="41C6E7EA" w14:textId="37760FBE" w:rsidR="00F0476B" w:rsidRDefault="00F0476B" w:rsidP="008F227D">
            <w:pPr>
              <w:jc w:val="right"/>
              <w:rPr>
                <w:rFonts w:ascii="Calibri" w:hAnsi="Calibri"/>
                <w:b/>
                <w:bCs/>
                <w:color w:val="000000"/>
                <w:sz w:val="22"/>
                <w:szCs w:val="22"/>
              </w:rPr>
            </w:pPr>
          </w:p>
        </w:tc>
      </w:tr>
    </w:tbl>
    <w:p w14:paraId="5B3764A0" w14:textId="77777777" w:rsidR="00F0476B" w:rsidRPr="001B64A4" w:rsidRDefault="00F0476B" w:rsidP="00E26C74">
      <w:pPr>
        <w:tabs>
          <w:tab w:val="left" w:pos="2552"/>
        </w:tabs>
        <w:ind w:left="720"/>
        <w:jc w:val="both"/>
        <w:rPr>
          <w:rFonts w:asciiTheme="minorHAnsi" w:hAnsiTheme="minorHAnsi" w:cs="Arial"/>
          <w:sz w:val="12"/>
          <w:szCs w:val="22"/>
        </w:rPr>
      </w:pPr>
    </w:p>
    <w:p w14:paraId="075B1B33" w14:textId="5FEFC760" w:rsidR="00195EEA" w:rsidRDefault="00195EEA" w:rsidP="009031F0">
      <w:pPr>
        <w:spacing w:after="40"/>
        <w:ind w:left="720"/>
        <w:jc w:val="both"/>
        <w:rPr>
          <w:rFonts w:asciiTheme="minorHAnsi" w:hAnsiTheme="minorHAnsi" w:cs="Arial"/>
          <w:sz w:val="22"/>
          <w:szCs w:val="22"/>
        </w:rPr>
      </w:pPr>
      <w:r w:rsidRPr="00142A35">
        <w:rPr>
          <w:rFonts w:asciiTheme="minorHAnsi" w:hAnsiTheme="minorHAnsi" w:cs="Arial"/>
          <w:sz w:val="22"/>
          <w:szCs w:val="22"/>
        </w:rPr>
        <w:t>(dále jen smluvní odměna)</w:t>
      </w:r>
    </w:p>
    <w:p w14:paraId="7D06E97D" w14:textId="77777777" w:rsidR="009603D7" w:rsidRDefault="009603D7" w:rsidP="009031F0">
      <w:pPr>
        <w:spacing w:after="40"/>
        <w:ind w:left="720"/>
        <w:jc w:val="both"/>
        <w:rPr>
          <w:rFonts w:asciiTheme="minorHAnsi" w:hAnsiTheme="minorHAnsi" w:cs="Arial"/>
          <w:sz w:val="22"/>
          <w:szCs w:val="22"/>
        </w:rPr>
      </w:pPr>
    </w:p>
    <w:p w14:paraId="4A42F05E" w14:textId="603015D0" w:rsidR="009031F0" w:rsidRPr="00A70969" w:rsidRDefault="009031F0" w:rsidP="005146F6">
      <w:pPr>
        <w:pStyle w:val="Normodsaz"/>
        <w:numPr>
          <w:ilvl w:val="0"/>
          <w:numId w:val="9"/>
        </w:numPr>
        <w:spacing w:after="60"/>
        <w:ind w:left="714" w:hanging="357"/>
        <w:rPr>
          <w:rFonts w:asciiTheme="minorHAnsi" w:hAnsiTheme="minorHAnsi" w:cs="Arial"/>
          <w:sz w:val="22"/>
          <w:szCs w:val="22"/>
        </w:rPr>
      </w:pPr>
      <w:r w:rsidRPr="00A70969">
        <w:rPr>
          <w:rFonts w:asciiTheme="minorHAnsi" w:hAnsiTheme="minorHAnsi" w:cs="Arial"/>
          <w:sz w:val="22"/>
          <w:szCs w:val="22"/>
        </w:rPr>
        <w:t xml:space="preserve">Smluvní odměna je stanovená jako pevná a nepřekročitelná za veškeré činnosti poskytovatele </w:t>
      </w:r>
      <w:r w:rsidR="004002C0">
        <w:rPr>
          <w:rFonts w:asciiTheme="minorHAnsi" w:hAnsiTheme="minorHAnsi" w:cs="Arial"/>
          <w:sz w:val="22"/>
          <w:szCs w:val="22"/>
        </w:rPr>
        <w:t xml:space="preserve">provedené </w:t>
      </w:r>
      <w:r w:rsidRPr="00A70969">
        <w:rPr>
          <w:rFonts w:asciiTheme="minorHAnsi" w:hAnsiTheme="minorHAnsi" w:cs="Arial"/>
          <w:sz w:val="22"/>
          <w:szCs w:val="22"/>
        </w:rPr>
        <w:t>dle této smlouvy. DPH bude fakturována podle zákona č. 235/2004 Sb., o dani z přidané hodnoty, platného a účinného ke dni uskutečnění zdanitelného plnění. Smluvní strany ujednávají, že při změně sazby DPH se cena díla vč. DPH navyšuje/snižuje v souladu s touto změnou sazby.</w:t>
      </w:r>
    </w:p>
    <w:p w14:paraId="050C1893" w14:textId="5957EE58" w:rsidR="009031F0" w:rsidRPr="00A70969" w:rsidRDefault="009031F0" w:rsidP="005146F6">
      <w:pPr>
        <w:numPr>
          <w:ilvl w:val="0"/>
          <w:numId w:val="9"/>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szCs w:val="22"/>
        </w:rPr>
        <w:t xml:space="preserve">Poskytovatel nemá nárok na náhradu nákladů. Strany výslovně stanoví, že veškeré náklady poskytovatele jsou pokryty jeho smluvní odměnou v souladu </w:t>
      </w:r>
      <w:r w:rsidR="00783093">
        <w:rPr>
          <w:rFonts w:asciiTheme="minorHAnsi" w:hAnsiTheme="minorHAnsi" w:cs="Arial"/>
          <w:sz w:val="22"/>
          <w:szCs w:val="22"/>
        </w:rPr>
        <w:t xml:space="preserve">s </w:t>
      </w:r>
      <w:r w:rsidRPr="00A70969">
        <w:rPr>
          <w:rFonts w:asciiTheme="minorHAnsi" w:hAnsiTheme="minorHAnsi" w:cs="Arial"/>
          <w:sz w:val="22"/>
          <w:szCs w:val="22"/>
        </w:rPr>
        <w:t xml:space="preserve">bodem 1 tohoto článku. </w:t>
      </w:r>
    </w:p>
    <w:p w14:paraId="3C176B63" w14:textId="0532AE81" w:rsidR="009031F0" w:rsidRPr="00A70969" w:rsidRDefault="009031F0" w:rsidP="00BE3110">
      <w:pPr>
        <w:numPr>
          <w:ilvl w:val="0"/>
          <w:numId w:val="9"/>
        </w:numPr>
        <w:suppressAutoHyphens/>
        <w:spacing w:after="60"/>
        <w:jc w:val="both"/>
        <w:rPr>
          <w:rFonts w:asciiTheme="minorHAnsi" w:hAnsiTheme="minorHAnsi" w:cs="Arial"/>
          <w:sz w:val="22"/>
          <w:szCs w:val="22"/>
        </w:rPr>
      </w:pPr>
      <w:r w:rsidRPr="00A70969">
        <w:rPr>
          <w:rFonts w:asciiTheme="minorHAnsi" w:hAnsiTheme="minorHAnsi" w:cs="Arial"/>
          <w:sz w:val="22"/>
          <w:szCs w:val="22"/>
        </w:rPr>
        <w:t xml:space="preserve">Poskytovatel bude fakturovat </w:t>
      </w:r>
      <w:r w:rsidR="00F05D8A">
        <w:rPr>
          <w:rFonts w:asciiTheme="minorHAnsi" w:hAnsiTheme="minorHAnsi" w:cs="Arial"/>
          <w:sz w:val="22"/>
          <w:szCs w:val="22"/>
        </w:rPr>
        <w:t>smluvní odměnu</w:t>
      </w:r>
      <w:r w:rsidR="00F05D8A" w:rsidRPr="00BE3110">
        <w:rPr>
          <w:rFonts w:asciiTheme="minorHAnsi" w:hAnsiTheme="minorHAnsi" w:cs="Arial"/>
          <w:sz w:val="22"/>
          <w:szCs w:val="22"/>
        </w:rPr>
        <w:t xml:space="preserve"> </w:t>
      </w:r>
      <w:r w:rsidR="00F05D8A">
        <w:rPr>
          <w:rFonts w:asciiTheme="minorHAnsi" w:hAnsiTheme="minorHAnsi" w:cs="Arial"/>
          <w:sz w:val="22"/>
          <w:szCs w:val="22"/>
        </w:rPr>
        <w:t>po ukončení každého jednotlivého ukončeného samostatného</w:t>
      </w:r>
      <w:r w:rsidR="00F05D8A" w:rsidRPr="00BE3110">
        <w:rPr>
          <w:rFonts w:asciiTheme="minorHAnsi" w:hAnsiTheme="minorHAnsi" w:cs="Arial"/>
          <w:sz w:val="22"/>
          <w:szCs w:val="22"/>
        </w:rPr>
        <w:t xml:space="preserve"> </w:t>
      </w:r>
      <w:r w:rsidR="00F05D8A">
        <w:rPr>
          <w:rFonts w:asciiTheme="minorHAnsi" w:hAnsiTheme="minorHAnsi" w:cs="Arial"/>
          <w:sz w:val="22"/>
          <w:szCs w:val="22"/>
        </w:rPr>
        <w:t xml:space="preserve">funkčního </w:t>
      </w:r>
      <w:r w:rsidR="00BE3110" w:rsidRPr="00BE3110">
        <w:rPr>
          <w:rFonts w:asciiTheme="minorHAnsi" w:hAnsiTheme="minorHAnsi" w:cs="Arial"/>
          <w:sz w:val="22"/>
          <w:szCs w:val="22"/>
        </w:rPr>
        <w:t>stavební</w:t>
      </w:r>
      <w:r w:rsidR="00F05D8A">
        <w:rPr>
          <w:rFonts w:asciiTheme="minorHAnsi" w:hAnsiTheme="minorHAnsi" w:cs="Arial"/>
          <w:sz w:val="22"/>
          <w:szCs w:val="22"/>
        </w:rPr>
        <w:t>ho</w:t>
      </w:r>
      <w:r w:rsidR="00BE3110" w:rsidRPr="00BE3110">
        <w:rPr>
          <w:rFonts w:asciiTheme="minorHAnsi" w:hAnsiTheme="minorHAnsi" w:cs="Arial"/>
          <w:sz w:val="22"/>
          <w:szCs w:val="22"/>
        </w:rPr>
        <w:t xml:space="preserve"> celk</w:t>
      </w:r>
      <w:r w:rsidR="00F05D8A">
        <w:rPr>
          <w:rFonts w:asciiTheme="minorHAnsi" w:hAnsiTheme="minorHAnsi" w:cs="Arial"/>
          <w:sz w:val="22"/>
          <w:szCs w:val="22"/>
        </w:rPr>
        <w:t>u</w:t>
      </w:r>
      <w:r w:rsidR="00BE3110" w:rsidRPr="00BE3110" w:rsidDel="00BE3110">
        <w:rPr>
          <w:rFonts w:asciiTheme="minorHAnsi" w:hAnsiTheme="minorHAnsi" w:cs="Arial"/>
          <w:sz w:val="22"/>
          <w:szCs w:val="22"/>
        </w:rPr>
        <w:t xml:space="preserve"> </w:t>
      </w:r>
      <w:r w:rsidR="00F05D8A">
        <w:rPr>
          <w:rFonts w:asciiTheme="minorHAnsi" w:hAnsiTheme="minorHAnsi" w:cs="Arial"/>
          <w:sz w:val="22"/>
          <w:szCs w:val="22"/>
        </w:rPr>
        <w:t xml:space="preserve">jednorázově ve výši </w:t>
      </w:r>
      <w:r w:rsidRPr="00A70969">
        <w:rPr>
          <w:rFonts w:asciiTheme="minorHAnsi" w:hAnsiTheme="minorHAnsi" w:cs="Arial"/>
          <w:sz w:val="22"/>
          <w:szCs w:val="22"/>
        </w:rPr>
        <w:t>část</w:t>
      </w:r>
      <w:r w:rsidR="00F05D8A">
        <w:rPr>
          <w:rFonts w:asciiTheme="minorHAnsi" w:hAnsiTheme="minorHAnsi" w:cs="Arial"/>
          <w:sz w:val="22"/>
          <w:szCs w:val="22"/>
        </w:rPr>
        <w:t>i</w:t>
      </w:r>
      <w:r w:rsidRPr="00A70969">
        <w:rPr>
          <w:rFonts w:asciiTheme="minorHAnsi" w:hAnsiTheme="minorHAnsi" w:cs="Arial"/>
          <w:sz w:val="22"/>
          <w:szCs w:val="22"/>
        </w:rPr>
        <w:t xml:space="preserve"> smluvní odměny odpovídající </w:t>
      </w:r>
      <w:r w:rsidR="00BE3110">
        <w:rPr>
          <w:rFonts w:asciiTheme="minorHAnsi" w:hAnsiTheme="minorHAnsi" w:cs="Arial"/>
          <w:sz w:val="22"/>
          <w:szCs w:val="22"/>
        </w:rPr>
        <w:t>tomuto stavebnímu celku</w:t>
      </w:r>
      <w:r w:rsidRPr="00A70969">
        <w:rPr>
          <w:rFonts w:asciiTheme="minorHAnsi" w:hAnsiTheme="minorHAnsi" w:cs="Arial"/>
          <w:sz w:val="22"/>
          <w:szCs w:val="22"/>
        </w:rPr>
        <w:t xml:space="preserve">. </w:t>
      </w:r>
      <w:r w:rsidRPr="00B5646D">
        <w:rPr>
          <w:rFonts w:asciiTheme="minorHAnsi" w:hAnsiTheme="minorHAnsi" w:cs="Arial"/>
          <w:sz w:val="22"/>
          <w:szCs w:val="22"/>
        </w:rPr>
        <w:t>Přílo</w:t>
      </w:r>
      <w:r w:rsidRPr="00A70969">
        <w:rPr>
          <w:rFonts w:asciiTheme="minorHAnsi" w:hAnsiTheme="minorHAnsi" w:cs="Arial"/>
          <w:sz w:val="22"/>
          <w:szCs w:val="22"/>
        </w:rPr>
        <w:t>hou faktury bude specifikace rozsahu provedených činností.</w:t>
      </w:r>
    </w:p>
    <w:p w14:paraId="697F8057" w14:textId="77777777" w:rsidR="009031F0" w:rsidRPr="00A70969" w:rsidRDefault="009031F0" w:rsidP="005146F6">
      <w:pPr>
        <w:numPr>
          <w:ilvl w:val="0"/>
          <w:numId w:val="9"/>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szCs w:val="22"/>
        </w:rPr>
        <w:t xml:space="preserve">Doba splatnosti bude činit 30 kalendářních dnů ode dne prokazatelného doručení faktury objednateli. Zaplacením se pro účely této smlouvy rozumí odepsání příslušné částky z účtu objednatele na účet poskytovatele. </w:t>
      </w:r>
    </w:p>
    <w:p w14:paraId="5B6B7F77" w14:textId="77777777" w:rsidR="009031F0" w:rsidRPr="00A70969" w:rsidRDefault="009031F0" w:rsidP="005146F6">
      <w:pPr>
        <w:numPr>
          <w:ilvl w:val="0"/>
          <w:numId w:val="9"/>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szCs w:val="22"/>
        </w:rPr>
        <w:t>Faktura musí obsahovat veškeré náležitosti daňového dokladu podle platných obecně závazných právních předpisů. Objednatel si vyhrazuje právo před uplynutím lhůty splatnosti vrátit fakturu, pokud neobsahuje požadované náležitosti nebo obsahuje nesprávné cenové údaje. Oprávněným vrácením faktury přestává běžet původní lhůta splatnosti. Od doručení opravené nebo přepracované faktury běží nová lhůta splatnosti.</w:t>
      </w:r>
    </w:p>
    <w:p w14:paraId="267BE69B" w14:textId="77777777" w:rsidR="00F0476B" w:rsidRPr="00A70969" w:rsidRDefault="00F0476B" w:rsidP="009031F0">
      <w:pPr>
        <w:spacing w:after="60"/>
        <w:ind w:left="714"/>
        <w:jc w:val="both"/>
        <w:rPr>
          <w:rFonts w:asciiTheme="minorHAnsi" w:hAnsiTheme="minorHAnsi" w:cs="Arial"/>
          <w:sz w:val="22"/>
          <w:szCs w:val="22"/>
        </w:rPr>
      </w:pPr>
    </w:p>
    <w:p w14:paraId="256A68AA" w14:textId="77777777" w:rsidR="009031F0" w:rsidRPr="00A70969" w:rsidRDefault="009031F0" w:rsidP="009031F0">
      <w:pPr>
        <w:spacing w:after="60"/>
        <w:jc w:val="center"/>
        <w:rPr>
          <w:rFonts w:asciiTheme="minorHAnsi" w:hAnsiTheme="minorHAnsi" w:cs="Arial"/>
          <w:sz w:val="22"/>
          <w:szCs w:val="22"/>
        </w:rPr>
      </w:pPr>
      <w:r w:rsidRPr="00A70969">
        <w:rPr>
          <w:rFonts w:asciiTheme="minorHAnsi" w:hAnsiTheme="minorHAnsi" w:cs="Arial"/>
          <w:b/>
          <w:sz w:val="22"/>
          <w:szCs w:val="22"/>
        </w:rPr>
        <w:t>VI.</w:t>
      </w:r>
    </w:p>
    <w:p w14:paraId="7E3E00EB" w14:textId="77777777" w:rsidR="009031F0" w:rsidRPr="00A70969" w:rsidRDefault="009031F0" w:rsidP="009031F0">
      <w:pPr>
        <w:jc w:val="center"/>
        <w:rPr>
          <w:rFonts w:asciiTheme="minorHAnsi" w:hAnsiTheme="minorHAnsi" w:cs="Arial"/>
          <w:b/>
          <w:sz w:val="22"/>
          <w:szCs w:val="22"/>
        </w:rPr>
      </w:pPr>
      <w:r w:rsidRPr="00A70969">
        <w:rPr>
          <w:rFonts w:asciiTheme="minorHAnsi" w:hAnsiTheme="minorHAnsi" w:cs="Arial"/>
          <w:b/>
          <w:sz w:val="22"/>
          <w:szCs w:val="22"/>
        </w:rPr>
        <w:t>Sankce</w:t>
      </w:r>
    </w:p>
    <w:p w14:paraId="2BB63C4C" w14:textId="77777777" w:rsidR="009031F0" w:rsidRPr="00A70969" w:rsidRDefault="009031F0" w:rsidP="009031F0">
      <w:pPr>
        <w:ind w:left="360"/>
        <w:jc w:val="center"/>
        <w:rPr>
          <w:rFonts w:asciiTheme="minorHAnsi" w:hAnsiTheme="minorHAnsi" w:cs="Arial"/>
          <w:b/>
          <w:sz w:val="22"/>
          <w:szCs w:val="22"/>
        </w:rPr>
      </w:pPr>
    </w:p>
    <w:p w14:paraId="0933EC15" w14:textId="668E721D" w:rsidR="009031F0" w:rsidRPr="00A70969" w:rsidRDefault="009031F0" w:rsidP="005146F6">
      <w:pPr>
        <w:numPr>
          <w:ilvl w:val="0"/>
          <w:numId w:val="8"/>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szCs w:val="22"/>
        </w:rPr>
        <w:t>V případě, že poskytovatel poruší své povinnosti vyplývající z této smlouvy nebo stanovené zákonem, je povinen zaplatit objednateli smluvní pokutu ve výši 0,2 % z celkové dohodnuté odměny</w:t>
      </w:r>
      <w:r w:rsidR="00BE3110">
        <w:rPr>
          <w:rFonts w:asciiTheme="minorHAnsi" w:hAnsiTheme="minorHAnsi" w:cs="Arial"/>
          <w:sz w:val="22"/>
          <w:szCs w:val="22"/>
        </w:rPr>
        <w:t xml:space="preserve"> za příslušný stavební cel</w:t>
      </w:r>
      <w:r w:rsidR="0065540A">
        <w:rPr>
          <w:rFonts w:asciiTheme="minorHAnsi" w:hAnsiTheme="minorHAnsi" w:cs="Arial"/>
          <w:sz w:val="22"/>
          <w:szCs w:val="22"/>
        </w:rPr>
        <w:t>e</w:t>
      </w:r>
      <w:r w:rsidR="00BE3110">
        <w:rPr>
          <w:rFonts w:asciiTheme="minorHAnsi" w:hAnsiTheme="minorHAnsi" w:cs="Arial"/>
          <w:sz w:val="22"/>
          <w:szCs w:val="22"/>
        </w:rPr>
        <w:t>k</w:t>
      </w:r>
      <w:r w:rsidR="0065540A">
        <w:rPr>
          <w:rFonts w:asciiTheme="minorHAnsi" w:hAnsiTheme="minorHAnsi" w:cs="Arial"/>
          <w:sz w:val="22"/>
          <w:szCs w:val="22"/>
        </w:rPr>
        <w:t xml:space="preserve"> bez</w:t>
      </w:r>
      <w:r w:rsidRPr="00A70969">
        <w:rPr>
          <w:rFonts w:asciiTheme="minorHAnsi" w:hAnsiTheme="minorHAnsi" w:cs="Arial"/>
          <w:sz w:val="22"/>
          <w:szCs w:val="22"/>
        </w:rPr>
        <w:t xml:space="preserve"> DPH v termínu do 15 dnů od doručení výzvy k úhradě smluvní pokuty, a to za každé jednotlivé porušení.</w:t>
      </w:r>
    </w:p>
    <w:p w14:paraId="27F48526" w14:textId="46FBE4F3" w:rsidR="009031F0" w:rsidRPr="00A70969" w:rsidRDefault="009031F0" w:rsidP="005146F6">
      <w:pPr>
        <w:numPr>
          <w:ilvl w:val="0"/>
          <w:numId w:val="8"/>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szCs w:val="22"/>
        </w:rPr>
        <w:t xml:space="preserve">Uhrazením smluvních pokut poskytovatelem nezaniká právo objednatele domáhat se </w:t>
      </w:r>
      <w:r w:rsidR="00783093">
        <w:rPr>
          <w:rFonts w:asciiTheme="minorHAnsi" w:hAnsiTheme="minorHAnsi" w:cs="Arial"/>
          <w:sz w:val="22"/>
          <w:szCs w:val="22"/>
        </w:rPr>
        <w:t>náhrady</w:t>
      </w:r>
      <w:r w:rsidR="00783093" w:rsidRPr="00A70969">
        <w:rPr>
          <w:rFonts w:asciiTheme="minorHAnsi" w:hAnsiTheme="minorHAnsi" w:cs="Arial"/>
          <w:sz w:val="22"/>
          <w:szCs w:val="22"/>
        </w:rPr>
        <w:t xml:space="preserve"> </w:t>
      </w:r>
      <w:r w:rsidRPr="00A70969">
        <w:rPr>
          <w:rFonts w:asciiTheme="minorHAnsi" w:hAnsiTheme="minorHAnsi" w:cs="Arial"/>
          <w:sz w:val="22"/>
          <w:szCs w:val="22"/>
        </w:rPr>
        <w:t>škody vzniklé činností poskytovatele.</w:t>
      </w:r>
    </w:p>
    <w:p w14:paraId="6AA4BA06" w14:textId="77777777" w:rsidR="009031F0" w:rsidRPr="00A70969" w:rsidRDefault="009031F0" w:rsidP="005146F6">
      <w:pPr>
        <w:numPr>
          <w:ilvl w:val="0"/>
          <w:numId w:val="8"/>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szCs w:val="22"/>
        </w:rPr>
        <w:t xml:space="preserve">Škody vzniklé objednateli vlivem činnosti poskytovatele se poskytovatel zavazuje zaplatit objednateli nejpozději do 15 dnů ode dne, kdy bude objednatelem o vzniklé škodě a její výši prokazatelně informován. </w:t>
      </w:r>
    </w:p>
    <w:p w14:paraId="4C81735D" w14:textId="77777777" w:rsidR="009031F0" w:rsidRPr="00A70969" w:rsidRDefault="009031F0" w:rsidP="005146F6">
      <w:pPr>
        <w:numPr>
          <w:ilvl w:val="0"/>
          <w:numId w:val="8"/>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szCs w:val="22"/>
        </w:rPr>
        <w:t>V případě prodlení objednatele s úhradou faktur dle čl. V smlouvy je poskytovatel oprávněn uplatňovat smluvní pokutu ve výši 0,05 % z fakturované částky za každý den prodlení.</w:t>
      </w:r>
    </w:p>
    <w:p w14:paraId="1D3381F1" w14:textId="77777777" w:rsidR="009031F0" w:rsidRPr="00A70969" w:rsidRDefault="009031F0" w:rsidP="009031F0">
      <w:pPr>
        <w:spacing w:after="60"/>
        <w:jc w:val="both"/>
        <w:rPr>
          <w:rFonts w:asciiTheme="minorHAnsi" w:hAnsiTheme="minorHAnsi" w:cs="Arial"/>
          <w:sz w:val="22"/>
          <w:szCs w:val="22"/>
        </w:rPr>
      </w:pPr>
    </w:p>
    <w:p w14:paraId="5C0CB525" w14:textId="77777777" w:rsidR="009031F0" w:rsidRPr="00A70969" w:rsidRDefault="009031F0" w:rsidP="009031F0">
      <w:pPr>
        <w:jc w:val="center"/>
        <w:rPr>
          <w:rFonts w:asciiTheme="minorHAnsi" w:hAnsiTheme="minorHAnsi" w:cs="Arial"/>
          <w:b/>
          <w:sz w:val="22"/>
          <w:szCs w:val="22"/>
        </w:rPr>
      </w:pPr>
      <w:r w:rsidRPr="00A70969">
        <w:rPr>
          <w:rFonts w:asciiTheme="minorHAnsi" w:hAnsiTheme="minorHAnsi" w:cs="Arial"/>
          <w:b/>
          <w:sz w:val="22"/>
          <w:szCs w:val="22"/>
        </w:rPr>
        <w:t>VII.</w:t>
      </w:r>
    </w:p>
    <w:p w14:paraId="6E8E27ED" w14:textId="77777777" w:rsidR="009031F0" w:rsidRPr="00A70969" w:rsidRDefault="009031F0" w:rsidP="009031F0">
      <w:pPr>
        <w:jc w:val="center"/>
        <w:rPr>
          <w:rFonts w:asciiTheme="minorHAnsi" w:hAnsiTheme="minorHAnsi" w:cs="Arial"/>
          <w:b/>
          <w:sz w:val="22"/>
          <w:szCs w:val="22"/>
        </w:rPr>
      </w:pPr>
      <w:r w:rsidRPr="00A70969">
        <w:rPr>
          <w:rFonts w:asciiTheme="minorHAnsi" w:hAnsiTheme="minorHAnsi" w:cs="Arial"/>
          <w:b/>
          <w:sz w:val="22"/>
          <w:szCs w:val="22"/>
        </w:rPr>
        <w:t>Doba trvání</w:t>
      </w:r>
    </w:p>
    <w:p w14:paraId="5E9EA6FB" w14:textId="77777777" w:rsidR="009031F0" w:rsidRPr="00A70969" w:rsidRDefault="009031F0" w:rsidP="009031F0">
      <w:pPr>
        <w:jc w:val="center"/>
        <w:rPr>
          <w:rFonts w:asciiTheme="minorHAnsi" w:hAnsiTheme="minorHAnsi" w:cs="Arial"/>
          <w:b/>
          <w:sz w:val="22"/>
          <w:szCs w:val="22"/>
        </w:rPr>
      </w:pPr>
    </w:p>
    <w:p w14:paraId="0778DD01" w14:textId="70AD14C0" w:rsidR="009031F0" w:rsidRPr="00D73EB4" w:rsidRDefault="009031F0" w:rsidP="008F227D">
      <w:pPr>
        <w:numPr>
          <w:ilvl w:val="0"/>
          <w:numId w:val="6"/>
        </w:numPr>
        <w:suppressAutoHyphens/>
        <w:spacing w:after="60"/>
        <w:jc w:val="both"/>
        <w:rPr>
          <w:rFonts w:asciiTheme="minorHAnsi" w:hAnsiTheme="minorHAnsi" w:cs="Arial"/>
          <w:sz w:val="22"/>
          <w:szCs w:val="22"/>
        </w:rPr>
      </w:pPr>
      <w:r w:rsidRPr="00D73EB4">
        <w:rPr>
          <w:rFonts w:asciiTheme="minorHAnsi" w:hAnsiTheme="minorHAnsi" w:cs="Arial"/>
          <w:sz w:val="22"/>
          <w:szCs w:val="22"/>
        </w:rPr>
        <w:t>Tato smlouva se uzavírá na dobu</w:t>
      </w:r>
      <w:r w:rsidR="00025BE1" w:rsidRPr="00D73EB4">
        <w:rPr>
          <w:rFonts w:asciiTheme="minorHAnsi" w:hAnsiTheme="minorHAnsi" w:cs="Arial"/>
          <w:sz w:val="22"/>
          <w:szCs w:val="22"/>
        </w:rPr>
        <w:t xml:space="preserve"> určitou</w:t>
      </w:r>
      <w:r w:rsidR="00D73EB4" w:rsidRPr="00D73EB4">
        <w:rPr>
          <w:rFonts w:asciiTheme="minorHAnsi" w:hAnsiTheme="minorHAnsi" w:cs="Arial"/>
          <w:sz w:val="22"/>
          <w:szCs w:val="22"/>
        </w:rPr>
        <w:t>, a to do konce roku 2021</w:t>
      </w:r>
      <w:r w:rsidR="008572FE" w:rsidRPr="00D73EB4">
        <w:rPr>
          <w:rFonts w:asciiTheme="minorHAnsi" w:hAnsiTheme="minorHAnsi" w:cs="Arial"/>
          <w:sz w:val="22"/>
          <w:szCs w:val="22"/>
        </w:rPr>
        <w:t>.</w:t>
      </w:r>
      <w:r w:rsidRPr="00D73EB4">
        <w:rPr>
          <w:rFonts w:asciiTheme="minorHAnsi" w:hAnsiTheme="minorHAnsi" w:cs="Arial"/>
          <w:sz w:val="22"/>
          <w:szCs w:val="22"/>
        </w:rPr>
        <w:t xml:space="preserve"> </w:t>
      </w:r>
      <w:r w:rsidR="00025BE1" w:rsidRPr="00D73EB4">
        <w:rPr>
          <w:rFonts w:asciiTheme="minorHAnsi" w:hAnsiTheme="minorHAnsi" w:cs="Arial"/>
          <w:sz w:val="22"/>
          <w:szCs w:val="22"/>
        </w:rPr>
        <w:t xml:space="preserve">Tato </w:t>
      </w:r>
      <w:r w:rsidRPr="00D73EB4">
        <w:rPr>
          <w:rFonts w:asciiTheme="minorHAnsi" w:hAnsiTheme="minorHAnsi" w:cs="Arial"/>
          <w:sz w:val="22"/>
          <w:szCs w:val="22"/>
        </w:rPr>
        <w:t xml:space="preserve">smlouva </w:t>
      </w:r>
      <w:r w:rsidR="00025BE1" w:rsidRPr="00D73EB4">
        <w:rPr>
          <w:rFonts w:asciiTheme="minorHAnsi" w:hAnsiTheme="minorHAnsi" w:cs="Arial"/>
          <w:sz w:val="22"/>
          <w:szCs w:val="22"/>
        </w:rPr>
        <w:t>nabývá účinnosti</w:t>
      </w:r>
      <w:r w:rsidRPr="00D73EB4">
        <w:rPr>
          <w:rFonts w:asciiTheme="minorHAnsi" w:hAnsiTheme="minorHAnsi" w:cs="Arial"/>
          <w:sz w:val="22"/>
          <w:szCs w:val="22"/>
        </w:rPr>
        <w:t xml:space="preserve"> </w:t>
      </w:r>
      <w:r w:rsidR="007D2E8D" w:rsidRPr="00D73EB4">
        <w:rPr>
          <w:rFonts w:asciiTheme="minorHAnsi" w:hAnsiTheme="minorHAnsi" w:cs="Arial"/>
          <w:sz w:val="22"/>
          <w:szCs w:val="22"/>
        </w:rPr>
        <w:t xml:space="preserve">zveřejněním této smlouvy v registru smluv dle </w:t>
      </w:r>
      <w:r w:rsidR="007D2E8D" w:rsidRPr="00D73EB4">
        <w:rPr>
          <w:rFonts w:asciiTheme="minorHAnsi" w:hAnsiTheme="minorHAnsi" w:cs="Arial"/>
          <w:sz w:val="22"/>
        </w:rPr>
        <w:t>zákona č. 340/2015 Sb., o registru smluv, v platném znění</w:t>
      </w:r>
      <w:r w:rsidR="00025BE1" w:rsidRPr="00D73EB4">
        <w:rPr>
          <w:rFonts w:asciiTheme="minorHAnsi" w:hAnsiTheme="minorHAnsi" w:cs="Arial"/>
          <w:sz w:val="22"/>
          <w:szCs w:val="22"/>
        </w:rPr>
        <w:t xml:space="preserve">. </w:t>
      </w:r>
      <w:r w:rsidR="0065540A">
        <w:rPr>
          <w:rFonts w:asciiTheme="minorHAnsi" w:hAnsiTheme="minorHAnsi" w:cs="Arial"/>
          <w:sz w:val="22"/>
          <w:szCs w:val="22"/>
        </w:rPr>
        <w:t>T</w:t>
      </w:r>
      <w:r w:rsidR="0065540A" w:rsidRPr="00D73EB4">
        <w:rPr>
          <w:rFonts w:asciiTheme="minorHAnsi" w:hAnsiTheme="minorHAnsi" w:cs="Arial"/>
          <w:sz w:val="22"/>
          <w:szCs w:val="22"/>
        </w:rPr>
        <w:t xml:space="preserve">ermínem zahájení </w:t>
      </w:r>
      <w:r w:rsidR="0065540A">
        <w:rPr>
          <w:rFonts w:asciiTheme="minorHAnsi" w:hAnsiTheme="minorHAnsi" w:cs="Arial"/>
          <w:sz w:val="22"/>
          <w:szCs w:val="22"/>
        </w:rPr>
        <w:t xml:space="preserve">prací poskytovatele dle této smlouvy na </w:t>
      </w:r>
      <w:r w:rsidR="0065540A" w:rsidRPr="00D73EB4">
        <w:rPr>
          <w:rFonts w:asciiTheme="minorHAnsi" w:hAnsiTheme="minorHAnsi" w:cs="Arial"/>
          <w:sz w:val="22"/>
          <w:szCs w:val="22"/>
        </w:rPr>
        <w:t>jednotliv</w:t>
      </w:r>
      <w:r w:rsidR="0065540A">
        <w:rPr>
          <w:rFonts w:asciiTheme="minorHAnsi" w:hAnsiTheme="minorHAnsi" w:cs="Arial"/>
          <w:sz w:val="22"/>
          <w:szCs w:val="22"/>
        </w:rPr>
        <w:t>ých</w:t>
      </w:r>
      <w:r w:rsidR="0065540A" w:rsidRPr="00D73EB4">
        <w:rPr>
          <w:rFonts w:asciiTheme="minorHAnsi" w:hAnsiTheme="minorHAnsi" w:cs="Arial"/>
          <w:sz w:val="22"/>
          <w:szCs w:val="22"/>
        </w:rPr>
        <w:t xml:space="preserve"> funkční</w:t>
      </w:r>
      <w:r w:rsidR="0065540A">
        <w:rPr>
          <w:rFonts w:asciiTheme="minorHAnsi" w:hAnsiTheme="minorHAnsi" w:cs="Arial"/>
          <w:sz w:val="22"/>
          <w:szCs w:val="22"/>
        </w:rPr>
        <w:t>ch</w:t>
      </w:r>
      <w:r w:rsidR="0065540A" w:rsidRPr="00D73EB4">
        <w:rPr>
          <w:rFonts w:asciiTheme="minorHAnsi" w:hAnsiTheme="minorHAnsi" w:cs="Arial"/>
          <w:sz w:val="22"/>
          <w:szCs w:val="22"/>
        </w:rPr>
        <w:t xml:space="preserve"> cel</w:t>
      </w:r>
      <w:r w:rsidR="0065540A">
        <w:rPr>
          <w:rFonts w:asciiTheme="minorHAnsi" w:hAnsiTheme="minorHAnsi" w:cs="Arial"/>
          <w:sz w:val="22"/>
          <w:szCs w:val="22"/>
        </w:rPr>
        <w:t>cích je vždy termín zahájení stavebních prací ze strany zhotovitele stavebních úprav</w:t>
      </w:r>
      <w:r w:rsidR="0065540A" w:rsidRPr="00D73EB4">
        <w:rPr>
          <w:rFonts w:asciiTheme="minorHAnsi" w:hAnsiTheme="minorHAnsi" w:cs="Arial"/>
          <w:sz w:val="22"/>
          <w:szCs w:val="22"/>
        </w:rPr>
        <w:t>, který objednatel sdělí poskytovateli nejméně 10 pracovních dnů předem</w:t>
      </w:r>
      <w:r w:rsidR="0065540A">
        <w:rPr>
          <w:rFonts w:asciiTheme="minorHAnsi" w:hAnsiTheme="minorHAnsi" w:cs="Arial"/>
          <w:sz w:val="22"/>
          <w:szCs w:val="22"/>
        </w:rPr>
        <w:t>.</w:t>
      </w:r>
    </w:p>
    <w:p w14:paraId="42C31F78" w14:textId="77777777" w:rsidR="009031F0" w:rsidRPr="00A70969" w:rsidRDefault="009031F0" w:rsidP="005146F6">
      <w:pPr>
        <w:numPr>
          <w:ilvl w:val="0"/>
          <w:numId w:val="6"/>
        </w:numPr>
        <w:suppressAutoHyphens/>
        <w:spacing w:after="60"/>
        <w:ind w:hanging="357"/>
        <w:jc w:val="both"/>
        <w:rPr>
          <w:rFonts w:asciiTheme="minorHAnsi" w:hAnsiTheme="minorHAnsi" w:cs="Arial"/>
          <w:color w:val="000000"/>
          <w:sz w:val="22"/>
          <w:szCs w:val="22"/>
        </w:rPr>
      </w:pPr>
      <w:r w:rsidRPr="00A70969">
        <w:rPr>
          <w:rFonts w:asciiTheme="minorHAnsi" w:hAnsiTheme="minorHAnsi" w:cs="Arial"/>
          <w:color w:val="000000"/>
          <w:sz w:val="22"/>
          <w:szCs w:val="22"/>
        </w:rPr>
        <w:t>Tento smluvní vztah může být ukončen (kromě případů uvedených na jiných místech smlouvy):</w:t>
      </w:r>
    </w:p>
    <w:p w14:paraId="529B0999" w14:textId="77777777" w:rsidR="009031F0" w:rsidRPr="00A70969" w:rsidRDefault="009031F0" w:rsidP="005146F6">
      <w:pPr>
        <w:numPr>
          <w:ilvl w:val="0"/>
          <w:numId w:val="13"/>
        </w:numPr>
        <w:suppressAutoHyphens/>
        <w:spacing w:after="60"/>
        <w:ind w:hanging="357"/>
        <w:jc w:val="both"/>
        <w:rPr>
          <w:rFonts w:asciiTheme="minorHAnsi" w:hAnsiTheme="minorHAnsi" w:cs="Arial"/>
          <w:color w:val="000000"/>
          <w:sz w:val="22"/>
          <w:szCs w:val="22"/>
        </w:rPr>
      </w:pPr>
      <w:r w:rsidRPr="00A70969">
        <w:rPr>
          <w:rFonts w:asciiTheme="minorHAnsi" w:hAnsiTheme="minorHAnsi" w:cs="Arial"/>
          <w:color w:val="000000"/>
          <w:sz w:val="22"/>
          <w:szCs w:val="22"/>
        </w:rPr>
        <w:t>oboustrannou vzájemnou dohodou, a to pouze písemnou formou s tím, že platnost předmětné smlouvy končí dnem uvedeným v této dohodě;</w:t>
      </w:r>
    </w:p>
    <w:p w14:paraId="20CC059B" w14:textId="77777777" w:rsidR="009031F0" w:rsidRPr="00A70969" w:rsidRDefault="009031F0" w:rsidP="005146F6">
      <w:pPr>
        <w:numPr>
          <w:ilvl w:val="0"/>
          <w:numId w:val="13"/>
        </w:numPr>
        <w:suppressAutoHyphens/>
        <w:spacing w:after="60"/>
        <w:ind w:hanging="357"/>
        <w:jc w:val="both"/>
        <w:rPr>
          <w:rFonts w:asciiTheme="minorHAnsi" w:hAnsiTheme="minorHAnsi" w:cs="Arial"/>
          <w:color w:val="000000"/>
          <w:sz w:val="22"/>
          <w:szCs w:val="22"/>
        </w:rPr>
      </w:pPr>
      <w:r w:rsidRPr="00A70969">
        <w:rPr>
          <w:rFonts w:asciiTheme="minorHAnsi" w:hAnsiTheme="minorHAnsi" w:cs="Arial"/>
          <w:color w:val="000000"/>
          <w:sz w:val="22"/>
          <w:szCs w:val="22"/>
        </w:rPr>
        <w:t>odstoupením od smlouvy při porušení závazků touto smlouvou přijatých, tj. porušuje-li druhá smluvní strana své povinnosti i poté, co byla k jejich plnění písemně vyzvána a na možnost odstoupení výslovně upozorněna;</w:t>
      </w:r>
    </w:p>
    <w:p w14:paraId="4DFFC8AD" w14:textId="77777777" w:rsidR="009031F0" w:rsidRPr="00A70969" w:rsidRDefault="009031F0" w:rsidP="005146F6">
      <w:pPr>
        <w:numPr>
          <w:ilvl w:val="0"/>
          <w:numId w:val="13"/>
        </w:numPr>
        <w:suppressAutoHyphens/>
        <w:spacing w:after="60"/>
        <w:ind w:hanging="357"/>
        <w:jc w:val="both"/>
        <w:rPr>
          <w:rFonts w:asciiTheme="minorHAnsi" w:hAnsiTheme="minorHAnsi" w:cs="Arial"/>
          <w:color w:val="000000"/>
          <w:sz w:val="22"/>
          <w:szCs w:val="22"/>
        </w:rPr>
      </w:pPr>
      <w:r w:rsidRPr="00A70969">
        <w:rPr>
          <w:rFonts w:asciiTheme="minorHAnsi" w:hAnsiTheme="minorHAnsi" w:cs="Arial"/>
          <w:color w:val="000000"/>
          <w:sz w:val="22"/>
          <w:szCs w:val="22"/>
        </w:rPr>
        <w:t xml:space="preserve">výpovědí ze strany objednatele. </w:t>
      </w:r>
    </w:p>
    <w:p w14:paraId="68C2659E" w14:textId="6AE6519D" w:rsidR="009031F0" w:rsidRPr="00A70969" w:rsidRDefault="009031F0" w:rsidP="005146F6">
      <w:pPr>
        <w:numPr>
          <w:ilvl w:val="0"/>
          <w:numId w:val="6"/>
        </w:numPr>
        <w:suppressAutoHyphens/>
        <w:spacing w:after="60"/>
        <w:ind w:hanging="357"/>
        <w:jc w:val="both"/>
        <w:rPr>
          <w:rFonts w:asciiTheme="minorHAnsi" w:hAnsiTheme="minorHAnsi" w:cs="Arial"/>
          <w:color w:val="000000"/>
          <w:sz w:val="22"/>
          <w:szCs w:val="22"/>
        </w:rPr>
      </w:pPr>
      <w:r w:rsidRPr="00A70969">
        <w:rPr>
          <w:rFonts w:asciiTheme="minorHAnsi" w:hAnsiTheme="minorHAnsi" w:cs="Arial"/>
          <w:color w:val="000000"/>
          <w:sz w:val="22"/>
          <w:szCs w:val="22"/>
        </w:rPr>
        <w:t xml:space="preserve">Objednatel je oprávněn tuto smlouvu kdykoliv vypovědět písemnou výpovědí </w:t>
      </w:r>
      <w:r w:rsidR="002D1CEA">
        <w:rPr>
          <w:rFonts w:asciiTheme="minorHAnsi" w:hAnsiTheme="minorHAnsi" w:cs="Arial"/>
          <w:color w:val="000000"/>
          <w:sz w:val="22"/>
          <w:szCs w:val="22"/>
        </w:rPr>
        <w:t xml:space="preserve">bez uvedení důvodu </w:t>
      </w:r>
      <w:r w:rsidRPr="00A70969">
        <w:rPr>
          <w:rFonts w:asciiTheme="minorHAnsi" w:hAnsiTheme="minorHAnsi" w:cs="Arial"/>
          <w:color w:val="000000"/>
          <w:sz w:val="22"/>
          <w:szCs w:val="22"/>
        </w:rPr>
        <w:t>adresovanou poskytovateli, a to ve výpovědní lhůtě 1 měsíce, která počíná běžet prvního dne měsíce následujícího po doručení výpovědi. Poskytovatel je v tomto případě povinen objednatele upozornit na opatření potřebná k tomu, aby se zabránilo vzniku škody bezprostředně hrozící nedokončením jeho činnosti související s plněním této smlouvy.</w:t>
      </w:r>
    </w:p>
    <w:p w14:paraId="04C15743" w14:textId="77777777" w:rsidR="009031F0" w:rsidRPr="00A70969" w:rsidRDefault="009031F0" w:rsidP="005146F6">
      <w:pPr>
        <w:numPr>
          <w:ilvl w:val="0"/>
          <w:numId w:val="6"/>
        </w:numPr>
        <w:suppressAutoHyphens/>
        <w:spacing w:after="60"/>
        <w:ind w:hanging="357"/>
        <w:jc w:val="both"/>
        <w:rPr>
          <w:rFonts w:asciiTheme="minorHAnsi" w:hAnsiTheme="minorHAnsi" w:cs="Arial"/>
          <w:color w:val="000000"/>
          <w:sz w:val="22"/>
          <w:szCs w:val="22"/>
        </w:rPr>
      </w:pPr>
      <w:r w:rsidRPr="00A70969">
        <w:rPr>
          <w:rFonts w:asciiTheme="minorHAnsi" w:hAnsiTheme="minorHAnsi" w:cs="Arial"/>
          <w:color w:val="000000"/>
          <w:sz w:val="22"/>
          <w:szCs w:val="22"/>
        </w:rPr>
        <w:t xml:space="preserve">Výpověď smlouvy poskytovatelem je možná pouze z důvodu výslovně stanoveného výše. </w:t>
      </w:r>
    </w:p>
    <w:p w14:paraId="083D584B" w14:textId="77777777" w:rsidR="009031F0" w:rsidRPr="00A70969" w:rsidRDefault="009031F0" w:rsidP="005146F6">
      <w:pPr>
        <w:numPr>
          <w:ilvl w:val="0"/>
          <w:numId w:val="6"/>
        </w:numPr>
        <w:suppressAutoHyphens/>
        <w:spacing w:after="60"/>
        <w:ind w:hanging="357"/>
        <w:jc w:val="both"/>
        <w:rPr>
          <w:rFonts w:asciiTheme="minorHAnsi" w:hAnsiTheme="minorHAnsi" w:cs="Arial"/>
          <w:color w:val="000000"/>
          <w:sz w:val="22"/>
          <w:szCs w:val="22"/>
        </w:rPr>
      </w:pPr>
      <w:r w:rsidRPr="00A70969">
        <w:rPr>
          <w:rFonts w:asciiTheme="minorHAnsi" w:hAnsiTheme="minorHAnsi" w:cs="Arial"/>
          <w:color w:val="000000"/>
          <w:sz w:val="22"/>
          <w:szCs w:val="22"/>
        </w:rPr>
        <w:t xml:space="preserve">Při předčasném ukončení smlouvy kterýmkoli z výše uvedených způsobů provedou smluvní strany protokolárně inventarizaci plnění veškerých činností provedených k datu, kdy smlouva byla ukončena a na tomto základě provedou vyrovnání vzájemných závazků a pohledávek z toho pro ně vyplývajících.  </w:t>
      </w:r>
    </w:p>
    <w:p w14:paraId="3470FC81" w14:textId="77777777" w:rsidR="009031F0" w:rsidRDefault="009031F0" w:rsidP="005146F6">
      <w:pPr>
        <w:numPr>
          <w:ilvl w:val="0"/>
          <w:numId w:val="6"/>
        </w:numPr>
        <w:suppressAutoHyphens/>
        <w:spacing w:after="60"/>
        <w:ind w:hanging="357"/>
        <w:jc w:val="both"/>
        <w:rPr>
          <w:rFonts w:asciiTheme="minorHAnsi" w:hAnsiTheme="minorHAnsi" w:cs="Arial"/>
          <w:color w:val="000000"/>
          <w:sz w:val="22"/>
          <w:szCs w:val="22"/>
        </w:rPr>
      </w:pPr>
      <w:r w:rsidRPr="00A70969">
        <w:rPr>
          <w:rFonts w:asciiTheme="minorHAnsi" w:hAnsiTheme="minorHAnsi" w:cs="Arial"/>
          <w:color w:val="000000"/>
          <w:sz w:val="22"/>
          <w:szCs w:val="22"/>
        </w:rPr>
        <w:t>Smluvní strany ujednávají, že tato smlouva zaniká v případě, kdy objednatel upustí od záměru předmětnou stavbu realizovat, a to z jakéhokoli důvodu. Tuto informaci objednatel sdělí poskytovateli písemně bez zbytečného odkladu.</w:t>
      </w:r>
    </w:p>
    <w:p w14:paraId="55618DF1" w14:textId="77777777" w:rsidR="00D73EB4" w:rsidRPr="00A70969" w:rsidRDefault="00D73EB4" w:rsidP="008F227D">
      <w:pPr>
        <w:suppressAutoHyphens/>
        <w:spacing w:after="60"/>
        <w:ind w:left="720"/>
        <w:jc w:val="both"/>
        <w:rPr>
          <w:rFonts w:asciiTheme="minorHAnsi" w:hAnsiTheme="minorHAnsi" w:cs="Arial"/>
          <w:color w:val="000000"/>
          <w:sz w:val="22"/>
          <w:szCs w:val="22"/>
        </w:rPr>
      </w:pPr>
    </w:p>
    <w:p w14:paraId="55F00E43" w14:textId="77777777" w:rsidR="009031F0" w:rsidRPr="00A70969" w:rsidRDefault="009031F0" w:rsidP="009031F0">
      <w:pPr>
        <w:jc w:val="center"/>
        <w:rPr>
          <w:rFonts w:asciiTheme="minorHAnsi" w:hAnsiTheme="minorHAnsi" w:cs="Arial"/>
          <w:b/>
          <w:sz w:val="22"/>
          <w:szCs w:val="22"/>
        </w:rPr>
      </w:pPr>
      <w:r w:rsidRPr="00A70969">
        <w:rPr>
          <w:rFonts w:asciiTheme="minorHAnsi" w:hAnsiTheme="minorHAnsi" w:cs="Arial"/>
          <w:b/>
          <w:sz w:val="22"/>
          <w:szCs w:val="22"/>
        </w:rPr>
        <w:t>VIII.</w:t>
      </w:r>
    </w:p>
    <w:p w14:paraId="756004D1" w14:textId="77777777" w:rsidR="009031F0" w:rsidRPr="00A70969" w:rsidRDefault="009031F0" w:rsidP="009031F0">
      <w:pPr>
        <w:jc w:val="center"/>
        <w:rPr>
          <w:rFonts w:asciiTheme="minorHAnsi" w:hAnsiTheme="minorHAnsi" w:cs="Arial"/>
          <w:b/>
          <w:sz w:val="22"/>
          <w:szCs w:val="22"/>
        </w:rPr>
      </w:pPr>
      <w:r w:rsidRPr="00A70969">
        <w:rPr>
          <w:rFonts w:asciiTheme="minorHAnsi" w:hAnsiTheme="minorHAnsi" w:cs="Arial"/>
          <w:b/>
          <w:sz w:val="22"/>
          <w:szCs w:val="22"/>
        </w:rPr>
        <w:t>Závěrečná ustanovení</w:t>
      </w:r>
    </w:p>
    <w:p w14:paraId="7FA5B604" w14:textId="77777777" w:rsidR="009031F0" w:rsidRPr="00A70969" w:rsidRDefault="009031F0" w:rsidP="009031F0">
      <w:pPr>
        <w:jc w:val="both"/>
        <w:rPr>
          <w:rFonts w:asciiTheme="minorHAnsi" w:hAnsiTheme="minorHAnsi" w:cs="Arial"/>
          <w:b/>
          <w:sz w:val="22"/>
          <w:szCs w:val="22"/>
        </w:rPr>
      </w:pPr>
    </w:p>
    <w:p w14:paraId="6B526685" w14:textId="77777777" w:rsidR="009031F0" w:rsidRPr="00A70969" w:rsidRDefault="009031F0" w:rsidP="005146F6">
      <w:pPr>
        <w:numPr>
          <w:ilvl w:val="0"/>
          <w:numId w:val="11"/>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szCs w:val="22"/>
        </w:rPr>
        <w:t>Veškeré změny této smlouvy je možné provést pouze písemnou formou, se souhlasem obou smluvních stran formou číslovaných dodatků.</w:t>
      </w:r>
    </w:p>
    <w:p w14:paraId="5333E032" w14:textId="77777777" w:rsidR="009031F0" w:rsidRPr="00A70969" w:rsidRDefault="009031F0" w:rsidP="005146F6">
      <w:pPr>
        <w:numPr>
          <w:ilvl w:val="0"/>
          <w:numId w:val="11"/>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rPr>
        <w:t>V případě změny údajů uvedených v záhlaví smlouvy týkající se smluvních stran je povinna ta smluvní strana, u které změna nastala informovat o ní druhou smluvní stranu, a to průkazným způsobem, nejpozději do 10 pracovních dnů ode dne kdy došlo ke změně.</w:t>
      </w:r>
    </w:p>
    <w:p w14:paraId="082CBCF4" w14:textId="77777777" w:rsidR="009031F0" w:rsidRPr="00A70969" w:rsidRDefault="009031F0" w:rsidP="005146F6">
      <w:pPr>
        <w:numPr>
          <w:ilvl w:val="0"/>
          <w:numId w:val="11"/>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rPr>
        <w:t>Poskytovatel sdělí objednateli kontaktní údaje osob (telefon, e-mail), které budou autorský dohled na staveništi vykonávat, bez zbytečného odkladu po uzavření smlouvy; dojde-li ke změně těchto osob, tak bezprostředně po ní.</w:t>
      </w:r>
    </w:p>
    <w:p w14:paraId="37598780" w14:textId="340B25F8" w:rsidR="009031F0" w:rsidRPr="00A70969" w:rsidRDefault="009031F0" w:rsidP="005146F6">
      <w:pPr>
        <w:numPr>
          <w:ilvl w:val="0"/>
          <w:numId w:val="11"/>
        </w:numPr>
        <w:suppressAutoHyphens/>
        <w:spacing w:after="60"/>
        <w:ind w:left="714" w:hanging="357"/>
        <w:jc w:val="both"/>
        <w:rPr>
          <w:rFonts w:asciiTheme="minorHAnsi" w:hAnsiTheme="minorHAnsi" w:cs="Arial"/>
          <w:sz w:val="20"/>
          <w:szCs w:val="22"/>
        </w:rPr>
      </w:pPr>
      <w:r w:rsidRPr="00A70969">
        <w:rPr>
          <w:rFonts w:asciiTheme="minorHAnsi" w:hAnsiTheme="minorHAnsi" w:cs="Arial"/>
          <w:sz w:val="22"/>
        </w:rPr>
        <w:t>S ohledem na povinnosti plynoucí ze zákona č. 340/2015 Sb., o registru smluv</w:t>
      </w:r>
      <w:r w:rsidR="00783093">
        <w:rPr>
          <w:rFonts w:asciiTheme="minorHAnsi" w:hAnsiTheme="minorHAnsi" w:cs="Arial"/>
          <w:sz w:val="22"/>
        </w:rPr>
        <w:t>, v platném znění,</w:t>
      </w:r>
      <w:r w:rsidRPr="00A70969">
        <w:rPr>
          <w:rFonts w:asciiTheme="minorHAnsi" w:hAnsiTheme="minorHAnsi" w:cs="Arial"/>
          <w:sz w:val="22"/>
        </w:rPr>
        <w:t xml:space="preserve"> ujednávají smluvní strany následující:</w:t>
      </w:r>
    </w:p>
    <w:p w14:paraId="00B00F72" w14:textId="77777777" w:rsidR="009031F0" w:rsidRPr="005146F6" w:rsidRDefault="009031F0" w:rsidP="005146F6">
      <w:pPr>
        <w:pStyle w:val="Odstavecseseznamem"/>
        <w:numPr>
          <w:ilvl w:val="0"/>
          <w:numId w:val="16"/>
        </w:numPr>
        <w:tabs>
          <w:tab w:val="left" w:pos="1134"/>
        </w:tabs>
        <w:spacing w:after="60"/>
        <w:jc w:val="both"/>
        <w:rPr>
          <w:rFonts w:asciiTheme="minorHAnsi" w:hAnsiTheme="minorHAnsi" w:cs="Arial"/>
          <w:sz w:val="22"/>
        </w:rPr>
      </w:pPr>
      <w:r w:rsidRPr="005146F6">
        <w:rPr>
          <w:rFonts w:asciiTheme="minorHAnsi" w:hAnsiTheme="minorHAnsi" w:cs="Arial"/>
          <w:sz w:val="22"/>
        </w:rPr>
        <w:t>Objednatel odešle tuto smlouvu ke zveřejnění v registru smluv vedeném Ministerstvem vnitra ČR bezprostředně po jeho uzavření.</w:t>
      </w:r>
    </w:p>
    <w:p w14:paraId="7D4D4900" w14:textId="324CC0A0" w:rsidR="009031F0" w:rsidRPr="00A70969" w:rsidRDefault="009031F0" w:rsidP="005146F6">
      <w:pPr>
        <w:pStyle w:val="Odstavecseseznamem"/>
        <w:numPr>
          <w:ilvl w:val="0"/>
          <w:numId w:val="16"/>
        </w:numPr>
        <w:tabs>
          <w:tab w:val="left" w:pos="1134"/>
        </w:tabs>
        <w:spacing w:after="60"/>
        <w:jc w:val="both"/>
        <w:rPr>
          <w:rFonts w:asciiTheme="minorHAnsi" w:hAnsiTheme="minorHAnsi" w:cs="Arial"/>
          <w:sz w:val="22"/>
        </w:rPr>
      </w:pPr>
      <w:r w:rsidRPr="00A70969">
        <w:rPr>
          <w:rFonts w:asciiTheme="minorHAnsi" w:hAnsiTheme="minorHAnsi" w:cs="Arial"/>
          <w:sz w:val="22"/>
        </w:rPr>
        <w:t xml:space="preserve">Smluvní strany prohlašují, že žádná část smlouvy nenaplňuje znaky obchodního tajemství ve smyslu </w:t>
      </w:r>
      <w:proofErr w:type="spellStart"/>
      <w:r w:rsidRPr="00A70969">
        <w:rPr>
          <w:rFonts w:asciiTheme="minorHAnsi" w:hAnsiTheme="minorHAnsi" w:cs="Arial"/>
          <w:sz w:val="22"/>
        </w:rPr>
        <w:t>ust</w:t>
      </w:r>
      <w:proofErr w:type="spellEnd"/>
      <w:r w:rsidRPr="00A70969">
        <w:rPr>
          <w:rFonts w:asciiTheme="minorHAnsi" w:hAnsiTheme="minorHAnsi" w:cs="Arial"/>
          <w:sz w:val="22"/>
        </w:rPr>
        <w:t xml:space="preserve">. </w:t>
      </w:r>
      <w:r w:rsidR="00BE165A">
        <w:rPr>
          <w:rFonts w:asciiTheme="minorHAnsi" w:hAnsiTheme="minorHAnsi" w:cs="Arial"/>
          <w:sz w:val="22"/>
        </w:rPr>
        <w:t xml:space="preserve">   </w:t>
      </w:r>
      <w:r w:rsidRPr="00A70969">
        <w:rPr>
          <w:rFonts w:asciiTheme="minorHAnsi" w:hAnsiTheme="minorHAnsi" w:cs="Arial"/>
          <w:sz w:val="22"/>
        </w:rPr>
        <w:t>§ 504 občanského zákoníku.</w:t>
      </w:r>
    </w:p>
    <w:p w14:paraId="18F674DF" w14:textId="4CEA51E7" w:rsidR="009031F0" w:rsidRPr="00A70969" w:rsidRDefault="00BE165A" w:rsidP="005146F6">
      <w:pPr>
        <w:pStyle w:val="Odstavecseseznamem"/>
        <w:numPr>
          <w:ilvl w:val="0"/>
          <w:numId w:val="16"/>
        </w:numPr>
        <w:tabs>
          <w:tab w:val="left" w:pos="1134"/>
        </w:tabs>
        <w:spacing w:after="60"/>
        <w:jc w:val="both"/>
        <w:rPr>
          <w:rFonts w:asciiTheme="minorHAnsi" w:hAnsiTheme="minorHAnsi" w:cs="Arial"/>
          <w:szCs w:val="22"/>
        </w:rPr>
      </w:pPr>
      <w:r>
        <w:rPr>
          <w:rFonts w:asciiTheme="minorHAnsi" w:hAnsiTheme="minorHAnsi" w:cs="Arial"/>
          <w:sz w:val="22"/>
        </w:rPr>
        <w:t xml:space="preserve">Poskytovatel </w:t>
      </w:r>
      <w:r w:rsidR="009031F0" w:rsidRPr="00A70969">
        <w:rPr>
          <w:rFonts w:asciiTheme="minorHAnsi" w:hAnsiTheme="minorHAnsi" w:cs="Arial"/>
          <w:sz w:val="22"/>
        </w:rPr>
        <w:t>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41EE555F" w14:textId="1A7BBE23" w:rsidR="009031F0" w:rsidRPr="00A70969" w:rsidRDefault="009031F0" w:rsidP="005146F6">
      <w:pPr>
        <w:numPr>
          <w:ilvl w:val="0"/>
          <w:numId w:val="11"/>
        </w:numPr>
        <w:suppressAutoHyphens/>
        <w:spacing w:after="60"/>
        <w:ind w:left="714" w:hanging="357"/>
        <w:jc w:val="both"/>
        <w:rPr>
          <w:rFonts w:asciiTheme="minorHAnsi" w:hAnsiTheme="minorHAnsi" w:cs="Arial"/>
          <w:sz w:val="22"/>
          <w:szCs w:val="22"/>
        </w:rPr>
      </w:pPr>
      <w:r w:rsidRPr="00A70969">
        <w:rPr>
          <w:rFonts w:asciiTheme="minorHAnsi" w:hAnsiTheme="minorHAnsi" w:cs="Arial"/>
          <w:sz w:val="22"/>
          <w:szCs w:val="22"/>
        </w:rPr>
        <w:t>Tato smlouva je vyhotovena v</w:t>
      </w:r>
      <w:r w:rsidR="00BE165A">
        <w:rPr>
          <w:rFonts w:asciiTheme="minorHAnsi" w:hAnsiTheme="minorHAnsi" w:cs="Arial"/>
          <w:sz w:val="22"/>
          <w:szCs w:val="22"/>
        </w:rPr>
        <w:t>e</w:t>
      </w:r>
      <w:r w:rsidRPr="00A70969">
        <w:rPr>
          <w:rFonts w:asciiTheme="minorHAnsi" w:hAnsiTheme="minorHAnsi" w:cs="Arial"/>
          <w:sz w:val="22"/>
          <w:szCs w:val="22"/>
        </w:rPr>
        <w:t> </w:t>
      </w:r>
      <w:r w:rsidR="00BE165A">
        <w:rPr>
          <w:rFonts w:asciiTheme="minorHAnsi" w:hAnsiTheme="minorHAnsi" w:cs="Arial"/>
          <w:sz w:val="22"/>
          <w:szCs w:val="22"/>
        </w:rPr>
        <w:t>dvou</w:t>
      </w:r>
      <w:r w:rsidR="00BE165A" w:rsidRPr="00A70969">
        <w:rPr>
          <w:rFonts w:asciiTheme="minorHAnsi" w:hAnsiTheme="minorHAnsi" w:cs="Arial"/>
          <w:sz w:val="22"/>
          <w:szCs w:val="22"/>
        </w:rPr>
        <w:t xml:space="preserve"> </w:t>
      </w:r>
      <w:r w:rsidRPr="00A70969">
        <w:rPr>
          <w:rFonts w:asciiTheme="minorHAnsi" w:hAnsiTheme="minorHAnsi" w:cs="Arial"/>
          <w:sz w:val="22"/>
          <w:szCs w:val="22"/>
        </w:rPr>
        <w:t>stejnopisech</w:t>
      </w:r>
      <w:r w:rsidR="00EA218A">
        <w:rPr>
          <w:rFonts w:asciiTheme="minorHAnsi" w:hAnsiTheme="minorHAnsi" w:cs="Arial"/>
          <w:sz w:val="22"/>
          <w:szCs w:val="22"/>
        </w:rPr>
        <w:t xml:space="preserve"> s platností originálu</w:t>
      </w:r>
      <w:r w:rsidRPr="00A70969">
        <w:rPr>
          <w:rFonts w:asciiTheme="minorHAnsi" w:hAnsiTheme="minorHAnsi" w:cs="Arial"/>
          <w:sz w:val="22"/>
          <w:szCs w:val="22"/>
        </w:rPr>
        <w:t xml:space="preserve">, z nichž </w:t>
      </w:r>
      <w:r w:rsidR="00BE165A">
        <w:rPr>
          <w:rFonts w:asciiTheme="minorHAnsi" w:hAnsiTheme="minorHAnsi" w:cs="Arial"/>
          <w:sz w:val="22"/>
          <w:szCs w:val="22"/>
        </w:rPr>
        <w:t xml:space="preserve">jeden stejnopis obdrží </w:t>
      </w:r>
      <w:r w:rsidRPr="00A70969">
        <w:rPr>
          <w:rFonts w:asciiTheme="minorHAnsi" w:hAnsiTheme="minorHAnsi" w:cs="Arial"/>
          <w:sz w:val="22"/>
          <w:szCs w:val="22"/>
        </w:rPr>
        <w:t xml:space="preserve">objednatel </w:t>
      </w:r>
      <w:r w:rsidR="00BE165A">
        <w:rPr>
          <w:rFonts w:asciiTheme="minorHAnsi" w:hAnsiTheme="minorHAnsi" w:cs="Arial"/>
          <w:sz w:val="22"/>
          <w:szCs w:val="22"/>
        </w:rPr>
        <w:t xml:space="preserve">jeden stejnopis obdrží </w:t>
      </w:r>
      <w:r w:rsidRPr="00A70969">
        <w:rPr>
          <w:rFonts w:asciiTheme="minorHAnsi" w:hAnsiTheme="minorHAnsi" w:cs="Arial"/>
          <w:sz w:val="22"/>
          <w:szCs w:val="22"/>
        </w:rPr>
        <w:t>poskytovatel</w:t>
      </w:r>
      <w:r w:rsidR="00BE165A">
        <w:rPr>
          <w:rFonts w:asciiTheme="minorHAnsi" w:hAnsiTheme="minorHAnsi" w:cs="Arial"/>
          <w:sz w:val="22"/>
          <w:szCs w:val="22"/>
        </w:rPr>
        <w:t>.</w:t>
      </w:r>
    </w:p>
    <w:p w14:paraId="6F4DE67D" w14:textId="77777777" w:rsidR="009031F0" w:rsidRPr="00A70969" w:rsidRDefault="009031F0" w:rsidP="005146F6">
      <w:pPr>
        <w:numPr>
          <w:ilvl w:val="0"/>
          <w:numId w:val="11"/>
        </w:numPr>
        <w:suppressAutoHyphens/>
        <w:ind w:right="-24"/>
        <w:jc w:val="both"/>
        <w:rPr>
          <w:rFonts w:asciiTheme="minorHAnsi" w:hAnsiTheme="minorHAnsi" w:cs="Arial"/>
          <w:sz w:val="22"/>
        </w:rPr>
      </w:pPr>
      <w:r w:rsidRPr="00A70969">
        <w:rPr>
          <w:rFonts w:asciiTheme="minorHAnsi" w:hAnsiTheme="minorHAnsi" w:cs="Arial"/>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14:paraId="189B9AC7" w14:textId="77777777" w:rsidR="00CE3F88" w:rsidRDefault="00CE3F88" w:rsidP="00444B5C">
      <w:pPr>
        <w:jc w:val="both"/>
        <w:rPr>
          <w:rFonts w:asciiTheme="minorHAnsi" w:hAnsiTheme="minorHAnsi"/>
          <w:sz w:val="22"/>
          <w:szCs w:val="22"/>
        </w:rPr>
      </w:pPr>
    </w:p>
    <w:p w14:paraId="248D8209" w14:textId="77777777" w:rsidR="00CE3F88" w:rsidRPr="001D406C" w:rsidRDefault="00CE3F88" w:rsidP="00444B5C">
      <w:pPr>
        <w:jc w:val="both"/>
        <w:rPr>
          <w:rFonts w:asciiTheme="minorHAnsi" w:hAnsiTheme="minorHAnsi"/>
          <w:sz w:val="22"/>
          <w:szCs w:val="22"/>
        </w:rPr>
      </w:pPr>
    </w:p>
    <w:p w14:paraId="7D8DB3E3" w14:textId="4E774231" w:rsidR="00556331" w:rsidRPr="00025B8C" w:rsidRDefault="00556331" w:rsidP="00556331">
      <w:pPr>
        <w:shd w:val="clear" w:color="auto" w:fill="FFFFFF" w:themeFill="background1"/>
        <w:rPr>
          <w:rFonts w:asciiTheme="minorHAnsi" w:hAnsiTheme="minorHAnsi" w:cstheme="minorHAnsi"/>
          <w:sz w:val="22"/>
          <w:szCs w:val="22"/>
        </w:rPr>
      </w:pPr>
      <w:r w:rsidRPr="00025B8C">
        <w:rPr>
          <w:rFonts w:asciiTheme="minorHAnsi" w:hAnsiTheme="minorHAnsi" w:cstheme="minorHAnsi"/>
          <w:sz w:val="22"/>
          <w:szCs w:val="22"/>
        </w:rPr>
        <w:t>V Pardubicích dne ………………………………</w:t>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t>V </w:t>
      </w:r>
      <w:r>
        <w:rPr>
          <w:rFonts w:asciiTheme="minorHAnsi" w:hAnsiTheme="minorHAnsi"/>
          <w:color w:val="FF0000"/>
          <w:sz w:val="22"/>
          <w:szCs w:val="22"/>
        </w:rPr>
        <w:t xml:space="preserve">(doplní </w:t>
      </w:r>
      <w:r w:rsidR="00EE05C1">
        <w:rPr>
          <w:rFonts w:asciiTheme="minorHAnsi" w:hAnsiTheme="minorHAnsi"/>
          <w:color w:val="FF0000"/>
          <w:sz w:val="22"/>
          <w:szCs w:val="22"/>
        </w:rPr>
        <w:t>poskytovatel</w:t>
      </w:r>
      <w:r>
        <w:rPr>
          <w:rFonts w:asciiTheme="minorHAnsi" w:hAnsiTheme="minorHAnsi"/>
          <w:color w:val="FF0000"/>
          <w:sz w:val="22"/>
          <w:szCs w:val="22"/>
        </w:rPr>
        <w:t>)</w:t>
      </w:r>
      <w:r w:rsidRPr="00025B8C">
        <w:rPr>
          <w:rFonts w:asciiTheme="minorHAnsi" w:hAnsiTheme="minorHAnsi" w:cstheme="minorHAnsi"/>
          <w:sz w:val="22"/>
          <w:szCs w:val="22"/>
        </w:rPr>
        <w:t xml:space="preserve"> dne ………………………</w:t>
      </w:r>
      <w:r w:rsidRPr="00025B8C">
        <w:rPr>
          <w:rFonts w:asciiTheme="minorHAnsi" w:hAnsiTheme="minorHAnsi" w:cstheme="minorHAnsi"/>
          <w:sz w:val="22"/>
          <w:szCs w:val="22"/>
        </w:rPr>
        <w:tab/>
      </w:r>
      <w:r w:rsidRPr="00025B8C">
        <w:rPr>
          <w:rFonts w:asciiTheme="minorHAnsi" w:hAnsiTheme="minorHAnsi" w:cstheme="minorHAnsi"/>
          <w:sz w:val="22"/>
          <w:szCs w:val="22"/>
        </w:rPr>
        <w:tab/>
      </w:r>
    </w:p>
    <w:p w14:paraId="7C534D34" w14:textId="77777777" w:rsidR="002E3C59" w:rsidRDefault="002E3C59" w:rsidP="00556331">
      <w:pPr>
        <w:rPr>
          <w:rFonts w:asciiTheme="minorHAnsi" w:hAnsiTheme="minorHAnsi" w:cstheme="minorHAnsi"/>
          <w:sz w:val="22"/>
          <w:szCs w:val="22"/>
        </w:rPr>
      </w:pPr>
    </w:p>
    <w:p w14:paraId="32FDB292" w14:textId="77777777" w:rsidR="00CE3F88" w:rsidRDefault="00CE3F88" w:rsidP="00556331">
      <w:pPr>
        <w:rPr>
          <w:rFonts w:asciiTheme="minorHAnsi" w:hAnsiTheme="minorHAnsi" w:cstheme="minorHAnsi"/>
          <w:sz w:val="22"/>
          <w:szCs w:val="22"/>
        </w:rPr>
      </w:pPr>
    </w:p>
    <w:p w14:paraId="4B853382" w14:textId="5033415E" w:rsidR="00556331" w:rsidRPr="00025B8C" w:rsidRDefault="00556331" w:rsidP="00556331">
      <w:pPr>
        <w:rPr>
          <w:rFonts w:asciiTheme="minorHAnsi" w:hAnsiTheme="minorHAnsi" w:cstheme="minorHAnsi"/>
          <w:sz w:val="22"/>
          <w:szCs w:val="22"/>
        </w:rPr>
      </w:pPr>
      <w:r w:rsidRPr="00025B8C">
        <w:rPr>
          <w:rFonts w:asciiTheme="minorHAnsi" w:hAnsiTheme="minorHAnsi" w:cstheme="minorHAnsi"/>
          <w:sz w:val="22"/>
          <w:szCs w:val="22"/>
        </w:rPr>
        <w:t xml:space="preserve">Za </w:t>
      </w:r>
      <w:r>
        <w:rPr>
          <w:rFonts w:asciiTheme="minorHAnsi" w:hAnsiTheme="minorHAnsi" w:cstheme="minorHAnsi"/>
          <w:sz w:val="22"/>
          <w:szCs w:val="22"/>
        </w:rPr>
        <w:t>objednatele</w:t>
      </w:r>
      <w:r w:rsidRPr="00025B8C">
        <w:rPr>
          <w:rFonts w:asciiTheme="minorHAnsi" w:hAnsiTheme="minorHAnsi" w:cstheme="minorHAnsi"/>
          <w:sz w:val="22"/>
          <w:szCs w:val="22"/>
        </w:rPr>
        <w:t>:</w:t>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t xml:space="preserve">Za </w:t>
      </w:r>
      <w:r w:rsidR="00EE05C1">
        <w:rPr>
          <w:rFonts w:asciiTheme="minorHAnsi" w:hAnsiTheme="minorHAnsi" w:cstheme="minorHAnsi"/>
          <w:sz w:val="22"/>
          <w:szCs w:val="22"/>
        </w:rPr>
        <w:t>poskytovatel</w:t>
      </w:r>
      <w:r>
        <w:rPr>
          <w:rFonts w:asciiTheme="minorHAnsi" w:hAnsiTheme="minorHAnsi" w:cstheme="minorHAnsi"/>
          <w:sz w:val="22"/>
          <w:szCs w:val="22"/>
        </w:rPr>
        <w:t>e</w:t>
      </w:r>
      <w:r w:rsidRPr="00025B8C">
        <w:rPr>
          <w:rFonts w:asciiTheme="minorHAnsi" w:hAnsiTheme="minorHAnsi" w:cstheme="minorHAnsi"/>
          <w:sz w:val="22"/>
          <w:szCs w:val="22"/>
        </w:rPr>
        <w:t>:</w:t>
      </w:r>
    </w:p>
    <w:p w14:paraId="68E3D06A" w14:textId="77777777" w:rsidR="00556331" w:rsidRDefault="00556331" w:rsidP="00556331">
      <w:pPr>
        <w:rPr>
          <w:rFonts w:asciiTheme="minorHAnsi" w:hAnsiTheme="minorHAnsi" w:cstheme="minorHAnsi"/>
          <w:sz w:val="22"/>
          <w:szCs w:val="22"/>
          <w:shd w:val="clear" w:color="auto" w:fill="FFFFFF" w:themeFill="background1"/>
        </w:rPr>
      </w:pPr>
    </w:p>
    <w:p w14:paraId="49B8663A" w14:textId="77777777" w:rsidR="00CE3F88" w:rsidRDefault="00CE3F88" w:rsidP="00556331">
      <w:pPr>
        <w:rPr>
          <w:rFonts w:asciiTheme="minorHAnsi" w:hAnsiTheme="minorHAnsi" w:cstheme="minorHAnsi"/>
          <w:sz w:val="22"/>
          <w:szCs w:val="22"/>
          <w:shd w:val="clear" w:color="auto" w:fill="FFFFFF" w:themeFill="background1"/>
        </w:rPr>
      </w:pPr>
    </w:p>
    <w:p w14:paraId="42369B15" w14:textId="77777777" w:rsidR="00CE3F88" w:rsidRDefault="00CE3F88" w:rsidP="00556331">
      <w:pPr>
        <w:rPr>
          <w:rFonts w:asciiTheme="minorHAnsi" w:hAnsiTheme="minorHAnsi" w:cstheme="minorHAnsi"/>
          <w:sz w:val="22"/>
          <w:szCs w:val="22"/>
          <w:shd w:val="clear" w:color="auto" w:fill="FFFFFF" w:themeFill="background1"/>
        </w:rPr>
      </w:pPr>
    </w:p>
    <w:p w14:paraId="43E85091" w14:textId="77777777" w:rsidR="00CE3F88" w:rsidRDefault="00CE3F88" w:rsidP="00556331">
      <w:pPr>
        <w:rPr>
          <w:rFonts w:asciiTheme="minorHAnsi" w:hAnsiTheme="minorHAnsi" w:cstheme="minorHAnsi"/>
          <w:sz w:val="22"/>
          <w:szCs w:val="22"/>
          <w:shd w:val="clear" w:color="auto" w:fill="FFFFFF" w:themeFill="background1"/>
        </w:rPr>
      </w:pPr>
    </w:p>
    <w:p w14:paraId="06BF508C" w14:textId="77777777" w:rsidR="00556331" w:rsidRPr="00025B8C" w:rsidRDefault="00556331" w:rsidP="00556331">
      <w:pPr>
        <w:rPr>
          <w:rFonts w:asciiTheme="minorHAnsi" w:hAnsiTheme="minorHAnsi" w:cstheme="minorHAnsi"/>
          <w:sz w:val="22"/>
          <w:szCs w:val="22"/>
          <w:shd w:val="clear" w:color="auto" w:fill="FFFFFF" w:themeFill="background1"/>
        </w:rPr>
      </w:pPr>
    </w:p>
    <w:p w14:paraId="7481BCC2" w14:textId="77777777" w:rsidR="00556331" w:rsidRPr="00025B8C" w:rsidRDefault="00556331" w:rsidP="00556331">
      <w:pPr>
        <w:rPr>
          <w:rFonts w:asciiTheme="minorHAnsi" w:hAnsiTheme="minorHAnsi" w:cstheme="minorHAnsi"/>
          <w:bCs/>
          <w:sz w:val="22"/>
          <w:szCs w:val="22"/>
        </w:rPr>
      </w:pPr>
      <w:r w:rsidRPr="00025B8C">
        <w:rPr>
          <w:rFonts w:asciiTheme="minorHAnsi" w:hAnsiTheme="minorHAnsi" w:cstheme="minorHAnsi"/>
          <w:sz w:val="22"/>
          <w:szCs w:val="22"/>
          <w:shd w:val="clear" w:color="auto" w:fill="FFFFFF" w:themeFill="background1"/>
        </w:rPr>
        <w:t>……………………………………………</w:t>
      </w:r>
      <w:r w:rsidRPr="00025B8C">
        <w:rPr>
          <w:rFonts w:asciiTheme="minorHAnsi" w:hAnsiTheme="minorHAnsi" w:cstheme="minorHAnsi"/>
          <w:sz w:val="22"/>
          <w:szCs w:val="22"/>
          <w:shd w:val="clear" w:color="auto" w:fill="FFFFFF" w:themeFill="background1"/>
        </w:rPr>
        <w:tab/>
      </w:r>
      <w:r>
        <w:rPr>
          <w:rFonts w:asciiTheme="minorHAnsi" w:hAnsiTheme="minorHAnsi" w:cstheme="minorHAnsi"/>
          <w:sz w:val="22"/>
          <w:szCs w:val="22"/>
          <w:shd w:val="clear" w:color="auto" w:fill="FFFFFF" w:themeFill="background1"/>
        </w:rPr>
        <w:t xml:space="preserve">               </w:t>
      </w:r>
      <w:r w:rsidRPr="00025B8C">
        <w:rPr>
          <w:rFonts w:asciiTheme="minorHAnsi" w:hAnsiTheme="minorHAnsi" w:cstheme="minorHAnsi"/>
          <w:sz w:val="22"/>
          <w:szCs w:val="22"/>
          <w:shd w:val="clear" w:color="auto" w:fill="FFFFFF" w:themeFill="background1"/>
        </w:rPr>
        <w:tab/>
      </w:r>
      <w:r w:rsidRPr="00025B8C">
        <w:rPr>
          <w:rFonts w:asciiTheme="minorHAnsi" w:hAnsiTheme="minorHAnsi" w:cstheme="minorHAnsi"/>
          <w:sz w:val="22"/>
          <w:szCs w:val="22"/>
          <w:shd w:val="clear" w:color="auto" w:fill="FFFFFF" w:themeFill="background1"/>
        </w:rPr>
        <w:tab/>
      </w:r>
      <w:r w:rsidRPr="00025B8C">
        <w:rPr>
          <w:rFonts w:asciiTheme="minorHAnsi" w:hAnsiTheme="minorHAnsi" w:cstheme="minorHAnsi"/>
          <w:sz w:val="22"/>
          <w:szCs w:val="22"/>
        </w:rPr>
        <w:t>……………………………………………………………………………………</w:t>
      </w:r>
    </w:p>
    <w:p w14:paraId="30335DA2" w14:textId="50DABAEC" w:rsidR="00556331" w:rsidRPr="00025B8C" w:rsidRDefault="00556331" w:rsidP="00556331">
      <w:pPr>
        <w:rPr>
          <w:rFonts w:asciiTheme="minorHAnsi" w:hAnsiTheme="minorHAnsi" w:cstheme="minorHAnsi"/>
          <w:bCs/>
          <w:sz w:val="22"/>
          <w:szCs w:val="22"/>
        </w:rPr>
      </w:pPr>
      <w:r w:rsidRPr="00025B8C">
        <w:rPr>
          <w:rFonts w:asciiTheme="minorHAnsi" w:hAnsiTheme="minorHAnsi" w:cstheme="minorHAnsi"/>
          <w:bCs/>
          <w:sz w:val="22"/>
          <w:szCs w:val="22"/>
        </w:rPr>
        <w:t>MUDr. Tomáš Gottvald</w:t>
      </w:r>
      <w:r w:rsidR="00B9041A">
        <w:rPr>
          <w:rFonts w:asciiTheme="minorHAnsi" w:hAnsiTheme="minorHAnsi" w:cstheme="minorHAnsi"/>
          <w:bCs/>
          <w:sz w:val="22"/>
          <w:szCs w:val="22"/>
        </w:rPr>
        <w:t>, MHA</w:t>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Pr>
          <w:rFonts w:asciiTheme="minorHAnsi" w:hAnsiTheme="minorHAnsi"/>
          <w:color w:val="FF0000"/>
          <w:sz w:val="22"/>
          <w:szCs w:val="22"/>
        </w:rPr>
        <w:t xml:space="preserve">(doplní </w:t>
      </w:r>
      <w:r w:rsidR="00EE05C1">
        <w:rPr>
          <w:rFonts w:asciiTheme="minorHAnsi" w:hAnsiTheme="minorHAnsi"/>
          <w:color w:val="FF0000"/>
          <w:sz w:val="22"/>
          <w:szCs w:val="22"/>
        </w:rPr>
        <w:t>poskytovatel</w:t>
      </w:r>
      <w:r>
        <w:rPr>
          <w:rFonts w:asciiTheme="minorHAnsi" w:hAnsiTheme="minorHAnsi"/>
          <w:color w:val="FF0000"/>
          <w:sz w:val="22"/>
          <w:szCs w:val="22"/>
        </w:rPr>
        <w:t>)</w:t>
      </w:r>
      <w:r w:rsidRPr="00025B8C">
        <w:rPr>
          <w:rFonts w:asciiTheme="minorHAnsi" w:hAnsiTheme="minorHAnsi" w:cstheme="minorHAnsi"/>
          <w:bCs/>
          <w:sz w:val="22"/>
          <w:szCs w:val="22"/>
        </w:rPr>
        <w:tab/>
        <w:t xml:space="preserve">                                                                                 </w:t>
      </w:r>
    </w:p>
    <w:p w14:paraId="3D9BCCC5" w14:textId="77777777" w:rsidR="00556331" w:rsidRPr="00025B8C" w:rsidRDefault="00556331" w:rsidP="00556331">
      <w:pPr>
        <w:rPr>
          <w:rFonts w:asciiTheme="minorHAnsi" w:hAnsiTheme="minorHAnsi" w:cstheme="minorHAnsi"/>
          <w:bCs/>
          <w:sz w:val="22"/>
          <w:szCs w:val="22"/>
        </w:rPr>
      </w:pPr>
      <w:r w:rsidRPr="00025B8C">
        <w:rPr>
          <w:rFonts w:asciiTheme="minorHAnsi" w:hAnsiTheme="minorHAnsi" w:cstheme="minorHAnsi"/>
          <w:bCs/>
          <w:sz w:val="22"/>
          <w:szCs w:val="22"/>
        </w:rPr>
        <w:t xml:space="preserve">předseda představenstva                                                                                                                                                                                                                                            </w:t>
      </w:r>
    </w:p>
    <w:p w14:paraId="3D97EEE9" w14:textId="17038E8A" w:rsidR="00556331" w:rsidRDefault="00556331" w:rsidP="00556331">
      <w:pPr>
        <w:rPr>
          <w:rFonts w:asciiTheme="minorHAnsi" w:hAnsiTheme="minorHAnsi" w:cstheme="minorHAnsi"/>
          <w:bCs/>
          <w:sz w:val="22"/>
          <w:szCs w:val="22"/>
        </w:rPr>
      </w:pPr>
      <w:r w:rsidRPr="00025B8C">
        <w:rPr>
          <w:rFonts w:asciiTheme="minorHAnsi" w:hAnsiTheme="minorHAnsi" w:cstheme="minorHAnsi"/>
          <w:bCs/>
          <w:sz w:val="22"/>
          <w:szCs w:val="22"/>
        </w:rPr>
        <w:t xml:space="preserve"> </w:t>
      </w:r>
    </w:p>
    <w:p w14:paraId="2BBC96C8" w14:textId="77777777" w:rsidR="00556331" w:rsidRDefault="00556331" w:rsidP="00556331">
      <w:pPr>
        <w:rPr>
          <w:rFonts w:asciiTheme="minorHAnsi" w:hAnsiTheme="minorHAnsi" w:cstheme="minorHAnsi"/>
          <w:bCs/>
          <w:sz w:val="22"/>
          <w:szCs w:val="22"/>
        </w:rPr>
      </w:pPr>
    </w:p>
    <w:p w14:paraId="42679FA5" w14:textId="77777777" w:rsidR="00CE3F88" w:rsidRDefault="00CE3F88" w:rsidP="00556331">
      <w:pPr>
        <w:rPr>
          <w:rFonts w:asciiTheme="minorHAnsi" w:hAnsiTheme="minorHAnsi" w:cstheme="minorHAnsi"/>
          <w:bCs/>
          <w:sz w:val="22"/>
          <w:szCs w:val="22"/>
        </w:rPr>
      </w:pPr>
    </w:p>
    <w:p w14:paraId="1C645609" w14:textId="77777777" w:rsidR="00CE3F88" w:rsidRDefault="00CE3F88" w:rsidP="00556331">
      <w:pPr>
        <w:rPr>
          <w:rFonts w:asciiTheme="minorHAnsi" w:hAnsiTheme="minorHAnsi" w:cstheme="minorHAnsi"/>
          <w:bCs/>
          <w:sz w:val="22"/>
          <w:szCs w:val="22"/>
        </w:rPr>
      </w:pPr>
    </w:p>
    <w:p w14:paraId="5045499F" w14:textId="77777777" w:rsidR="00CE3F88" w:rsidRDefault="00CE3F88" w:rsidP="00556331">
      <w:pPr>
        <w:rPr>
          <w:rFonts w:asciiTheme="minorHAnsi" w:hAnsiTheme="minorHAnsi" w:cstheme="minorHAnsi"/>
          <w:bCs/>
          <w:sz w:val="22"/>
          <w:szCs w:val="22"/>
        </w:rPr>
      </w:pPr>
    </w:p>
    <w:p w14:paraId="7CF13897" w14:textId="77777777" w:rsidR="00556331" w:rsidRDefault="00556331" w:rsidP="00556331">
      <w:pPr>
        <w:rPr>
          <w:rFonts w:asciiTheme="minorHAnsi" w:hAnsiTheme="minorHAnsi" w:cstheme="minorHAnsi"/>
          <w:bCs/>
          <w:sz w:val="22"/>
          <w:szCs w:val="22"/>
        </w:rPr>
      </w:pPr>
      <w:r w:rsidRPr="00983006">
        <w:rPr>
          <w:rFonts w:asciiTheme="minorHAnsi" w:hAnsiTheme="minorHAnsi" w:cstheme="minorHAnsi"/>
          <w:sz w:val="22"/>
          <w:szCs w:val="22"/>
          <w:shd w:val="clear" w:color="auto" w:fill="FFFFFF" w:themeFill="background1"/>
        </w:rPr>
        <w:t>……………………………………………</w:t>
      </w:r>
      <w:r>
        <w:rPr>
          <w:rFonts w:asciiTheme="minorHAnsi" w:hAnsiTheme="minorHAnsi" w:cstheme="minorHAnsi"/>
          <w:sz w:val="22"/>
          <w:szCs w:val="22"/>
          <w:shd w:val="clear" w:color="auto" w:fill="FFFFFF" w:themeFill="background1"/>
        </w:rPr>
        <w:t xml:space="preserve">                                                …………………………………………………………………………………...</w:t>
      </w:r>
    </w:p>
    <w:p w14:paraId="51FEBB4C" w14:textId="1F1D8C89" w:rsidR="002A45B2" w:rsidRPr="00C5622B" w:rsidRDefault="00C6049D" w:rsidP="001101B4">
      <w:pPr>
        <w:rPr>
          <w:rFonts w:asciiTheme="minorHAnsi" w:hAnsiTheme="minorHAnsi"/>
          <w:sz w:val="22"/>
          <w:szCs w:val="22"/>
        </w:rPr>
      </w:pPr>
      <w:r w:rsidRPr="00C6049D">
        <w:rPr>
          <w:rFonts w:asciiTheme="minorHAnsi" w:hAnsiTheme="minorHAnsi" w:cstheme="minorHAnsi"/>
          <w:bCs/>
          <w:sz w:val="22"/>
          <w:szCs w:val="22"/>
        </w:rPr>
        <w:t>Ing. Františ</w:t>
      </w:r>
      <w:r>
        <w:rPr>
          <w:rFonts w:asciiTheme="minorHAnsi" w:hAnsiTheme="minorHAnsi" w:cstheme="minorHAnsi"/>
          <w:bCs/>
          <w:sz w:val="22"/>
          <w:szCs w:val="22"/>
        </w:rPr>
        <w:t>e</w:t>
      </w:r>
      <w:r w:rsidRPr="00C6049D">
        <w:rPr>
          <w:rFonts w:asciiTheme="minorHAnsi" w:hAnsiTheme="minorHAnsi" w:cstheme="minorHAnsi"/>
          <w:bCs/>
          <w:sz w:val="22"/>
          <w:szCs w:val="22"/>
        </w:rPr>
        <w:t>k</w:t>
      </w:r>
      <w:r>
        <w:rPr>
          <w:rFonts w:asciiTheme="minorHAnsi" w:hAnsiTheme="minorHAnsi" w:cstheme="minorHAnsi"/>
          <w:bCs/>
          <w:sz w:val="22"/>
          <w:szCs w:val="22"/>
        </w:rPr>
        <w:t xml:space="preserve"> </w:t>
      </w:r>
      <w:r w:rsidRPr="00C6049D">
        <w:rPr>
          <w:rFonts w:asciiTheme="minorHAnsi" w:hAnsiTheme="minorHAnsi" w:cstheme="minorHAnsi"/>
          <w:bCs/>
          <w:sz w:val="22"/>
          <w:szCs w:val="22"/>
        </w:rPr>
        <w:t>Lešundák</w:t>
      </w:r>
      <w:r w:rsidRPr="00C6049D" w:rsidDel="00C6049D">
        <w:rPr>
          <w:rFonts w:asciiTheme="minorHAnsi" w:hAnsiTheme="minorHAnsi" w:cstheme="minorHAnsi"/>
          <w:bCs/>
          <w:sz w:val="22"/>
          <w:szCs w:val="22"/>
        </w:rPr>
        <w:t xml:space="preserve"> </w:t>
      </w:r>
      <w:r w:rsidR="00556331" w:rsidRPr="00A82EBC">
        <w:rPr>
          <w:rFonts w:asciiTheme="minorHAnsi" w:hAnsiTheme="minorHAnsi" w:cstheme="minorHAnsi"/>
          <w:bCs/>
          <w:sz w:val="22"/>
          <w:szCs w:val="22"/>
        </w:rPr>
        <w:tab/>
      </w:r>
      <w:r w:rsidR="00556331" w:rsidRPr="00A82EBC">
        <w:rPr>
          <w:rFonts w:asciiTheme="minorHAnsi" w:hAnsiTheme="minorHAnsi" w:cstheme="minorHAnsi"/>
          <w:bCs/>
          <w:sz w:val="22"/>
          <w:szCs w:val="22"/>
        </w:rPr>
        <w:tab/>
      </w:r>
      <w:r w:rsidR="00556331" w:rsidRPr="00A82EBC">
        <w:rPr>
          <w:rFonts w:asciiTheme="minorHAnsi" w:hAnsiTheme="minorHAnsi" w:cstheme="minorHAnsi"/>
          <w:bCs/>
          <w:sz w:val="22"/>
          <w:szCs w:val="22"/>
        </w:rPr>
        <w:tab/>
      </w:r>
      <w:r w:rsidR="00556331" w:rsidRPr="00A82EBC">
        <w:rPr>
          <w:rFonts w:asciiTheme="minorHAnsi" w:hAnsiTheme="minorHAnsi" w:cstheme="minorHAnsi"/>
          <w:bCs/>
          <w:sz w:val="22"/>
          <w:szCs w:val="22"/>
        </w:rPr>
        <w:tab/>
      </w:r>
      <w:r w:rsidR="00556331">
        <w:rPr>
          <w:rFonts w:asciiTheme="minorHAnsi" w:hAnsiTheme="minorHAnsi"/>
          <w:color w:val="FF0000"/>
          <w:sz w:val="22"/>
          <w:szCs w:val="22"/>
        </w:rPr>
        <w:t xml:space="preserve">(doplní </w:t>
      </w:r>
      <w:r w:rsidR="00EE05C1">
        <w:rPr>
          <w:rFonts w:asciiTheme="minorHAnsi" w:hAnsiTheme="minorHAnsi"/>
          <w:color w:val="FF0000"/>
          <w:sz w:val="22"/>
          <w:szCs w:val="22"/>
        </w:rPr>
        <w:t>poskytovatel</w:t>
      </w:r>
      <w:r w:rsidR="00556331">
        <w:rPr>
          <w:rFonts w:asciiTheme="minorHAnsi" w:hAnsiTheme="minorHAnsi"/>
          <w:color w:val="FF0000"/>
          <w:sz w:val="22"/>
          <w:szCs w:val="22"/>
        </w:rPr>
        <w:t>)</w:t>
      </w:r>
      <w:r w:rsidR="00556331" w:rsidRPr="00A82EBC">
        <w:rPr>
          <w:rFonts w:asciiTheme="minorHAnsi" w:hAnsiTheme="minorHAnsi" w:cstheme="minorHAnsi"/>
          <w:bCs/>
          <w:sz w:val="22"/>
          <w:szCs w:val="22"/>
        </w:rPr>
        <w:tab/>
        <w:t xml:space="preserve">                                                                                                </w:t>
      </w:r>
      <w:r>
        <w:rPr>
          <w:rFonts w:asciiTheme="minorHAnsi" w:hAnsiTheme="minorHAnsi" w:cstheme="minorHAnsi"/>
          <w:bCs/>
          <w:sz w:val="22"/>
          <w:szCs w:val="22"/>
        </w:rPr>
        <w:t>místopředseda</w:t>
      </w:r>
      <w:r w:rsidR="00556331">
        <w:rPr>
          <w:rFonts w:asciiTheme="minorHAnsi" w:hAnsiTheme="minorHAnsi" w:cstheme="minorHAnsi"/>
          <w:bCs/>
          <w:sz w:val="22"/>
          <w:szCs w:val="22"/>
        </w:rPr>
        <w:t xml:space="preserve"> </w:t>
      </w:r>
      <w:r w:rsidR="00556331" w:rsidRPr="00A82EBC">
        <w:rPr>
          <w:rFonts w:asciiTheme="minorHAnsi" w:hAnsiTheme="minorHAnsi" w:cstheme="minorHAnsi"/>
          <w:bCs/>
          <w:sz w:val="22"/>
          <w:szCs w:val="22"/>
        </w:rPr>
        <w:t>představenstva</w:t>
      </w:r>
      <w:r w:rsidR="00450E8B" w:rsidRPr="004C0243">
        <w:rPr>
          <w:rFonts w:asciiTheme="minorHAnsi" w:hAnsiTheme="minorHAnsi" w:cstheme="minorHAnsi"/>
          <w:bCs/>
          <w:sz w:val="22"/>
          <w:szCs w:val="22"/>
        </w:rPr>
        <w:tab/>
      </w:r>
    </w:p>
    <w:sectPr w:rsidR="002A45B2" w:rsidRPr="00C5622B" w:rsidSect="00EF3B1C">
      <w:headerReference w:type="default" r:id="rId8"/>
      <w:footerReference w:type="default" r:id="rId9"/>
      <w:headerReference w:type="first" r:id="rId10"/>
      <w:footerReference w:type="first" r:id="rId11"/>
      <w:pgSz w:w="11907" w:h="16840" w:code="9"/>
      <w:pgMar w:top="1550" w:right="720" w:bottom="709" w:left="720" w:header="567" w:footer="5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8D372" w14:textId="77777777" w:rsidR="009031F0" w:rsidRDefault="009031F0">
      <w:r>
        <w:separator/>
      </w:r>
    </w:p>
  </w:endnote>
  <w:endnote w:type="continuationSeparator" w:id="0">
    <w:p w14:paraId="3F3DED36" w14:textId="77777777" w:rsidR="009031F0" w:rsidRDefault="00903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4546994"/>
      <w:docPartObj>
        <w:docPartGallery w:val="Page Numbers (Bottom of Page)"/>
        <w:docPartUnique/>
      </w:docPartObj>
    </w:sdtPr>
    <w:sdtEndPr/>
    <w:sdtContent>
      <w:p w14:paraId="4528DBFC" w14:textId="5A05D55A" w:rsidR="00A027A6" w:rsidRDefault="00A027A6">
        <w:pPr>
          <w:pStyle w:val="Zpat"/>
          <w:jc w:val="center"/>
        </w:pPr>
        <w:r>
          <w:fldChar w:fldCharType="begin"/>
        </w:r>
        <w:r>
          <w:instrText>PAGE   \* MERGEFORMAT</w:instrText>
        </w:r>
        <w:r>
          <w:fldChar w:fldCharType="separate"/>
        </w:r>
        <w:r w:rsidR="002F66BE">
          <w:rPr>
            <w:noProof/>
          </w:rPr>
          <w:t>1</w:t>
        </w:r>
        <w:r>
          <w:fldChar w:fldCharType="end"/>
        </w:r>
      </w:p>
    </w:sdtContent>
  </w:sdt>
  <w:p w14:paraId="30A19BFB" w14:textId="73275F99" w:rsidR="009031F0" w:rsidRPr="00A027A6" w:rsidRDefault="009031F0" w:rsidP="00EF3B1C">
    <w:pPr>
      <w:pStyle w:val="Zpat"/>
      <w:rPr>
        <w:rStyle w:val="slostrnky"/>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B6052" w14:textId="77777777" w:rsidR="009031F0" w:rsidRPr="00A27B47" w:rsidRDefault="009031F0">
    <w:pPr>
      <w:pStyle w:val="Zpat"/>
      <w:pBdr>
        <w:top w:val="single" w:sz="4" w:space="1" w:color="auto"/>
      </w:pBdr>
    </w:pPr>
    <w:r>
      <w:tab/>
    </w: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r>
      <w:rPr>
        <w:rStyle w:val="slostrnky"/>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75A410" w14:textId="77777777" w:rsidR="009031F0" w:rsidRDefault="009031F0">
      <w:r>
        <w:separator/>
      </w:r>
    </w:p>
  </w:footnote>
  <w:footnote w:type="continuationSeparator" w:id="0">
    <w:p w14:paraId="763C16AC" w14:textId="77777777" w:rsidR="009031F0" w:rsidRDefault="009031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17A528" w14:textId="77777777" w:rsidR="009031F0" w:rsidRDefault="009031F0">
    <w:pPr>
      <w:pStyle w:val="Zhlav"/>
    </w:pPr>
    <w:r>
      <w:rPr>
        <w:noProof/>
      </w:rPr>
      <w:drawing>
        <wp:anchor distT="0" distB="0" distL="114300" distR="114300" simplePos="0" relativeHeight="251659264" behindDoc="0" locked="0" layoutInCell="1" allowOverlap="1" wp14:anchorId="16A3227A" wp14:editId="0B6E611D">
          <wp:simplePos x="0" y="0"/>
          <wp:positionH relativeFrom="column">
            <wp:posOffset>3924300</wp:posOffset>
          </wp:positionH>
          <wp:positionV relativeFrom="paragraph">
            <wp:posOffset>-144516</wp:posOffset>
          </wp:positionV>
          <wp:extent cx="2281696" cy="612000"/>
          <wp:effectExtent l="0" t="0" r="4445" b="0"/>
          <wp:wrapNone/>
          <wp:docPr id="227" name="Obrázek 227"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E14AC" w14:textId="77777777" w:rsidR="009031F0" w:rsidRPr="00DA08CA" w:rsidRDefault="009031F0" w:rsidP="00DA08CA">
    <w:pPr>
      <w:pStyle w:val="Zhlav"/>
      <w:jc w:val="right"/>
      <w:rPr>
        <w:sz w:val="20"/>
        <w:szCs w:val="20"/>
      </w:rPr>
    </w:pPr>
    <w:r>
      <w:rPr>
        <w:rFonts w:ascii="Arial" w:hAnsi="Arial"/>
      </w:rPr>
      <w:tab/>
    </w:r>
    <w:r>
      <w:rPr>
        <w:rFonts w:ascii="Arial" w:hAnsi="Arial" w:cs="Arial"/>
        <w:sz w:val="20"/>
        <w:szCs w:val="20"/>
      </w:rPr>
      <w:t>Příloha č. 1</w:t>
    </w:r>
    <w:r w:rsidRPr="00DA08CA">
      <w:rPr>
        <w:rFonts w:ascii="Arial" w:hAnsi="Arial" w:cs="Arial"/>
        <w:sz w:val="20"/>
        <w:szCs w:val="20"/>
      </w:rPr>
      <w:t xml:space="preserve"> </w:t>
    </w:r>
    <w:r>
      <w:rPr>
        <w:rFonts w:ascii="Arial" w:hAnsi="Arial" w:cs="Arial"/>
        <w:sz w:val="20"/>
        <w:szCs w:val="20"/>
      </w:rPr>
      <w:t>zadávací dokumentace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1"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9"/>
    <w:lvl w:ilvl="0">
      <w:start w:val="1"/>
      <w:numFmt w:val="decimal"/>
      <w:lvlText w:val="%1."/>
      <w:lvlJc w:val="left"/>
      <w:pPr>
        <w:tabs>
          <w:tab w:val="num" w:pos="720"/>
        </w:tabs>
        <w:ind w:left="720" w:hanging="360"/>
      </w:pPr>
      <w:rPr>
        <w:b w:val="0"/>
      </w:rPr>
    </w:lvl>
  </w:abstractNum>
  <w:abstractNum w:abstractNumId="6" w15:restartNumberingAfterBreak="0">
    <w:nsid w:val="0000000A"/>
    <w:multiLevelType w:val="singleLevel"/>
    <w:tmpl w:val="0000000A"/>
    <w:lvl w:ilvl="0">
      <w:start w:val="1"/>
      <w:numFmt w:val="decimal"/>
      <w:lvlText w:val="%1."/>
      <w:lvlJc w:val="left"/>
      <w:pPr>
        <w:tabs>
          <w:tab w:val="num" w:pos="720"/>
        </w:tabs>
        <w:ind w:left="720" w:hanging="360"/>
      </w:pPr>
      <w:rPr>
        <w:i w:val="0"/>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8" w15:restartNumberingAfterBreak="0">
    <w:nsid w:val="0ABA3A2A"/>
    <w:multiLevelType w:val="hybridMultilevel"/>
    <w:tmpl w:val="016E5222"/>
    <w:lvl w:ilvl="0" w:tplc="9F0611F4">
      <w:start w:val="2"/>
      <w:numFmt w:val="upp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0E9D45DD"/>
    <w:multiLevelType w:val="multilevel"/>
    <w:tmpl w:val="EF6A5D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0F155272"/>
    <w:multiLevelType w:val="hybridMultilevel"/>
    <w:tmpl w:val="1CDEC6F6"/>
    <w:lvl w:ilvl="0" w:tplc="04050001">
      <w:start w:val="1"/>
      <w:numFmt w:val="bullet"/>
      <w:lvlText w:val=""/>
      <w:lvlJc w:val="left"/>
      <w:pPr>
        <w:ind w:left="1170" w:hanging="360"/>
      </w:pPr>
      <w:rPr>
        <w:rFonts w:ascii="Symbol" w:hAnsi="Symbol" w:hint="default"/>
      </w:rPr>
    </w:lvl>
    <w:lvl w:ilvl="1" w:tplc="04050003" w:tentative="1">
      <w:start w:val="1"/>
      <w:numFmt w:val="bullet"/>
      <w:lvlText w:val="o"/>
      <w:lvlJc w:val="left"/>
      <w:pPr>
        <w:ind w:left="1890" w:hanging="360"/>
      </w:pPr>
      <w:rPr>
        <w:rFonts w:ascii="Courier New" w:hAnsi="Courier New" w:cs="Courier New" w:hint="default"/>
      </w:rPr>
    </w:lvl>
    <w:lvl w:ilvl="2" w:tplc="04050005" w:tentative="1">
      <w:start w:val="1"/>
      <w:numFmt w:val="bullet"/>
      <w:lvlText w:val=""/>
      <w:lvlJc w:val="left"/>
      <w:pPr>
        <w:ind w:left="2610" w:hanging="360"/>
      </w:pPr>
      <w:rPr>
        <w:rFonts w:ascii="Wingdings" w:hAnsi="Wingdings" w:hint="default"/>
      </w:rPr>
    </w:lvl>
    <w:lvl w:ilvl="3" w:tplc="04050001" w:tentative="1">
      <w:start w:val="1"/>
      <w:numFmt w:val="bullet"/>
      <w:lvlText w:val=""/>
      <w:lvlJc w:val="left"/>
      <w:pPr>
        <w:ind w:left="3330" w:hanging="360"/>
      </w:pPr>
      <w:rPr>
        <w:rFonts w:ascii="Symbol" w:hAnsi="Symbol" w:hint="default"/>
      </w:rPr>
    </w:lvl>
    <w:lvl w:ilvl="4" w:tplc="04050003" w:tentative="1">
      <w:start w:val="1"/>
      <w:numFmt w:val="bullet"/>
      <w:lvlText w:val="o"/>
      <w:lvlJc w:val="left"/>
      <w:pPr>
        <w:ind w:left="4050" w:hanging="360"/>
      </w:pPr>
      <w:rPr>
        <w:rFonts w:ascii="Courier New" w:hAnsi="Courier New" w:cs="Courier New" w:hint="default"/>
      </w:rPr>
    </w:lvl>
    <w:lvl w:ilvl="5" w:tplc="04050005" w:tentative="1">
      <w:start w:val="1"/>
      <w:numFmt w:val="bullet"/>
      <w:lvlText w:val=""/>
      <w:lvlJc w:val="left"/>
      <w:pPr>
        <w:ind w:left="4770" w:hanging="360"/>
      </w:pPr>
      <w:rPr>
        <w:rFonts w:ascii="Wingdings" w:hAnsi="Wingdings" w:hint="default"/>
      </w:rPr>
    </w:lvl>
    <w:lvl w:ilvl="6" w:tplc="04050001" w:tentative="1">
      <w:start w:val="1"/>
      <w:numFmt w:val="bullet"/>
      <w:lvlText w:val=""/>
      <w:lvlJc w:val="left"/>
      <w:pPr>
        <w:ind w:left="5490" w:hanging="360"/>
      </w:pPr>
      <w:rPr>
        <w:rFonts w:ascii="Symbol" w:hAnsi="Symbol" w:hint="default"/>
      </w:rPr>
    </w:lvl>
    <w:lvl w:ilvl="7" w:tplc="04050003" w:tentative="1">
      <w:start w:val="1"/>
      <w:numFmt w:val="bullet"/>
      <w:lvlText w:val="o"/>
      <w:lvlJc w:val="left"/>
      <w:pPr>
        <w:ind w:left="6210" w:hanging="360"/>
      </w:pPr>
      <w:rPr>
        <w:rFonts w:ascii="Courier New" w:hAnsi="Courier New" w:cs="Courier New" w:hint="default"/>
      </w:rPr>
    </w:lvl>
    <w:lvl w:ilvl="8" w:tplc="04050005" w:tentative="1">
      <w:start w:val="1"/>
      <w:numFmt w:val="bullet"/>
      <w:lvlText w:val=""/>
      <w:lvlJc w:val="left"/>
      <w:pPr>
        <w:ind w:left="6930" w:hanging="360"/>
      </w:pPr>
      <w:rPr>
        <w:rFonts w:ascii="Wingdings" w:hAnsi="Wingdings" w:hint="default"/>
      </w:rPr>
    </w:lvl>
  </w:abstractNum>
  <w:abstractNum w:abstractNumId="11" w15:restartNumberingAfterBreak="0">
    <w:nsid w:val="119D5D02"/>
    <w:multiLevelType w:val="hybridMultilevel"/>
    <w:tmpl w:val="C1D8F4A6"/>
    <w:lvl w:ilvl="0" w:tplc="04050017">
      <w:start w:val="1"/>
      <w:numFmt w:val="lowerLetter"/>
      <w:lvlText w:val="%1)"/>
      <w:lvlJc w:val="left"/>
      <w:pPr>
        <w:ind w:left="1506" w:hanging="360"/>
      </w:p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12" w15:restartNumberingAfterBreak="0">
    <w:nsid w:val="16FB4CDD"/>
    <w:multiLevelType w:val="hybridMultilevel"/>
    <w:tmpl w:val="F2C0610A"/>
    <w:lvl w:ilvl="0" w:tplc="00000002">
      <w:start w:val="2"/>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25AA2196"/>
    <w:multiLevelType w:val="hybridMultilevel"/>
    <w:tmpl w:val="4B402F0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3484671F"/>
    <w:multiLevelType w:val="hybridMultilevel"/>
    <w:tmpl w:val="DA964350"/>
    <w:lvl w:ilvl="0" w:tplc="04050017">
      <w:start w:val="1"/>
      <w:numFmt w:val="lowerLetter"/>
      <w:lvlText w:val="%1)"/>
      <w:lvlJc w:val="left"/>
      <w:pPr>
        <w:ind w:left="1074" w:hanging="360"/>
      </w:p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15" w15:restartNumberingAfterBreak="0">
    <w:nsid w:val="3CDD2D8E"/>
    <w:multiLevelType w:val="hybridMultilevel"/>
    <w:tmpl w:val="9ADEDD14"/>
    <w:lvl w:ilvl="0" w:tplc="04050017">
      <w:start w:val="1"/>
      <w:numFmt w:val="lowerLetter"/>
      <w:lvlText w:val="%1)"/>
      <w:lvlJc w:val="left"/>
      <w:pPr>
        <w:ind w:left="1572" w:hanging="360"/>
      </w:pPr>
      <w:rPr>
        <w:rFonts w:hint="default"/>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6" w15:restartNumberingAfterBreak="0">
    <w:nsid w:val="41A942CF"/>
    <w:multiLevelType w:val="multilevel"/>
    <w:tmpl w:val="22F8FDD6"/>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89C5885"/>
    <w:multiLevelType w:val="hybridMultilevel"/>
    <w:tmpl w:val="667E514C"/>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C85900"/>
    <w:multiLevelType w:val="hybridMultilevel"/>
    <w:tmpl w:val="A4AABA20"/>
    <w:lvl w:ilvl="0" w:tplc="04050001">
      <w:start w:val="1"/>
      <w:numFmt w:val="bullet"/>
      <w:lvlText w:val=""/>
      <w:lvlJc w:val="left"/>
      <w:pPr>
        <w:ind w:left="1584" w:hanging="360"/>
      </w:pPr>
      <w:rPr>
        <w:rFonts w:ascii="Symbol" w:hAnsi="Symbol" w:hint="default"/>
      </w:rPr>
    </w:lvl>
    <w:lvl w:ilvl="1" w:tplc="04050003">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19" w15:restartNumberingAfterBreak="0">
    <w:nsid w:val="52B83181"/>
    <w:multiLevelType w:val="hybridMultilevel"/>
    <w:tmpl w:val="AC7A6936"/>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B16367C"/>
    <w:multiLevelType w:val="hybridMultilevel"/>
    <w:tmpl w:val="18C0E57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5D89099B"/>
    <w:multiLevelType w:val="hybridMultilevel"/>
    <w:tmpl w:val="AC98E764"/>
    <w:lvl w:ilvl="0" w:tplc="04050003">
      <w:start w:val="1"/>
      <w:numFmt w:val="bullet"/>
      <w:lvlText w:val="o"/>
      <w:lvlJc w:val="left"/>
      <w:pPr>
        <w:ind w:left="12983" w:hanging="360"/>
      </w:pPr>
      <w:rPr>
        <w:rFonts w:ascii="Courier New" w:hAnsi="Courier New" w:cs="Courier New" w:hint="default"/>
      </w:rPr>
    </w:lvl>
    <w:lvl w:ilvl="1" w:tplc="04050019">
      <w:start w:val="1"/>
      <w:numFmt w:val="lowerLetter"/>
      <w:lvlText w:val="%2."/>
      <w:lvlJc w:val="left"/>
      <w:pPr>
        <w:ind w:left="13703" w:hanging="360"/>
      </w:pPr>
    </w:lvl>
    <w:lvl w:ilvl="2" w:tplc="0405001B" w:tentative="1">
      <w:start w:val="1"/>
      <w:numFmt w:val="lowerRoman"/>
      <w:lvlText w:val="%3."/>
      <w:lvlJc w:val="right"/>
      <w:pPr>
        <w:ind w:left="14423" w:hanging="180"/>
      </w:pPr>
    </w:lvl>
    <w:lvl w:ilvl="3" w:tplc="0405000F" w:tentative="1">
      <w:start w:val="1"/>
      <w:numFmt w:val="decimal"/>
      <w:lvlText w:val="%4."/>
      <w:lvlJc w:val="left"/>
      <w:pPr>
        <w:ind w:left="15143" w:hanging="360"/>
      </w:pPr>
    </w:lvl>
    <w:lvl w:ilvl="4" w:tplc="04050019" w:tentative="1">
      <w:start w:val="1"/>
      <w:numFmt w:val="lowerLetter"/>
      <w:lvlText w:val="%5."/>
      <w:lvlJc w:val="left"/>
      <w:pPr>
        <w:ind w:left="15863" w:hanging="360"/>
      </w:pPr>
    </w:lvl>
    <w:lvl w:ilvl="5" w:tplc="0405001B" w:tentative="1">
      <w:start w:val="1"/>
      <w:numFmt w:val="lowerRoman"/>
      <w:lvlText w:val="%6."/>
      <w:lvlJc w:val="right"/>
      <w:pPr>
        <w:ind w:left="16583" w:hanging="180"/>
      </w:pPr>
    </w:lvl>
    <w:lvl w:ilvl="6" w:tplc="0405000F" w:tentative="1">
      <w:start w:val="1"/>
      <w:numFmt w:val="decimal"/>
      <w:lvlText w:val="%7."/>
      <w:lvlJc w:val="left"/>
      <w:pPr>
        <w:ind w:left="17303" w:hanging="360"/>
      </w:pPr>
    </w:lvl>
    <w:lvl w:ilvl="7" w:tplc="04050019" w:tentative="1">
      <w:start w:val="1"/>
      <w:numFmt w:val="lowerLetter"/>
      <w:lvlText w:val="%8."/>
      <w:lvlJc w:val="left"/>
      <w:pPr>
        <w:ind w:left="18023" w:hanging="360"/>
      </w:pPr>
    </w:lvl>
    <w:lvl w:ilvl="8" w:tplc="0405001B" w:tentative="1">
      <w:start w:val="1"/>
      <w:numFmt w:val="lowerRoman"/>
      <w:lvlText w:val="%9."/>
      <w:lvlJc w:val="right"/>
      <w:pPr>
        <w:ind w:left="18743" w:hanging="180"/>
      </w:pPr>
    </w:lvl>
  </w:abstractNum>
  <w:abstractNum w:abstractNumId="22" w15:restartNumberingAfterBreak="0">
    <w:nsid w:val="6C6700DA"/>
    <w:multiLevelType w:val="hybridMultilevel"/>
    <w:tmpl w:val="03D09B1E"/>
    <w:lvl w:ilvl="0" w:tplc="84DEDE48">
      <w:start w:val="1"/>
      <w:numFmt w:val="lowerLetter"/>
      <w:lvlText w:val="%1)"/>
      <w:lvlJc w:val="left"/>
      <w:pPr>
        <w:ind w:left="1144" w:hanging="435"/>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3" w15:restartNumberingAfterBreak="0">
    <w:nsid w:val="705832E6"/>
    <w:multiLevelType w:val="hybridMultilevel"/>
    <w:tmpl w:val="CCB024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B67D38"/>
    <w:multiLevelType w:val="hybridMultilevel"/>
    <w:tmpl w:val="1BEED4EE"/>
    <w:lvl w:ilvl="0" w:tplc="04050017">
      <w:start w:val="1"/>
      <w:numFmt w:val="lowerLetter"/>
      <w:lvlText w:val="%1)"/>
      <w:lvlJc w:val="left"/>
      <w:pPr>
        <w:ind w:left="1635" w:hanging="360"/>
      </w:pPr>
    </w:lvl>
    <w:lvl w:ilvl="1" w:tplc="04050019" w:tentative="1">
      <w:start w:val="1"/>
      <w:numFmt w:val="lowerLetter"/>
      <w:lvlText w:val="%2."/>
      <w:lvlJc w:val="left"/>
      <w:pPr>
        <w:ind w:left="2355" w:hanging="360"/>
      </w:pPr>
    </w:lvl>
    <w:lvl w:ilvl="2" w:tplc="0405001B" w:tentative="1">
      <w:start w:val="1"/>
      <w:numFmt w:val="lowerRoman"/>
      <w:lvlText w:val="%3."/>
      <w:lvlJc w:val="right"/>
      <w:pPr>
        <w:ind w:left="3075" w:hanging="180"/>
      </w:pPr>
    </w:lvl>
    <w:lvl w:ilvl="3" w:tplc="0405000F" w:tentative="1">
      <w:start w:val="1"/>
      <w:numFmt w:val="decimal"/>
      <w:lvlText w:val="%4."/>
      <w:lvlJc w:val="left"/>
      <w:pPr>
        <w:ind w:left="3795" w:hanging="360"/>
      </w:pPr>
    </w:lvl>
    <w:lvl w:ilvl="4" w:tplc="04050019" w:tentative="1">
      <w:start w:val="1"/>
      <w:numFmt w:val="lowerLetter"/>
      <w:lvlText w:val="%5."/>
      <w:lvlJc w:val="left"/>
      <w:pPr>
        <w:ind w:left="4515" w:hanging="360"/>
      </w:pPr>
    </w:lvl>
    <w:lvl w:ilvl="5" w:tplc="0405001B" w:tentative="1">
      <w:start w:val="1"/>
      <w:numFmt w:val="lowerRoman"/>
      <w:lvlText w:val="%6."/>
      <w:lvlJc w:val="right"/>
      <w:pPr>
        <w:ind w:left="5235" w:hanging="180"/>
      </w:pPr>
    </w:lvl>
    <w:lvl w:ilvl="6" w:tplc="0405000F" w:tentative="1">
      <w:start w:val="1"/>
      <w:numFmt w:val="decimal"/>
      <w:lvlText w:val="%7."/>
      <w:lvlJc w:val="left"/>
      <w:pPr>
        <w:ind w:left="5955" w:hanging="360"/>
      </w:pPr>
    </w:lvl>
    <w:lvl w:ilvl="7" w:tplc="04050019" w:tentative="1">
      <w:start w:val="1"/>
      <w:numFmt w:val="lowerLetter"/>
      <w:lvlText w:val="%8."/>
      <w:lvlJc w:val="left"/>
      <w:pPr>
        <w:ind w:left="6675" w:hanging="360"/>
      </w:pPr>
    </w:lvl>
    <w:lvl w:ilvl="8" w:tplc="0405001B" w:tentative="1">
      <w:start w:val="1"/>
      <w:numFmt w:val="lowerRoman"/>
      <w:lvlText w:val="%9."/>
      <w:lvlJc w:val="right"/>
      <w:pPr>
        <w:ind w:left="7395" w:hanging="180"/>
      </w:pPr>
    </w:lvl>
  </w:abstractNum>
  <w:abstractNum w:abstractNumId="25" w15:restartNumberingAfterBreak="0">
    <w:nsid w:val="770E307A"/>
    <w:multiLevelType w:val="hybridMultilevel"/>
    <w:tmpl w:val="3C68D57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25"/>
  </w:num>
  <w:num w:numId="2">
    <w:abstractNumId w:val="26"/>
  </w:num>
  <w:num w:numId="3">
    <w:abstractNumId w:val="19"/>
  </w:num>
  <w:num w:numId="4">
    <w:abstractNumId w:val="18"/>
  </w:num>
  <w:num w:numId="5">
    <w:abstractNumId w:val="20"/>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12"/>
  </w:num>
  <w:num w:numId="15">
    <w:abstractNumId w:val="24"/>
  </w:num>
  <w:num w:numId="16">
    <w:abstractNumId w:val="14"/>
  </w:num>
  <w:num w:numId="17">
    <w:abstractNumId w:val="22"/>
  </w:num>
  <w:num w:numId="18">
    <w:abstractNumId w:val="21"/>
  </w:num>
  <w:num w:numId="19">
    <w:abstractNumId w:val="17"/>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19"/>
  </w:num>
  <w:num w:numId="34">
    <w:abstractNumId w:val="15"/>
  </w:num>
  <w:num w:numId="35">
    <w:abstractNumId w:val="10"/>
  </w:num>
  <w:num w:numId="36">
    <w:abstractNumId w:val="16"/>
  </w:num>
  <w:num w:numId="37">
    <w:abstractNumId w:val="23"/>
  </w:num>
  <w:num w:numId="38">
    <w:abstractNumId w:val="13"/>
  </w:num>
  <w:num w:numId="39">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1013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FD3"/>
    <w:rsid w:val="0000424B"/>
    <w:rsid w:val="00007E8B"/>
    <w:rsid w:val="00011168"/>
    <w:rsid w:val="00011F60"/>
    <w:rsid w:val="000124E1"/>
    <w:rsid w:val="00015EED"/>
    <w:rsid w:val="000164A9"/>
    <w:rsid w:val="00021809"/>
    <w:rsid w:val="00023066"/>
    <w:rsid w:val="000251E3"/>
    <w:rsid w:val="00025BE1"/>
    <w:rsid w:val="00025C8A"/>
    <w:rsid w:val="00031D00"/>
    <w:rsid w:val="00033B73"/>
    <w:rsid w:val="000341CD"/>
    <w:rsid w:val="0003455A"/>
    <w:rsid w:val="00037B6E"/>
    <w:rsid w:val="00043D92"/>
    <w:rsid w:val="00045EE1"/>
    <w:rsid w:val="00046D2A"/>
    <w:rsid w:val="0005090C"/>
    <w:rsid w:val="000517A2"/>
    <w:rsid w:val="00063140"/>
    <w:rsid w:val="00066256"/>
    <w:rsid w:val="0006762A"/>
    <w:rsid w:val="0007211F"/>
    <w:rsid w:val="00073056"/>
    <w:rsid w:val="0007305D"/>
    <w:rsid w:val="0007397F"/>
    <w:rsid w:val="0008397D"/>
    <w:rsid w:val="000863D8"/>
    <w:rsid w:val="00090862"/>
    <w:rsid w:val="000937CC"/>
    <w:rsid w:val="00096BF1"/>
    <w:rsid w:val="00097834"/>
    <w:rsid w:val="00097FE9"/>
    <w:rsid w:val="000A141A"/>
    <w:rsid w:val="000A720D"/>
    <w:rsid w:val="000B470F"/>
    <w:rsid w:val="000B628C"/>
    <w:rsid w:val="000C0445"/>
    <w:rsid w:val="000C4E98"/>
    <w:rsid w:val="000C508A"/>
    <w:rsid w:val="000C50CA"/>
    <w:rsid w:val="000C5663"/>
    <w:rsid w:val="000D0369"/>
    <w:rsid w:val="000D2294"/>
    <w:rsid w:val="000D6B35"/>
    <w:rsid w:val="000E1DD2"/>
    <w:rsid w:val="000E44CD"/>
    <w:rsid w:val="000E58C6"/>
    <w:rsid w:val="000E5A28"/>
    <w:rsid w:val="000F2283"/>
    <w:rsid w:val="000F7002"/>
    <w:rsid w:val="000F7062"/>
    <w:rsid w:val="0010256D"/>
    <w:rsid w:val="00104B70"/>
    <w:rsid w:val="001060DB"/>
    <w:rsid w:val="001101B4"/>
    <w:rsid w:val="0011474B"/>
    <w:rsid w:val="001151AA"/>
    <w:rsid w:val="00116FBA"/>
    <w:rsid w:val="001172EC"/>
    <w:rsid w:val="00121514"/>
    <w:rsid w:val="00122119"/>
    <w:rsid w:val="00124A30"/>
    <w:rsid w:val="0012599E"/>
    <w:rsid w:val="00125DA2"/>
    <w:rsid w:val="0012664F"/>
    <w:rsid w:val="00126935"/>
    <w:rsid w:val="00126B0C"/>
    <w:rsid w:val="0013257A"/>
    <w:rsid w:val="001336F7"/>
    <w:rsid w:val="00135E4F"/>
    <w:rsid w:val="0014141C"/>
    <w:rsid w:val="00142A35"/>
    <w:rsid w:val="00147685"/>
    <w:rsid w:val="001516E6"/>
    <w:rsid w:val="001517A9"/>
    <w:rsid w:val="001566F0"/>
    <w:rsid w:val="001578B8"/>
    <w:rsid w:val="00160480"/>
    <w:rsid w:val="00163E0F"/>
    <w:rsid w:val="00167AE7"/>
    <w:rsid w:val="0017121A"/>
    <w:rsid w:val="00172840"/>
    <w:rsid w:val="00175276"/>
    <w:rsid w:val="00187B40"/>
    <w:rsid w:val="0019113E"/>
    <w:rsid w:val="00192893"/>
    <w:rsid w:val="00195EEA"/>
    <w:rsid w:val="001A02DD"/>
    <w:rsid w:val="001A16AC"/>
    <w:rsid w:val="001A431F"/>
    <w:rsid w:val="001A5C3A"/>
    <w:rsid w:val="001A5EC9"/>
    <w:rsid w:val="001A6EE0"/>
    <w:rsid w:val="001B2243"/>
    <w:rsid w:val="001B64A4"/>
    <w:rsid w:val="001B6EDA"/>
    <w:rsid w:val="001C06D5"/>
    <w:rsid w:val="001C07C6"/>
    <w:rsid w:val="001C3A24"/>
    <w:rsid w:val="001C3A91"/>
    <w:rsid w:val="001C7D74"/>
    <w:rsid w:val="001D0D2B"/>
    <w:rsid w:val="001D1666"/>
    <w:rsid w:val="001D371A"/>
    <w:rsid w:val="001D406C"/>
    <w:rsid w:val="001E49D9"/>
    <w:rsid w:val="001E7BB5"/>
    <w:rsid w:val="001F0017"/>
    <w:rsid w:val="001F1556"/>
    <w:rsid w:val="00200371"/>
    <w:rsid w:val="00204C49"/>
    <w:rsid w:val="00205AAF"/>
    <w:rsid w:val="00215024"/>
    <w:rsid w:val="00222E35"/>
    <w:rsid w:val="00233C3D"/>
    <w:rsid w:val="00235E38"/>
    <w:rsid w:val="00240327"/>
    <w:rsid w:val="0024174D"/>
    <w:rsid w:val="00241DB6"/>
    <w:rsid w:val="00242476"/>
    <w:rsid w:val="0024396F"/>
    <w:rsid w:val="0024458F"/>
    <w:rsid w:val="00245B16"/>
    <w:rsid w:val="00253B70"/>
    <w:rsid w:val="00254420"/>
    <w:rsid w:val="00255E98"/>
    <w:rsid w:val="00263E77"/>
    <w:rsid w:val="00265519"/>
    <w:rsid w:val="002709E1"/>
    <w:rsid w:val="00270FC3"/>
    <w:rsid w:val="00271742"/>
    <w:rsid w:val="0027594E"/>
    <w:rsid w:val="002774BC"/>
    <w:rsid w:val="002839EA"/>
    <w:rsid w:val="00287588"/>
    <w:rsid w:val="002901C4"/>
    <w:rsid w:val="00291E4A"/>
    <w:rsid w:val="00293FCA"/>
    <w:rsid w:val="002976F7"/>
    <w:rsid w:val="002A245B"/>
    <w:rsid w:val="002A45B2"/>
    <w:rsid w:val="002B11B1"/>
    <w:rsid w:val="002B16FE"/>
    <w:rsid w:val="002B4DB1"/>
    <w:rsid w:val="002B5D7F"/>
    <w:rsid w:val="002B767F"/>
    <w:rsid w:val="002C0FB8"/>
    <w:rsid w:val="002C77A1"/>
    <w:rsid w:val="002D1CEA"/>
    <w:rsid w:val="002D22A7"/>
    <w:rsid w:val="002D23C9"/>
    <w:rsid w:val="002D35F7"/>
    <w:rsid w:val="002D4DFA"/>
    <w:rsid w:val="002E14C9"/>
    <w:rsid w:val="002E31D0"/>
    <w:rsid w:val="002E3C59"/>
    <w:rsid w:val="002E43AC"/>
    <w:rsid w:val="002E6CDF"/>
    <w:rsid w:val="002F298D"/>
    <w:rsid w:val="002F36ED"/>
    <w:rsid w:val="002F3974"/>
    <w:rsid w:val="002F66BE"/>
    <w:rsid w:val="002F6D2B"/>
    <w:rsid w:val="003019DD"/>
    <w:rsid w:val="003027B2"/>
    <w:rsid w:val="003057A8"/>
    <w:rsid w:val="003106C9"/>
    <w:rsid w:val="00311FEA"/>
    <w:rsid w:val="00314CB7"/>
    <w:rsid w:val="003163C9"/>
    <w:rsid w:val="00322B03"/>
    <w:rsid w:val="0032448A"/>
    <w:rsid w:val="0032644E"/>
    <w:rsid w:val="003274D6"/>
    <w:rsid w:val="003278CC"/>
    <w:rsid w:val="00331398"/>
    <w:rsid w:val="00337D69"/>
    <w:rsid w:val="00340DE8"/>
    <w:rsid w:val="00344375"/>
    <w:rsid w:val="0034478D"/>
    <w:rsid w:val="00347BF8"/>
    <w:rsid w:val="0035381C"/>
    <w:rsid w:val="0036441C"/>
    <w:rsid w:val="00364B3E"/>
    <w:rsid w:val="00372796"/>
    <w:rsid w:val="00373AC2"/>
    <w:rsid w:val="00375132"/>
    <w:rsid w:val="00384522"/>
    <w:rsid w:val="003866BA"/>
    <w:rsid w:val="003A00F8"/>
    <w:rsid w:val="003A34D0"/>
    <w:rsid w:val="003A4B85"/>
    <w:rsid w:val="003A5C44"/>
    <w:rsid w:val="003A62C4"/>
    <w:rsid w:val="003A6ABC"/>
    <w:rsid w:val="003B016B"/>
    <w:rsid w:val="003B33C9"/>
    <w:rsid w:val="003B4153"/>
    <w:rsid w:val="003B4BC5"/>
    <w:rsid w:val="003B55FA"/>
    <w:rsid w:val="003D04FD"/>
    <w:rsid w:val="003D0663"/>
    <w:rsid w:val="003D5265"/>
    <w:rsid w:val="003D65C2"/>
    <w:rsid w:val="003D6E7E"/>
    <w:rsid w:val="003E1C89"/>
    <w:rsid w:val="003E282F"/>
    <w:rsid w:val="003E3937"/>
    <w:rsid w:val="003E5230"/>
    <w:rsid w:val="003E7169"/>
    <w:rsid w:val="003E7B3E"/>
    <w:rsid w:val="003F34C5"/>
    <w:rsid w:val="003F4FE0"/>
    <w:rsid w:val="003F7974"/>
    <w:rsid w:val="004002C0"/>
    <w:rsid w:val="00401A5D"/>
    <w:rsid w:val="00403B7F"/>
    <w:rsid w:val="00403F09"/>
    <w:rsid w:val="00411401"/>
    <w:rsid w:val="00417FD0"/>
    <w:rsid w:val="00421E86"/>
    <w:rsid w:val="00425A33"/>
    <w:rsid w:val="00426CB5"/>
    <w:rsid w:val="0043035E"/>
    <w:rsid w:val="00432C06"/>
    <w:rsid w:val="00441884"/>
    <w:rsid w:val="00442075"/>
    <w:rsid w:val="00444B5C"/>
    <w:rsid w:val="00445711"/>
    <w:rsid w:val="00447E7C"/>
    <w:rsid w:val="00450E8B"/>
    <w:rsid w:val="00460DCF"/>
    <w:rsid w:val="004626D9"/>
    <w:rsid w:val="00463F2B"/>
    <w:rsid w:val="0046422B"/>
    <w:rsid w:val="00464DC4"/>
    <w:rsid w:val="00466BD4"/>
    <w:rsid w:val="00471203"/>
    <w:rsid w:val="0047464F"/>
    <w:rsid w:val="00476596"/>
    <w:rsid w:val="00480BF7"/>
    <w:rsid w:val="00483E0B"/>
    <w:rsid w:val="00484149"/>
    <w:rsid w:val="0049001F"/>
    <w:rsid w:val="00491B34"/>
    <w:rsid w:val="004A020E"/>
    <w:rsid w:val="004A4822"/>
    <w:rsid w:val="004A7419"/>
    <w:rsid w:val="004B4094"/>
    <w:rsid w:val="004C0243"/>
    <w:rsid w:val="004C2FFA"/>
    <w:rsid w:val="004C4EDB"/>
    <w:rsid w:val="004D24D5"/>
    <w:rsid w:val="004D6456"/>
    <w:rsid w:val="004D7E10"/>
    <w:rsid w:val="004E15ED"/>
    <w:rsid w:val="004E205E"/>
    <w:rsid w:val="004E4D35"/>
    <w:rsid w:val="004E6673"/>
    <w:rsid w:val="004F089C"/>
    <w:rsid w:val="004F0F11"/>
    <w:rsid w:val="004F19F7"/>
    <w:rsid w:val="004F3926"/>
    <w:rsid w:val="004F5761"/>
    <w:rsid w:val="005010CB"/>
    <w:rsid w:val="005057C2"/>
    <w:rsid w:val="00507BEF"/>
    <w:rsid w:val="0051140A"/>
    <w:rsid w:val="005146F6"/>
    <w:rsid w:val="005203AE"/>
    <w:rsid w:val="0052178A"/>
    <w:rsid w:val="00525780"/>
    <w:rsid w:val="005374C1"/>
    <w:rsid w:val="00537C81"/>
    <w:rsid w:val="00541FF2"/>
    <w:rsid w:val="0054520D"/>
    <w:rsid w:val="005453FE"/>
    <w:rsid w:val="00546F6B"/>
    <w:rsid w:val="005509B0"/>
    <w:rsid w:val="0055208E"/>
    <w:rsid w:val="00552B91"/>
    <w:rsid w:val="00553265"/>
    <w:rsid w:val="00555B5D"/>
    <w:rsid w:val="00556331"/>
    <w:rsid w:val="00557FFC"/>
    <w:rsid w:val="005609FB"/>
    <w:rsid w:val="005610F1"/>
    <w:rsid w:val="00566E0D"/>
    <w:rsid w:val="00571BAB"/>
    <w:rsid w:val="00571FD0"/>
    <w:rsid w:val="00580DCC"/>
    <w:rsid w:val="00583773"/>
    <w:rsid w:val="00584624"/>
    <w:rsid w:val="005847C8"/>
    <w:rsid w:val="00584E17"/>
    <w:rsid w:val="00585584"/>
    <w:rsid w:val="00586637"/>
    <w:rsid w:val="00587DA5"/>
    <w:rsid w:val="00590376"/>
    <w:rsid w:val="00590D9C"/>
    <w:rsid w:val="00592B6E"/>
    <w:rsid w:val="005967DC"/>
    <w:rsid w:val="005A03C9"/>
    <w:rsid w:val="005A7B89"/>
    <w:rsid w:val="005B4C53"/>
    <w:rsid w:val="005B70E3"/>
    <w:rsid w:val="005C58A2"/>
    <w:rsid w:val="005D144E"/>
    <w:rsid w:val="005D528C"/>
    <w:rsid w:val="005D67E7"/>
    <w:rsid w:val="005E1E21"/>
    <w:rsid w:val="005E6E50"/>
    <w:rsid w:val="005E7730"/>
    <w:rsid w:val="005F2E49"/>
    <w:rsid w:val="005F3CB7"/>
    <w:rsid w:val="005F5FFF"/>
    <w:rsid w:val="00600491"/>
    <w:rsid w:val="00600985"/>
    <w:rsid w:val="00603D57"/>
    <w:rsid w:val="006041EA"/>
    <w:rsid w:val="00604354"/>
    <w:rsid w:val="00610DC2"/>
    <w:rsid w:val="006131E9"/>
    <w:rsid w:val="00617617"/>
    <w:rsid w:val="00625616"/>
    <w:rsid w:val="00627201"/>
    <w:rsid w:val="006344FC"/>
    <w:rsid w:val="00634868"/>
    <w:rsid w:val="00634C93"/>
    <w:rsid w:val="00642495"/>
    <w:rsid w:val="00647FC9"/>
    <w:rsid w:val="00650060"/>
    <w:rsid w:val="00650418"/>
    <w:rsid w:val="00654566"/>
    <w:rsid w:val="0065540A"/>
    <w:rsid w:val="00664915"/>
    <w:rsid w:val="00666BB9"/>
    <w:rsid w:val="006718E5"/>
    <w:rsid w:val="00673D6D"/>
    <w:rsid w:val="006741AD"/>
    <w:rsid w:val="006779F1"/>
    <w:rsid w:val="00691E62"/>
    <w:rsid w:val="006A09DE"/>
    <w:rsid w:val="006B00CC"/>
    <w:rsid w:val="006B447F"/>
    <w:rsid w:val="006B72A5"/>
    <w:rsid w:val="006C01CF"/>
    <w:rsid w:val="006C5C23"/>
    <w:rsid w:val="006C5EF4"/>
    <w:rsid w:val="006C6891"/>
    <w:rsid w:val="006D57A2"/>
    <w:rsid w:val="006D7FDA"/>
    <w:rsid w:val="006E4354"/>
    <w:rsid w:val="006E437F"/>
    <w:rsid w:val="006E5CBF"/>
    <w:rsid w:val="006E7211"/>
    <w:rsid w:val="006F1691"/>
    <w:rsid w:val="006F6176"/>
    <w:rsid w:val="00701960"/>
    <w:rsid w:val="007075F8"/>
    <w:rsid w:val="00714278"/>
    <w:rsid w:val="00715BCE"/>
    <w:rsid w:val="007164E7"/>
    <w:rsid w:val="00720C43"/>
    <w:rsid w:val="007216E8"/>
    <w:rsid w:val="007217BC"/>
    <w:rsid w:val="007222C8"/>
    <w:rsid w:val="00722FB8"/>
    <w:rsid w:val="00733923"/>
    <w:rsid w:val="00734070"/>
    <w:rsid w:val="007346BA"/>
    <w:rsid w:val="00735E86"/>
    <w:rsid w:val="0074389B"/>
    <w:rsid w:val="0074445C"/>
    <w:rsid w:val="007450B9"/>
    <w:rsid w:val="0075082F"/>
    <w:rsid w:val="0075184E"/>
    <w:rsid w:val="00757804"/>
    <w:rsid w:val="007622E7"/>
    <w:rsid w:val="007644C4"/>
    <w:rsid w:val="007647FB"/>
    <w:rsid w:val="00773C01"/>
    <w:rsid w:val="00773C66"/>
    <w:rsid w:val="007751A0"/>
    <w:rsid w:val="00776C9B"/>
    <w:rsid w:val="007778A1"/>
    <w:rsid w:val="0078003C"/>
    <w:rsid w:val="00782669"/>
    <w:rsid w:val="00783093"/>
    <w:rsid w:val="00784324"/>
    <w:rsid w:val="007876C5"/>
    <w:rsid w:val="00796591"/>
    <w:rsid w:val="00796C43"/>
    <w:rsid w:val="007A49FD"/>
    <w:rsid w:val="007A7747"/>
    <w:rsid w:val="007B36DB"/>
    <w:rsid w:val="007B3DE2"/>
    <w:rsid w:val="007B62A0"/>
    <w:rsid w:val="007C3B54"/>
    <w:rsid w:val="007C4323"/>
    <w:rsid w:val="007C4E92"/>
    <w:rsid w:val="007D0A5D"/>
    <w:rsid w:val="007D1FC3"/>
    <w:rsid w:val="007D2BCD"/>
    <w:rsid w:val="007D2E8D"/>
    <w:rsid w:val="007D628E"/>
    <w:rsid w:val="007D67B6"/>
    <w:rsid w:val="007D738F"/>
    <w:rsid w:val="007E4D6E"/>
    <w:rsid w:val="007E4FE3"/>
    <w:rsid w:val="007F34C5"/>
    <w:rsid w:val="007F581D"/>
    <w:rsid w:val="007F633A"/>
    <w:rsid w:val="007F7037"/>
    <w:rsid w:val="008011AC"/>
    <w:rsid w:val="0080368A"/>
    <w:rsid w:val="00804A55"/>
    <w:rsid w:val="00810D12"/>
    <w:rsid w:val="008131AB"/>
    <w:rsid w:val="00815DEF"/>
    <w:rsid w:val="00820AD7"/>
    <w:rsid w:val="008258B5"/>
    <w:rsid w:val="008335C4"/>
    <w:rsid w:val="00834CEE"/>
    <w:rsid w:val="008352A8"/>
    <w:rsid w:val="00837C3F"/>
    <w:rsid w:val="00840A86"/>
    <w:rsid w:val="008420CD"/>
    <w:rsid w:val="00843A22"/>
    <w:rsid w:val="008440EB"/>
    <w:rsid w:val="008443B7"/>
    <w:rsid w:val="00844A9D"/>
    <w:rsid w:val="00845FE9"/>
    <w:rsid w:val="008475AC"/>
    <w:rsid w:val="00847DBF"/>
    <w:rsid w:val="00850B15"/>
    <w:rsid w:val="0085119C"/>
    <w:rsid w:val="00853829"/>
    <w:rsid w:val="0085493C"/>
    <w:rsid w:val="008572FE"/>
    <w:rsid w:val="008733ED"/>
    <w:rsid w:val="008756B9"/>
    <w:rsid w:val="00875B75"/>
    <w:rsid w:val="00876163"/>
    <w:rsid w:val="0087653A"/>
    <w:rsid w:val="0088071B"/>
    <w:rsid w:val="00882926"/>
    <w:rsid w:val="00892F36"/>
    <w:rsid w:val="00893BB6"/>
    <w:rsid w:val="008979A0"/>
    <w:rsid w:val="008A4388"/>
    <w:rsid w:val="008A6FFC"/>
    <w:rsid w:val="008B0BD9"/>
    <w:rsid w:val="008B761C"/>
    <w:rsid w:val="008C4CA4"/>
    <w:rsid w:val="008D738D"/>
    <w:rsid w:val="008E5A6C"/>
    <w:rsid w:val="008E74A1"/>
    <w:rsid w:val="008F03A9"/>
    <w:rsid w:val="008F227D"/>
    <w:rsid w:val="008F2F7C"/>
    <w:rsid w:val="008F6419"/>
    <w:rsid w:val="009031F0"/>
    <w:rsid w:val="00905937"/>
    <w:rsid w:val="00907DC7"/>
    <w:rsid w:val="00911CB0"/>
    <w:rsid w:val="00913044"/>
    <w:rsid w:val="009131DB"/>
    <w:rsid w:val="00913496"/>
    <w:rsid w:val="00914414"/>
    <w:rsid w:val="00922644"/>
    <w:rsid w:val="00925449"/>
    <w:rsid w:val="00936C82"/>
    <w:rsid w:val="009432E2"/>
    <w:rsid w:val="00947EAE"/>
    <w:rsid w:val="00952787"/>
    <w:rsid w:val="0095360C"/>
    <w:rsid w:val="0095362C"/>
    <w:rsid w:val="009603D7"/>
    <w:rsid w:val="0096323C"/>
    <w:rsid w:val="0096494A"/>
    <w:rsid w:val="00967043"/>
    <w:rsid w:val="009670AB"/>
    <w:rsid w:val="00973709"/>
    <w:rsid w:val="00973EE8"/>
    <w:rsid w:val="00981189"/>
    <w:rsid w:val="009824AC"/>
    <w:rsid w:val="00982DF8"/>
    <w:rsid w:val="009947CA"/>
    <w:rsid w:val="009A4CC2"/>
    <w:rsid w:val="009A58AC"/>
    <w:rsid w:val="009B2AA0"/>
    <w:rsid w:val="009B3E64"/>
    <w:rsid w:val="009B5F12"/>
    <w:rsid w:val="009B5F24"/>
    <w:rsid w:val="009B656F"/>
    <w:rsid w:val="009B6A4A"/>
    <w:rsid w:val="009C1E1D"/>
    <w:rsid w:val="009C2A2E"/>
    <w:rsid w:val="009D25B4"/>
    <w:rsid w:val="009D35DA"/>
    <w:rsid w:val="009D4524"/>
    <w:rsid w:val="009E366D"/>
    <w:rsid w:val="009E4F4D"/>
    <w:rsid w:val="009E5C66"/>
    <w:rsid w:val="009E72CD"/>
    <w:rsid w:val="009F2354"/>
    <w:rsid w:val="009F2D3A"/>
    <w:rsid w:val="009F3E34"/>
    <w:rsid w:val="009F6CBC"/>
    <w:rsid w:val="00A00AE8"/>
    <w:rsid w:val="00A027A6"/>
    <w:rsid w:val="00A0696B"/>
    <w:rsid w:val="00A06B00"/>
    <w:rsid w:val="00A11057"/>
    <w:rsid w:val="00A14C86"/>
    <w:rsid w:val="00A231FD"/>
    <w:rsid w:val="00A25CD7"/>
    <w:rsid w:val="00A27B47"/>
    <w:rsid w:val="00A31623"/>
    <w:rsid w:val="00A316B3"/>
    <w:rsid w:val="00A31F32"/>
    <w:rsid w:val="00A335BA"/>
    <w:rsid w:val="00A34536"/>
    <w:rsid w:val="00A34964"/>
    <w:rsid w:val="00A4076A"/>
    <w:rsid w:val="00A555E3"/>
    <w:rsid w:val="00A57761"/>
    <w:rsid w:val="00A60322"/>
    <w:rsid w:val="00A61EB3"/>
    <w:rsid w:val="00A73734"/>
    <w:rsid w:val="00A737CB"/>
    <w:rsid w:val="00A75E5F"/>
    <w:rsid w:val="00A7718B"/>
    <w:rsid w:val="00A8109C"/>
    <w:rsid w:val="00A91D24"/>
    <w:rsid w:val="00A93A80"/>
    <w:rsid w:val="00A94798"/>
    <w:rsid w:val="00A947D5"/>
    <w:rsid w:val="00A9675A"/>
    <w:rsid w:val="00AA10FA"/>
    <w:rsid w:val="00AB2752"/>
    <w:rsid w:val="00AB4B7B"/>
    <w:rsid w:val="00AB5B44"/>
    <w:rsid w:val="00AC2134"/>
    <w:rsid w:val="00AC382C"/>
    <w:rsid w:val="00AC4E2C"/>
    <w:rsid w:val="00AC5D72"/>
    <w:rsid w:val="00AD02B2"/>
    <w:rsid w:val="00AD4CC4"/>
    <w:rsid w:val="00AE0E1C"/>
    <w:rsid w:val="00AE1426"/>
    <w:rsid w:val="00AE5842"/>
    <w:rsid w:val="00AE622C"/>
    <w:rsid w:val="00AE77B6"/>
    <w:rsid w:val="00AE7825"/>
    <w:rsid w:val="00AF049C"/>
    <w:rsid w:val="00AF1DB8"/>
    <w:rsid w:val="00AF4154"/>
    <w:rsid w:val="00AF72D3"/>
    <w:rsid w:val="00B07377"/>
    <w:rsid w:val="00B079AF"/>
    <w:rsid w:val="00B10CFF"/>
    <w:rsid w:val="00B111ED"/>
    <w:rsid w:val="00B12326"/>
    <w:rsid w:val="00B12E8B"/>
    <w:rsid w:val="00B130E0"/>
    <w:rsid w:val="00B20617"/>
    <w:rsid w:val="00B206D3"/>
    <w:rsid w:val="00B26F8A"/>
    <w:rsid w:val="00B27DD4"/>
    <w:rsid w:val="00B30E0D"/>
    <w:rsid w:val="00B32EA5"/>
    <w:rsid w:val="00B35A82"/>
    <w:rsid w:val="00B41C2A"/>
    <w:rsid w:val="00B43EA4"/>
    <w:rsid w:val="00B446AD"/>
    <w:rsid w:val="00B45541"/>
    <w:rsid w:val="00B4584F"/>
    <w:rsid w:val="00B46878"/>
    <w:rsid w:val="00B50B7C"/>
    <w:rsid w:val="00B50DAB"/>
    <w:rsid w:val="00B52F72"/>
    <w:rsid w:val="00B5646D"/>
    <w:rsid w:val="00B57597"/>
    <w:rsid w:val="00B606AE"/>
    <w:rsid w:val="00B60A65"/>
    <w:rsid w:val="00B62AF4"/>
    <w:rsid w:val="00B64F0B"/>
    <w:rsid w:val="00B664EE"/>
    <w:rsid w:val="00B70DC1"/>
    <w:rsid w:val="00B74766"/>
    <w:rsid w:val="00B775A4"/>
    <w:rsid w:val="00B80033"/>
    <w:rsid w:val="00B8062D"/>
    <w:rsid w:val="00B825F4"/>
    <w:rsid w:val="00B827F8"/>
    <w:rsid w:val="00B82BF6"/>
    <w:rsid w:val="00B83F3B"/>
    <w:rsid w:val="00B9041A"/>
    <w:rsid w:val="00B90840"/>
    <w:rsid w:val="00B91E82"/>
    <w:rsid w:val="00B9525B"/>
    <w:rsid w:val="00B95FB7"/>
    <w:rsid w:val="00B972BA"/>
    <w:rsid w:val="00BA2832"/>
    <w:rsid w:val="00BA480C"/>
    <w:rsid w:val="00BA4D27"/>
    <w:rsid w:val="00BA5FD3"/>
    <w:rsid w:val="00BA7382"/>
    <w:rsid w:val="00BB21EA"/>
    <w:rsid w:val="00BB65F1"/>
    <w:rsid w:val="00BE165A"/>
    <w:rsid w:val="00BE3110"/>
    <w:rsid w:val="00BE4184"/>
    <w:rsid w:val="00BE45F9"/>
    <w:rsid w:val="00BF1B1B"/>
    <w:rsid w:val="00BF25E8"/>
    <w:rsid w:val="00BF3DCD"/>
    <w:rsid w:val="00BF43BD"/>
    <w:rsid w:val="00BF784F"/>
    <w:rsid w:val="00C0191A"/>
    <w:rsid w:val="00C02F27"/>
    <w:rsid w:val="00C035F1"/>
    <w:rsid w:val="00C0718C"/>
    <w:rsid w:val="00C102F9"/>
    <w:rsid w:val="00C12A4C"/>
    <w:rsid w:val="00C21EE9"/>
    <w:rsid w:val="00C21F67"/>
    <w:rsid w:val="00C25BC3"/>
    <w:rsid w:val="00C271C9"/>
    <w:rsid w:val="00C30BB5"/>
    <w:rsid w:val="00C3491B"/>
    <w:rsid w:val="00C376DB"/>
    <w:rsid w:val="00C37ACC"/>
    <w:rsid w:val="00C40437"/>
    <w:rsid w:val="00C45A03"/>
    <w:rsid w:val="00C51F8F"/>
    <w:rsid w:val="00C5204E"/>
    <w:rsid w:val="00C5237F"/>
    <w:rsid w:val="00C52402"/>
    <w:rsid w:val="00C52E79"/>
    <w:rsid w:val="00C55E84"/>
    <w:rsid w:val="00C5622B"/>
    <w:rsid w:val="00C57760"/>
    <w:rsid w:val="00C57E30"/>
    <w:rsid w:val="00C57FEA"/>
    <w:rsid w:val="00C6049D"/>
    <w:rsid w:val="00C61DBC"/>
    <w:rsid w:val="00C64982"/>
    <w:rsid w:val="00C75C7A"/>
    <w:rsid w:val="00C765D0"/>
    <w:rsid w:val="00C8067C"/>
    <w:rsid w:val="00C81828"/>
    <w:rsid w:val="00C83C9F"/>
    <w:rsid w:val="00C84F3B"/>
    <w:rsid w:val="00C8780D"/>
    <w:rsid w:val="00C939BF"/>
    <w:rsid w:val="00C94289"/>
    <w:rsid w:val="00CA51B6"/>
    <w:rsid w:val="00CB4B60"/>
    <w:rsid w:val="00CB6CF7"/>
    <w:rsid w:val="00CB7765"/>
    <w:rsid w:val="00CD1673"/>
    <w:rsid w:val="00CD19B5"/>
    <w:rsid w:val="00CD5880"/>
    <w:rsid w:val="00CE1E08"/>
    <w:rsid w:val="00CE3F88"/>
    <w:rsid w:val="00CF07C6"/>
    <w:rsid w:val="00CF131B"/>
    <w:rsid w:val="00CF2DAD"/>
    <w:rsid w:val="00CF2EF6"/>
    <w:rsid w:val="00CF37F0"/>
    <w:rsid w:val="00CF3CA6"/>
    <w:rsid w:val="00CF3D2B"/>
    <w:rsid w:val="00D05431"/>
    <w:rsid w:val="00D0726F"/>
    <w:rsid w:val="00D14844"/>
    <w:rsid w:val="00D17D64"/>
    <w:rsid w:val="00D2076C"/>
    <w:rsid w:val="00D207E9"/>
    <w:rsid w:val="00D2280E"/>
    <w:rsid w:val="00D2484E"/>
    <w:rsid w:val="00D24941"/>
    <w:rsid w:val="00D266A5"/>
    <w:rsid w:val="00D34801"/>
    <w:rsid w:val="00D364D1"/>
    <w:rsid w:val="00D4060B"/>
    <w:rsid w:val="00D430BE"/>
    <w:rsid w:val="00D439A3"/>
    <w:rsid w:val="00D44ADE"/>
    <w:rsid w:val="00D51617"/>
    <w:rsid w:val="00D51EFD"/>
    <w:rsid w:val="00D5517B"/>
    <w:rsid w:val="00D55B3A"/>
    <w:rsid w:val="00D72A23"/>
    <w:rsid w:val="00D73EB4"/>
    <w:rsid w:val="00D73F7F"/>
    <w:rsid w:val="00D87658"/>
    <w:rsid w:val="00D918AE"/>
    <w:rsid w:val="00D94C85"/>
    <w:rsid w:val="00D97ED4"/>
    <w:rsid w:val="00DA08CA"/>
    <w:rsid w:val="00DA08E1"/>
    <w:rsid w:val="00DA11E7"/>
    <w:rsid w:val="00DA6289"/>
    <w:rsid w:val="00DA6E50"/>
    <w:rsid w:val="00DA7491"/>
    <w:rsid w:val="00DB6696"/>
    <w:rsid w:val="00DC2AF1"/>
    <w:rsid w:val="00DC3B15"/>
    <w:rsid w:val="00DC65BA"/>
    <w:rsid w:val="00DC66BD"/>
    <w:rsid w:val="00DC77B9"/>
    <w:rsid w:val="00DD463E"/>
    <w:rsid w:val="00DD4D21"/>
    <w:rsid w:val="00DD6CCA"/>
    <w:rsid w:val="00DD6D4B"/>
    <w:rsid w:val="00DD74DC"/>
    <w:rsid w:val="00DF4FA2"/>
    <w:rsid w:val="00DF646D"/>
    <w:rsid w:val="00DF70C8"/>
    <w:rsid w:val="00DF7E2C"/>
    <w:rsid w:val="00E00C45"/>
    <w:rsid w:val="00E02589"/>
    <w:rsid w:val="00E03257"/>
    <w:rsid w:val="00E04117"/>
    <w:rsid w:val="00E045EC"/>
    <w:rsid w:val="00E052D4"/>
    <w:rsid w:val="00E13577"/>
    <w:rsid w:val="00E252C6"/>
    <w:rsid w:val="00E26C74"/>
    <w:rsid w:val="00E333A8"/>
    <w:rsid w:val="00E40DBB"/>
    <w:rsid w:val="00E45182"/>
    <w:rsid w:val="00E46921"/>
    <w:rsid w:val="00E47384"/>
    <w:rsid w:val="00E51A03"/>
    <w:rsid w:val="00E51FBB"/>
    <w:rsid w:val="00E541E7"/>
    <w:rsid w:val="00E54477"/>
    <w:rsid w:val="00E56047"/>
    <w:rsid w:val="00E577C0"/>
    <w:rsid w:val="00E60404"/>
    <w:rsid w:val="00E63D58"/>
    <w:rsid w:val="00E647D9"/>
    <w:rsid w:val="00E67262"/>
    <w:rsid w:val="00E700DC"/>
    <w:rsid w:val="00E73203"/>
    <w:rsid w:val="00E74EB0"/>
    <w:rsid w:val="00E822A9"/>
    <w:rsid w:val="00E82320"/>
    <w:rsid w:val="00E8374B"/>
    <w:rsid w:val="00E87D22"/>
    <w:rsid w:val="00E91A44"/>
    <w:rsid w:val="00E91A7E"/>
    <w:rsid w:val="00E9440B"/>
    <w:rsid w:val="00E952DA"/>
    <w:rsid w:val="00EA218A"/>
    <w:rsid w:val="00EA3631"/>
    <w:rsid w:val="00EA7A03"/>
    <w:rsid w:val="00EB3A58"/>
    <w:rsid w:val="00EB6CA6"/>
    <w:rsid w:val="00EE0198"/>
    <w:rsid w:val="00EE05C1"/>
    <w:rsid w:val="00EE0846"/>
    <w:rsid w:val="00EE2B58"/>
    <w:rsid w:val="00EE300F"/>
    <w:rsid w:val="00EE799F"/>
    <w:rsid w:val="00EF2CFF"/>
    <w:rsid w:val="00EF3B1C"/>
    <w:rsid w:val="00EF55A9"/>
    <w:rsid w:val="00EF6233"/>
    <w:rsid w:val="00F00739"/>
    <w:rsid w:val="00F01BFD"/>
    <w:rsid w:val="00F0476B"/>
    <w:rsid w:val="00F04B44"/>
    <w:rsid w:val="00F0595A"/>
    <w:rsid w:val="00F05D8A"/>
    <w:rsid w:val="00F14760"/>
    <w:rsid w:val="00F15912"/>
    <w:rsid w:val="00F1611A"/>
    <w:rsid w:val="00F2353C"/>
    <w:rsid w:val="00F30994"/>
    <w:rsid w:val="00F32147"/>
    <w:rsid w:val="00F32696"/>
    <w:rsid w:val="00F36B67"/>
    <w:rsid w:val="00F37029"/>
    <w:rsid w:val="00F41631"/>
    <w:rsid w:val="00F44E59"/>
    <w:rsid w:val="00F5068C"/>
    <w:rsid w:val="00F52C17"/>
    <w:rsid w:val="00F5323D"/>
    <w:rsid w:val="00F57616"/>
    <w:rsid w:val="00F62D79"/>
    <w:rsid w:val="00F72371"/>
    <w:rsid w:val="00F73E9F"/>
    <w:rsid w:val="00F76F1F"/>
    <w:rsid w:val="00F823B1"/>
    <w:rsid w:val="00F8343A"/>
    <w:rsid w:val="00F94351"/>
    <w:rsid w:val="00F96E95"/>
    <w:rsid w:val="00F96FE0"/>
    <w:rsid w:val="00FA23EF"/>
    <w:rsid w:val="00FA32A2"/>
    <w:rsid w:val="00FA42E5"/>
    <w:rsid w:val="00FB3146"/>
    <w:rsid w:val="00FC4D08"/>
    <w:rsid w:val="00FD02ED"/>
    <w:rsid w:val="00FD1406"/>
    <w:rsid w:val="00FD1986"/>
    <w:rsid w:val="00FD27FF"/>
    <w:rsid w:val="00FD2DF1"/>
    <w:rsid w:val="00FD52AD"/>
    <w:rsid w:val="00FD6E25"/>
    <w:rsid w:val="00FD6F4D"/>
    <w:rsid w:val="00FE3B93"/>
    <w:rsid w:val="00FE41AD"/>
    <w:rsid w:val="00FF1628"/>
    <w:rsid w:val="00FF1E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o:shapelayout v:ext="edit">
      <o:idmap v:ext="edit" data="1"/>
    </o:shapelayout>
  </w:shapeDefaults>
  <w:decimalSymbol w:val=","/>
  <w:listSeparator w:val=";"/>
  <w14:docId w14:val="320F5380"/>
  <w15:chartTrackingRefBased/>
  <w15:docId w15:val="{5DDB13A4-8D81-4F97-939D-4497B4D42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footer" w:uiPriority="99"/>
    <w:lsdException w:name="caption" w:qFormat="1"/>
    <w:lsdException w:name="Title" w:qFormat="1"/>
    <w:lsdException w:name="Subtitle" w:qFormat="1"/>
    <w:lsdException w:name="Block Text"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pPr>
      <w:tabs>
        <w:tab w:val="center" w:pos="4536"/>
        <w:tab w:val="right" w:pos="9072"/>
      </w:tabs>
    </w:p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uiPriority w:val="99"/>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0">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styleId="Rozloendokumentu">
    <w:name w:val="Document Map"/>
    <w:basedOn w:val="Normln"/>
    <w:semiHidden/>
    <w:pPr>
      <w:shd w:val="clear" w:color="auto" w:fill="000080"/>
    </w:pPr>
    <w:rPr>
      <w:rFonts w:ascii="Tahoma" w:hAnsi="Tahoma" w:cs="Tahoma"/>
    </w:rPr>
  </w:style>
  <w:style w:type="paragraph" w:styleId="Textbubliny">
    <w:name w:val="Balloon Text"/>
    <w:basedOn w:val="Normln"/>
    <w:semiHidden/>
    <w:rsid w:val="00E03257"/>
    <w:rPr>
      <w:rFonts w:ascii="Tahoma" w:hAnsi="Tahoma" w:cs="Tahoma"/>
      <w:sz w:val="16"/>
      <w:szCs w:val="16"/>
    </w:rPr>
  </w:style>
  <w:style w:type="character" w:styleId="Siln">
    <w:name w:val="Strong"/>
    <w:qFormat/>
    <w:rsid w:val="00C45A03"/>
    <w:rPr>
      <w:b/>
      <w:bCs/>
    </w:rPr>
  </w:style>
  <w:style w:type="character" w:styleId="Hypertextovodkaz">
    <w:name w:val="Hyperlink"/>
    <w:rsid w:val="00AE0E1C"/>
    <w:rPr>
      <w:color w:val="0000FF"/>
      <w:u w:val="single"/>
    </w:rPr>
  </w:style>
  <w:style w:type="paragraph" w:customStyle="1" w:styleId="Default">
    <w:name w:val="Default"/>
    <w:rsid w:val="00AE0E1C"/>
    <w:pPr>
      <w:autoSpaceDE w:val="0"/>
      <w:autoSpaceDN w:val="0"/>
      <w:adjustRightInd w:val="0"/>
    </w:pPr>
    <w:rPr>
      <w:rFonts w:ascii="Arial" w:hAnsi="Arial" w:cs="Arial"/>
      <w:color w:val="000000"/>
      <w:sz w:val="24"/>
      <w:szCs w:val="24"/>
    </w:rPr>
  </w:style>
  <w:style w:type="character" w:styleId="Odkaznakoment">
    <w:name w:val="annotation reference"/>
    <w:semiHidden/>
    <w:rsid w:val="00B57597"/>
    <w:rPr>
      <w:sz w:val="16"/>
      <w:szCs w:val="16"/>
    </w:rPr>
  </w:style>
  <w:style w:type="paragraph" w:styleId="Textkomente">
    <w:name w:val="annotation text"/>
    <w:basedOn w:val="Normln"/>
    <w:link w:val="TextkomenteChar"/>
    <w:uiPriority w:val="99"/>
    <w:rsid w:val="00B57597"/>
    <w:rPr>
      <w:sz w:val="20"/>
      <w:szCs w:val="20"/>
    </w:rPr>
  </w:style>
  <w:style w:type="paragraph" w:styleId="Pedmtkomente">
    <w:name w:val="annotation subject"/>
    <w:basedOn w:val="Textkomente"/>
    <w:next w:val="Textkomente"/>
    <w:link w:val="PedmtkomenteChar"/>
    <w:uiPriority w:val="99"/>
    <w:semiHidden/>
    <w:rsid w:val="00B57597"/>
    <w:rPr>
      <w:b/>
      <w:bCs/>
    </w:rPr>
  </w:style>
  <w:style w:type="table" w:styleId="Mkatabulky">
    <w:name w:val="Table Grid"/>
    <w:basedOn w:val="Normlntabulka"/>
    <w:uiPriority w:val="99"/>
    <w:rsid w:val="00907DC7"/>
    <w:pPr>
      <w:suppressAutoHyphens/>
      <w:spacing w:before="20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B72A5"/>
    <w:pPr>
      <w:ind w:left="720"/>
      <w:contextualSpacing/>
    </w:pPr>
    <w:rPr>
      <w:rFonts w:ascii="Arial" w:hAnsi="Arial"/>
      <w:sz w:val="20"/>
    </w:rPr>
  </w:style>
  <w:style w:type="character" w:customStyle="1" w:styleId="TextkomenteChar">
    <w:name w:val="Text komentáře Char"/>
    <w:link w:val="Textkomente"/>
    <w:uiPriority w:val="99"/>
    <w:locked/>
    <w:rsid w:val="00654566"/>
  </w:style>
  <w:style w:type="paragraph" w:styleId="Bezmezer">
    <w:name w:val="No Spacing"/>
    <w:link w:val="BezmezerChar"/>
    <w:uiPriority w:val="99"/>
    <w:qFormat/>
    <w:rsid w:val="00654566"/>
    <w:rPr>
      <w:rFonts w:ascii="Calibri" w:hAnsi="Calibri"/>
      <w:sz w:val="22"/>
      <w:szCs w:val="22"/>
    </w:rPr>
  </w:style>
  <w:style w:type="character" w:customStyle="1" w:styleId="BezmezerChar">
    <w:name w:val="Bez mezer Char"/>
    <w:link w:val="Bezmezer"/>
    <w:uiPriority w:val="99"/>
    <w:locked/>
    <w:rsid w:val="00654566"/>
    <w:rPr>
      <w:rFonts w:ascii="Calibri" w:hAnsi="Calibri"/>
      <w:sz w:val="22"/>
      <w:szCs w:val="22"/>
    </w:rPr>
  </w:style>
  <w:style w:type="paragraph" w:customStyle="1" w:styleId="Odstavec1">
    <w:name w:val="Odstavec 1."/>
    <w:basedOn w:val="Normln"/>
    <w:uiPriority w:val="99"/>
    <w:rsid w:val="00654566"/>
    <w:pPr>
      <w:keepNext/>
      <w:numPr>
        <w:numId w:val="2"/>
      </w:numPr>
      <w:spacing w:before="360" w:after="120"/>
    </w:pPr>
    <w:rPr>
      <w:rFonts w:ascii="Calibri" w:hAnsi="Calibri"/>
      <w:b/>
      <w:bCs/>
    </w:rPr>
  </w:style>
  <w:style w:type="paragraph" w:customStyle="1" w:styleId="Odstavec11">
    <w:name w:val="Odstavec 1.1"/>
    <w:basedOn w:val="Normln"/>
    <w:uiPriority w:val="99"/>
    <w:rsid w:val="00654566"/>
    <w:pPr>
      <w:numPr>
        <w:ilvl w:val="1"/>
        <w:numId w:val="2"/>
      </w:numPr>
      <w:spacing w:before="120" w:after="120"/>
    </w:pPr>
    <w:rPr>
      <w:rFonts w:ascii="Calibri" w:hAnsi="Calibri"/>
      <w:sz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95362C"/>
    <w:rPr>
      <w:rFonts w:ascii="Arial" w:hAnsi="Arial"/>
      <w:szCs w:val="24"/>
    </w:rPr>
  </w:style>
  <w:style w:type="paragraph" w:styleId="Revize">
    <w:name w:val="Revision"/>
    <w:hidden/>
    <w:uiPriority w:val="99"/>
    <w:semiHidden/>
    <w:rsid w:val="00D17D64"/>
    <w:rPr>
      <w:sz w:val="24"/>
      <w:szCs w:val="24"/>
    </w:rPr>
  </w:style>
  <w:style w:type="character" w:customStyle="1" w:styleId="PedmtkomenteChar">
    <w:name w:val="Předmět komentáře Char"/>
    <w:basedOn w:val="TextkomenteChar"/>
    <w:link w:val="Pedmtkomente"/>
    <w:uiPriority w:val="99"/>
    <w:semiHidden/>
    <w:rsid w:val="00DA6289"/>
    <w:rPr>
      <w:b/>
      <w:bCs/>
    </w:rPr>
  </w:style>
  <w:style w:type="paragraph" w:customStyle="1" w:styleId="Normodsaz">
    <w:name w:val="Norm.odsaz."/>
    <w:basedOn w:val="Normln"/>
    <w:rsid w:val="009031F0"/>
    <w:pPr>
      <w:numPr>
        <w:numId w:val="7"/>
      </w:numPr>
      <w:suppressAutoHyphens/>
      <w:jc w:val="both"/>
    </w:pPr>
    <w:rPr>
      <w:szCs w:val="20"/>
      <w:lang w:eastAsia="ar-SA"/>
    </w:rPr>
  </w:style>
  <w:style w:type="character" w:customStyle="1" w:styleId="ZpatChar">
    <w:name w:val="Zápatí Char"/>
    <w:basedOn w:val="Standardnpsmoodstavce"/>
    <w:link w:val="Zpat"/>
    <w:uiPriority w:val="99"/>
    <w:rsid w:val="00A027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1071">
      <w:bodyDiv w:val="1"/>
      <w:marLeft w:val="0"/>
      <w:marRight w:val="0"/>
      <w:marTop w:val="0"/>
      <w:marBottom w:val="0"/>
      <w:divBdr>
        <w:top w:val="none" w:sz="0" w:space="0" w:color="auto"/>
        <w:left w:val="none" w:sz="0" w:space="0" w:color="auto"/>
        <w:bottom w:val="none" w:sz="0" w:space="0" w:color="auto"/>
        <w:right w:val="none" w:sz="0" w:space="0" w:color="auto"/>
      </w:divBdr>
    </w:div>
    <w:div w:id="171534050">
      <w:bodyDiv w:val="1"/>
      <w:marLeft w:val="0"/>
      <w:marRight w:val="0"/>
      <w:marTop w:val="0"/>
      <w:marBottom w:val="0"/>
      <w:divBdr>
        <w:top w:val="none" w:sz="0" w:space="0" w:color="auto"/>
        <w:left w:val="none" w:sz="0" w:space="0" w:color="auto"/>
        <w:bottom w:val="none" w:sz="0" w:space="0" w:color="auto"/>
        <w:right w:val="none" w:sz="0" w:space="0" w:color="auto"/>
      </w:divBdr>
    </w:div>
    <w:div w:id="293995029">
      <w:bodyDiv w:val="1"/>
      <w:marLeft w:val="0"/>
      <w:marRight w:val="0"/>
      <w:marTop w:val="0"/>
      <w:marBottom w:val="0"/>
      <w:divBdr>
        <w:top w:val="none" w:sz="0" w:space="0" w:color="auto"/>
        <w:left w:val="none" w:sz="0" w:space="0" w:color="auto"/>
        <w:bottom w:val="none" w:sz="0" w:space="0" w:color="auto"/>
        <w:right w:val="none" w:sz="0" w:space="0" w:color="auto"/>
      </w:divBdr>
    </w:div>
    <w:div w:id="319700157">
      <w:bodyDiv w:val="1"/>
      <w:marLeft w:val="0"/>
      <w:marRight w:val="0"/>
      <w:marTop w:val="0"/>
      <w:marBottom w:val="0"/>
      <w:divBdr>
        <w:top w:val="none" w:sz="0" w:space="0" w:color="auto"/>
        <w:left w:val="none" w:sz="0" w:space="0" w:color="auto"/>
        <w:bottom w:val="none" w:sz="0" w:space="0" w:color="auto"/>
        <w:right w:val="none" w:sz="0" w:space="0" w:color="auto"/>
      </w:divBdr>
    </w:div>
    <w:div w:id="380128567">
      <w:bodyDiv w:val="1"/>
      <w:marLeft w:val="0"/>
      <w:marRight w:val="0"/>
      <w:marTop w:val="0"/>
      <w:marBottom w:val="0"/>
      <w:divBdr>
        <w:top w:val="none" w:sz="0" w:space="0" w:color="auto"/>
        <w:left w:val="none" w:sz="0" w:space="0" w:color="auto"/>
        <w:bottom w:val="none" w:sz="0" w:space="0" w:color="auto"/>
        <w:right w:val="none" w:sz="0" w:space="0" w:color="auto"/>
      </w:divBdr>
    </w:div>
    <w:div w:id="901870828">
      <w:bodyDiv w:val="1"/>
      <w:marLeft w:val="0"/>
      <w:marRight w:val="0"/>
      <w:marTop w:val="0"/>
      <w:marBottom w:val="0"/>
      <w:divBdr>
        <w:top w:val="none" w:sz="0" w:space="0" w:color="auto"/>
        <w:left w:val="none" w:sz="0" w:space="0" w:color="auto"/>
        <w:bottom w:val="none" w:sz="0" w:space="0" w:color="auto"/>
        <w:right w:val="none" w:sz="0" w:space="0" w:color="auto"/>
      </w:divBdr>
    </w:div>
    <w:div w:id="928469639">
      <w:bodyDiv w:val="1"/>
      <w:marLeft w:val="0"/>
      <w:marRight w:val="0"/>
      <w:marTop w:val="0"/>
      <w:marBottom w:val="0"/>
      <w:divBdr>
        <w:top w:val="none" w:sz="0" w:space="0" w:color="auto"/>
        <w:left w:val="none" w:sz="0" w:space="0" w:color="auto"/>
        <w:bottom w:val="none" w:sz="0" w:space="0" w:color="auto"/>
        <w:right w:val="none" w:sz="0" w:space="0" w:color="auto"/>
      </w:divBdr>
    </w:div>
    <w:div w:id="1516069328">
      <w:bodyDiv w:val="1"/>
      <w:marLeft w:val="0"/>
      <w:marRight w:val="0"/>
      <w:marTop w:val="0"/>
      <w:marBottom w:val="0"/>
      <w:divBdr>
        <w:top w:val="none" w:sz="0" w:space="0" w:color="auto"/>
        <w:left w:val="none" w:sz="0" w:space="0" w:color="auto"/>
        <w:bottom w:val="none" w:sz="0" w:space="0" w:color="auto"/>
        <w:right w:val="none" w:sz="0" w:space="0" w:color="auto"/>
      </w:divBdr>
    </w:div>
    <w:div w:id="2086027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E9017-9B75-41EE-AA53-94B0268B7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863</TotalTime>
  <Pages>6</Pages>
  <Words>2126</Words>
  <Characters>13881</Characters>
  <Application>Microsoft Office Word</Application>
  <DocSecurity>0</DocSecurity>
  <Lines>115</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Zdeněk Kohoutek</cp:lastModifiedBy>
  <cp:revision>87</cp:revision>
  <cp:lastPrinted>2017-01-16T12:00:00Z</cp:lastPrinted>
  <dcterms:created xsi:type="dcterms:W3CDTF">2016-11-17T16:40:00Z</dcterms:created>
  <dcterms:modified xsi:type="dcterms:W3CDTF">2020-02-03T19:26:00Z</dcterms:modified>
</cp:coreProperties>
</file>