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6F8" w:rsidRPr="000E76F8" w:rsidRDefault="0082120E" w:rsidP="000E76F8">
      <w:pPr>
        <w:jc w:val="center"/>
        <w:rPr>
          <w:b/>
          <w:sz w:val="28"/>
        </w:rPr>
      </w:pPr>
      <w:r w:rsidRPr="000E76F8">
        <w:rPr>
          <w:b/>
          <w:sz w:val="28"/>
        </w:rPr>
        <w:t>Příloha č. 5</w:t>
      </w:r>
    </w:p>
    <w:p w:rsidR="0082120E" w:rsidRPr="000E76F8" w:rsidRDefault="0082120E" w:rsidP="000E76F8">
      <w:pPr>
        <w:jc w:val="center"/>
        <w:rPr>
          <w:b/>
          <w:sz w:val="28"/>
        </w:rPr>
      </w:pPr>
      <w:r w:rsidRPr="000E76F8">
        <w:rPr>
          <w:b/>
          <w:sz w:val="28"/>
        </w:rPr>
        <w:t xml:space="preserve">ke </w:t>
      </w:r>
      <w:r w:rsidR="000E76F8" w:rsidRPr="000E76F8">
        <w:rPr>
          <w:b/>
          <w:sz w:val="28"/>
        </w:rPr>
        <w:t>S</w:t>
      </w:r>
      <w:r w:rsidRPr="000E76F8">
        <w:rPr>
          <w:b/>
          <w:sz w:val="28"/>
        </w:rPr>
        <w:t>mlouvě o dílo č. OR/19/XXXXX</w:t>
      </w:r>
    </w:p>
    <w:p w:rsidR="000E76F8" w:rsidRPr="000E76F8" w:rsidRDefault="000E76F8" w:rsidP="000E76F8">
      <w:pPr>
        <w:jc w:val="center"/>
        <w:rPr>
          <w:b/>
          <w:sz w:val="28"/>
        </w:rPr>
      </w:pPr>
      <w:r w:rsidRPr="000E76F8">
        <w:rPr>
          <w:b/>
          <w:sz w:val="28"/>
        </w:rPr>
        <w:t>Provozní podmínky vyplývající z požadavků uživatelů k projektu</w:t>
      </w:r>
    </w:p>
    <w:p w:rsidR="00C539E8" w:rsidRPr="000E76F8" w:rsidRDefault="0082120E" w:rsidP="0082120E">
      <w:pPr>
        <w:jc w:val="center"/>
        <w:rPr>
          <w:sz w:val="32"/>
        </w:rPr>
      </w:pPr>
      <w:r w:rsidRPr="000E76F8">
        <w:rPr>
          <w:sz w:val="32"/>
        </w:rPr>
        <w:t>„</w:t>
      </w:r>
      <w:r w:rsidRPr="000E76F8">
        <w:rPr>
          <w:sz w:val="28"/>
        </w:rPr>
        <w:t>Realizace úspor energie – Východočeské muzeum a Krajská knihovna, dvě budovy depozitářů v Pardubicích – Ohrazenicích“</w:t>
      </w:r>
      <w:bookmarkStart w:id="0" w:name="_GoBack"/>
      <w:bookmarkEnd w:id="0"/>
    </w:p>
    <w:p w:rsidR="00CC1648" w:rsidRDefault="00CC1648" w:rsidP="00C539E8"/>
    <w:p w:rsidR="00C539E8" w:rsidRDefault="00C539E8" w:rsidP="00C539E8">
      <w:r>
        <w:t xml:space="preserve">- v průběhu realizace stavby je nezbytná koordinace stavebních prací s uživatelem objektu </w:t>
      </w:r>
    </w:p>
    <w:p w:rsidR="00C539E8" w:rsidRDefault="00C539E8" w:rsidP="00C539E8">
      <w:r>
        <w:t>- výměna a zazdívka oken bude umožněna vždy pouze u poloviny jednoho podlaží do úplného dokončení a vyčištění všech povrchů od prachu a nečistot po domluvě s uživatelem</w:t>
      </w:r>
    </w:p>
    <w:p w:rsidR="00C539E8" w:rsidRDefault="00C539E8" w:rsidP="00C539E8">
      <w:r>
        <w:t>- po celou dobu stavbu musí zůstat funkční EZS, EPS, elektroinstalace a systém hlídání klimatu v depozitárních místnostech</w:t>
      </w:r>
    </w:p>
    <w:p w:rsidR="00C539E8" w:rsidRDefault="00C539E8" w:rsidP="00C539E8">
      <w:r>
        <w:t>- v případě nefunkčnosti systému EZS a EPS způsobené zhotovitelem, je zhotovitel povinen zajistit nepřetržitou ostrahu objektu</w:t>
      </w:r>
    </w:p>
    <w:p w:rsidR="00C539E8" w:rsidRDefault="00C539E8" w:rsidP="00C539E8">
      <w:r>
        <w:t>- zhotovitel zajistí objekt proti vniknutí cizích osob nebo</w:t>
      </w:r>
      <w:r w:rsidR="0082120E">
        <w:t xml:space="preserve"> zajistí</w:t>
      </w:r>
      <w:r>
        <w:t xml:space="preserve"> ostrahu</w:t>
      </w:r>
      <w:r w:rsidR="0082120E">
        <w:t xml:space="preserve"> objektu</w:t>
      </w:r>
    </w:p>
    <w:p w:rsidR="00C539E8" w:rsidRDefault="00C539E8" w:rsidP="00C539E8">
      <w:r>
        <w:t>- zhotovitel provede stavebnětechnická opatření, která zamezí vniknutí prachu a nečistot do místností nedotčených stavebními pracemi</w:t>
      </w:r>
    </w:p>
    <w:p w:rsidR="00C539E8" w:rsidRDefault="00C539E8" w:rsidP="00C539E8">
      <w:r>
        <w:t>- předání jednotlivých polovin podlaží bude postupné dle postupu prací a závislé na dokončení předešlých prostor - realizace stavebních prací v interiéru bude rozdělena na min. 8 dílčích částí</w:t>
      </w:r>
    </w:p>
    <w:p w:rsidR="00C539E8" w:rsidRDefault="0082120E" w:rsidP="00C539E8">
      <w:r>
        <w:t>- pohyb zaměstnanců stavební firmy</w:t>
      </w:r>
      <w:r w:rsidR="00C539E8">
        <w:t xml:space="preserve"> po objektu, vyjma mí</w:t>
      </w:r>
      <w:r>
        <w:t xml:space="preserve">stností dotčených stavebními </w:t>
      </w:r>
      <w:proofErr w:type="gramStart"/>
      <w:r>
        <w:t>pracemi</w:t>
      </w:r>
      <w:r w:rsidR="00C539E8">
        <w:t>,</w:t>
      </w:r>
      <w:r>
        <w:t xml:space="preserve">  </w:t>
      </w:r>
      <w:r w:rsidR="00C539E8">
        <w:t>bude</w:t>
      </w:r>
      <w:proofErr w:type="gramEnd"/>
      <w:r w:rsidR="00C539E8">
        <w:t xml:space="preserve"> umožněn pouze v omezené míře a po předchozí domluvě s uživatelem</w:t>
      </w:r>
    </w:p>
    <w:p w:rsidR="00EE5E01" w:rsidRDefault="00C539E8" w:rsidP="00C539E8">
      <w:r>
        <w:t>- veškeré náklady na tyto činnosti je zhotovitel povinen zahrnout do ceny díla</w:t>
      </w:r>
    </w:p>
    <w:p w:rsidR="0082120E" w:rsidRDefault="0082120E" w:rsidP="00C539E8">
      <w:r>
        <w:t>- u pavilonu č. 2 je nutné dodržet minimální teplotu 10° v místnostech kde jsou uloženy fondy</w:t>
      </w:r>
    </w:p>
    <w:p w:rsidR="0082120E" w:rsidRDefault="0082120E" w:rsidP="00C539E8">
      <w:r>
        <w:t>- zhotovitel zajistí zakrytí fondu a jejich ochranu proti poškození</w:t>
      </w:r>
    </w:p>
    <w:p w:rsidR="0082120E" w:rsidRDefault="0082120E" w:rsidP="00C539E8">
      <w:r>
        <w:t>- posouvání regálu může být prováděno jen autorizovanou firmou</w:t>
      </w:r>
    </w:p>
    <w:p w:rsidR="0082120E" w:rsidRDefault="0082120E" w:rsidP="00C539E8"/>
    <w:p w:rsidR="0082120E" w:rsidRDefault="0082120E" w:rsidP="00C539E8"/>
    <w:sectPr w:rsidR="008212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9E8" w:rsidRDefault="00C539E8" w:rsidP="00C539E8">
      <w:pPr>
        <w:spacing w:after="0" w:line="240" w:lineRule="auto"/>
      </w:pPr>
      <w:r>
        <w:separator/>
      </w:r>
    </w:p>
  </w:endnote>
  <w:endnote w:type="continuationSeparator" w:id="0">
    <w:p w:rsidR="00C539E8" w:rsidRDefault="00C539E8" w:rsidP="00C53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9E8" w:rsidRDefault="00C539E8" w:rsidP="00C539E8">
      <w:pPr>
        <w:spacing w:after="0" w:line="240" w:lineRule="auto"/>
      </w:pPr>
      <w:r>
        <w:separator/>
      </w:r>
    </w:p>
  </w:footnote>
  <w:footnote w:type="continuationSeparator" w:id="0">
    <w:p w:rsidR="00C539E8" w:rsidRDefault="00C539E8" w:rsidP="00C53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9E8" w:rsidRDefault="00C539E8">
    <w:pPr>
      <w:pStyle w:val="Zhlav"/>
    </w:pPr>
    <w:r>
      <w:tab/>
    </w:r>
    <w:r>
      <w:tab/>
      <w:t>Příloha č. 5</w:t>
    </w:r>
  </w:p>
  <w:p w:rsidR="00C539E8" w:rsidRDefault="00C539E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77"/>
    <w:rsid w:val="000E76F8"/>
    <w:rsid w:val="00761177"/>
    <w:rsid w:val="0082120E"/>
    <w:rsid w:val="00C539E8"/>
    <w:rsid w:val="00CC1648"/>
    <w:rsid w:val="00EE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06DB6"/>
  <w15:chartTrackingRefBased/>
  <w15:docId w15:val="{6446F9F7-71AB-4F7A-9E23-C8BFA1EDD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3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39E8"/>
  </w:style>
  <w:style w:type="paragraph" w:styleId="Zpat">
    <w:name w:val="footer"/>
    <w:basedOn w:val="Normln"/>
    <w:link w:val="ZpatChar"/>
    <w:uiPriority w:val="99"/>
    <w:unhideWhenUsed/>
    <w:rsid w:val="00C53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3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6035D-E915-481C-B6D5-AEEDDAAF1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Hana Bc.</dc:creator>
  <cp:keywords/>
  <dc:description/>
  <cp:lastModifiedBy>Jarošová Hana Bc.</cp:lastModifiedBy>
  <cp:revision>4</cp:revision>
  <dcterms:created xsi:type="dcterms:W3CDTF">2019-11-26T10:14:00Z</dcterms:created>
  <dcterms:modified xsi:type="dcterms:W3CDTF">2019-11-26T10:46:00Z</dcterms:modified>
</cp:coreProperties>
</file>