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A13E9C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A13E9C">
        <w:rPr>
          <w:rFonts w:asciiTheme="minorHAnsi" w:hAnsiTheme="minorHAnsi" w:cs="Calibri"/>
          <w:b/>
          <w:sz w:val="28"/>
          <w:szCs w:val="28"/>
        </w:rPr>
        <w:t xml:space="preserve"> </w:t>
      </w:r>
      <w:r w:rsidRPr="00A13E9C">
        <w:rPr>
          <w:rFonts w:asciiTheme="minorHAnsi" w:hAnsiTheme="minorHAnsi" w:cs="Calibri"/>
          <w:b/>
          <w:sz w:val="28"/>
          <w:szCs w:val="28"/>
        </w:rPr>
        <w:t>1</w:t>
      </w:r>
      <w:r w:rsidR="00ED76FA" w:rsidRPr="00A13E9C">
        <w:rPr>
          <w:rFonts w:asciiTheme="minorHAnsi" w:hAnsiTheme="minorHAnsi" w:cs="Calibri"/>
          <w:b/>
          <w:sz w:val="28"/>
          <w:szCs w:val="28"/>
        </w:rPr>
        <w:t xml:space="preserve"> zadávací dokumentace </w:t>
      </w:r>
      <w:r w:rsidRPr="00B05EF8">
        <w:rPr>
          <w:rFonts w:asciiTheme="minorHAnsi" w:hAnsiTheme="minorHAnsi" w:cs="Calibri"/>
          <w:sz w:val="28"/>
          <w:szCs w:val="28"/>
        </w:rPr>
        <w:t>-</w:t>
      </w:r>
      <w:r w:rsidR="0042769D" w:rsidRPr="00B05EF8">
        <w:rPr>
          <w:rFonts w:asciiTheme="minorHAnsi" w:hAnsiTheme="minorHAnsi" w:cs="Calibri"/>
          <w:sz w:val="28"/>
          <w:szCs w:val="28"/>
        </w:rPr>
        <w:t xml:space="preserve"> </w:t>
      </w:r>
      <w:r w:rsidR="005B29ED" w:rsidRPr="005A0E55">
        <w:rPr>
          <w:rFonts w:asciiTheme="minorHAnsi" w:hAnsiTheme="minorHAnsi" w:cs="Calibri"/>
          <w:b/>
          <w:sz w:val="28"/>
          <w:szCs w:val="28"/>
        </w:rPr>
        <w:t>Krycí</w:t>
      </w:r>
      <w:r w:rsidR="00F56298" w:rsidRPr="005A0E55">
        <w:rPr>
          <w:rFonts w:asciiTheme="minorHAnsi" w:hAnsiTheme="minorHAnsi" w:cs="Calibri"/>
          <w:b/>
          <w:sz w:val="28"/>
          <w:szCs w:val="28"/>
        </w:rPr>
        <w:t xml:space="preserve"> list</w:t>
      </w:r>
      <w:r w:rsidR="00680883"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79AE0B75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Zajištění fyzické ostrahy majetku a osob společnosti Nemocnice Pardubického kraje, a.s.</w:t>
            </w:r>
            <w:r w:rsidR="00097FC7">
              <w:rPr>
                <w:rFonts w:asciiTheme="minorHAnsi" w:hAnsiTheme="minorHAnsi" w:cs="Calibri"/>
                <w:bCs/>
              </w:rPr>
              <w:t xml:space="preserve"> – 2. kolo</w:t>
            </w:r>
            <w:bookmarkStart w:id="0" w:name="_GoBack"/>
            <w:bookmarkEnd w:id="0"/>
          </w:p>
        </w:tc>
      </w:tr>
      <w:tr w:rsidR="00983132" w:rsidRPr="007B7199" w14:paraId="3A7CD7A4" w14:textId="77777777" w:rsidTr="00BA7F10">
        <w:tc>
          <w:tcPr>
            <w:tcW w:w="2772" w:type="dxa"/>
            <w:shd w:val="clear" w:color="auto" w:fill="F2F2F2"/>
            <w:vAlign w:val="center"/>
          </w:tcPr>
          <w:p w14:paraId="7427DE8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Část veřejné zakázky</w:t>
            </w:r>
          </w:p>
        </w:tc>
        <w:tc>
          <w:tcPr>
            <w:tcW w:w="7571" w:type="dxa"/>
          </w:tcPr>
          <w:p w14:paraId="38915529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46EA022E" w14:textId="77777777" w:rsidR="00983132" w:rsidRDefault="00983132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1A62752E" w14:textId="77777777" w:rsidR="00983132" w:rsidRDefault="00983132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6A752394" w14:textId="77777777" w:rsidR="00A13E9C" w:rsidRPr="00A13E9C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předmětné části veřejné zakázky, a že</w:t>
      </w:r>
    </w:p>
    <w:p w14:paraId="2AE2D54F" w14:textId="77777777" w:rsidR="00A13E9C" w:rsidRPr="00B45B64" w:rsidRDefault="00A13E9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 w:rsidR="003D6AFE"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14:paraId="5B1E0ACB" w14:textId="4EE51500" w:rsidR="003325DA" w:rsidRPr="005200DB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>v Kč bez DPH</w:t>
      </w:r>
      <w:r w:rsidR="003D6AFE" w:rsidRPr="005200DB">
        <w:rPr>
          <w:rFonts w:asciiTheme="minorHAnsi" w:hAnsiTheme="minorHAnsi" w:cs="Tahoma"/>
          <w:szCs w:val="20"/>
        </w:rPr>
        <w:t xml:space="preserve"> </w:t>
      </w:r>
      <w:r w:rsidRPr="005200DB">
        <w:rPr>
          <w:rFonts w:asciiTheme="minorHAnsi" w:hAnsiTheme="minorHAnsi" w:cs="Tahoma"/>
          <w:szCs w:val="20"/>
        </w:rPr>
        <w:t>obsahuje ocenění všech plnění prodávajícího nutných k řádnému splnění předmětné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 w:rsidR="00BB62C2"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</w:rPr>
      </w:pPr>
    </w:p>
    <w:p w14:paraId="2EA36F27" w14:textId="768E0BBF" w:rsidR="008339B4" w:rsidRDefault="00AE5AE8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="00AD0F42"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="00AD0F42" w:rsidRPr="00767F1A">
        <w:rPr>
          <w:rFonts w:asciiTheme="minorHAnsi" w:hAnsiTheme="minorHAnsi" w:cs="Tahoma"/>
          <w:b/>
          <w:color w:val="000000"/>
        </w:rPr>
        <w:t>NABÍDKY</w:t>
      </w:r>
      <w:r w:rsidR="00AD0F42" w:rsidRPr="00AD0F42">
        <w:rPr>
          <w:rFonts w:asciiTheme="minorHAnsi" w:hAnsiTheme="minorHAnsi" w:cs="Tahoma"/>
          <w:color w:val="000000"/>
        </w:rPr>
        <w:t xml:space="preserve"> </w:t>
      </w:r>
      <w:r w:rsidR="00AD0F42"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="00AD0F42" w:rsidRPr="00AD0F42">
        <w:rPr>
          <w:rFonts w:asciiTheme="minorHAnsi" w:hAnsiTheme="minorHAnsi" w:cs="Tahoma"/>
          <w:color w:val="000000"/>
        </w:rPr>
        <w:t xml:space="preserve"> které jednoznačně vymezují</w:t>
      </w:r>
      <w:r w:rsidR="00654955">
        <w:rPr>
          <w:rFonts w:asciiTheme="minorHAnsi" w:hAnsiTheme="minorHAnsi" w:cs="Tahoma"/>
          <w:color w:val="000000"/>
        </w:rPr>
        <w:t xml:space="preserve"> předmět zakázky </w:t>
      </w:r>
      <w:r w:rsidR="00AD0F42"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AD0F42" w:rsidRPr="00767F1A">
        <w:rPr>
          <w:rFonts w:asciiTheme="minorHAnsi" w:hAnsiTheme="minorHAnsi" w:cs="Tahoma"/>
          <w:b/>
          <w:color w:val="000000"/>
        </w:rPr>
        <w:t>VEŘEJNÉ ZAKÁZKY</w:t>
      </w:r>
      <w:r w:rsidR="00AD0F42"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="00AD0F42"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164E68A6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27D548" w14:textId="77777777" w:rsidR="009E6461" w:rsidRDefault="009E6461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0D16E3BF" w14:textId="77777777" w:rsidR="00C428B6" w:rsidRDefault="00C428B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AC9B537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739C9D5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F00DBD4" w14:textId="0A979532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983132" w:rsidRPr="008351D4">
        <w:rPr>
          <w:rFonts w:asciiTheme="minorHAnsi" w:hAnsiTheme="minorHAnsi" w:cstheme="minorHAnsi"/>
          <w:color w:val="FF0000"/>
        </w:rPr>
        <w:t>(</w:t>
      </w:r>
      <w:r w:rsidR="00983132">
        <w:rPr>
          <w:rFonts w:asciiTheme="minorHAnsi" w:hAnsiTheme="minorHAnsi" w:cstheme="minorHAnsi"/>
          <w:color w:val="FF0000"/>
        </w:rPr>
        <w:t>doplní</w:t>
      </w:r>
      <w:r w:rsidR="00983132"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4EFE19A0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529DF27" w14:textId="77777777" w:rsidR="001C2966" w:rsidRDefault="001C2966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D08874A" w14:textId="1587B5DD" w:rsidR="008C598D" w:rsidRPr="00DA70D5" w:rsidRDefault="008C598D" w:rsidP="00AE04CF">
      <w:pPr>
        <w:widowControl w:val="0"/>
        <w:adjustRightInd w:val="0"/>
        <w:spacing w:after="0" w:line="240" w:lineRule="auto"/>
        <w:ind w:left="2835" w:hanging="2835"/>
        <w:jc w:val="both"/>
        <w:textAlignment w:val="baseline"/>
        <w:rPr>
          <w:rFonts w:asciiTheme="minorHAnsi" w:hAnsiTheme="minorHAnsi"/>
          <w:shd w:val="clear" w:color="auto" w:fill="FDFFE5"/>
        </w:rPr>
      </w:pP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FC7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97FC7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61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890C7-4A72-4CC9-9D04-02F323B2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253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1958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209</cp:revision>
  <cp:lastPrinted>2018-10-15T06:15:00Z</cp:lastPrinted>
  <dcterms:created xsi:type="dcterms:W3CDTF">2015-09-21T07:06:00Z</dcterms:created>
  <dcterms:modified xsi:type="dcterms:W3CDTF">2019-12-13T14:25:00Z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