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05D" w:rsidRPr="00D60F4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  <w:r w:rsidRPr="00D60F4F">
        <w:rPr>
          <w:rFonts w:ascii="Arial" w:hAnsi="Arial" w:cs="Arial"/>
          <w:b/>
          <w:sz w:val="28"/>
          <w:szCs w:val="28"/>
        </w:rPr>
        <w:t xml:space="preserve">Smlouva o dílo č. </w:t>
      </w:r>
      <w:r w:rsidRPr="00D60F4F">
        <w:rPr>
          <w:rFonts w:ascii="Arial" w:hAnsi="Arial" w:cs="Arial"/>
          <w:b/>
          <w:color w:val="C00000"/>
          <w:sz w:val="28"/>
          <w:szCs w:val="28"/>
        </w:rPr>
        <w:t>(doplní objednatel)</w:t>
      </w:r>
    </w:p>
    <w:p w:rsidR="008D505D" w:rsidRPr="00D60F4F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/>
          <w:sz w:val="28"/>
          <w:szCs w:val="28"/>
        </w:rPr>
      </w:pP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  <w:r w:rsidRPr="007A6796">
        <w:rPr>
          <w:rFonts w:ascii="Arial" w:hAnsi="Arial" w:cs="Arial"/>
          <w:bCs/>
        </w:rPr>
        <w:t>na zhotovení díla</w:t>
      </w:r>
    </w:p>
    <w:p w:rsidR="008D505D" w:rsidRPr="007A6796" w:rsidRDefault="008D505D" w:rsidP="00CC2D32">
      <w:pPr>
        <w:framePr w:w="9383" w:h="2424" w:hSpace="142" w:wrap="notBeside" w:vAnchor="text" w:hAnchor="page" w:x="1232" w:y="98"/>
        <w:jc w:val="center"/>
        <w:rPr>
          <w:rFonts w:ascii="Arial" w:hAnsi="Arial" w:cs="Arial"/>
          <w:bCs/>
        </w:rPr>
      </w:pPr>
    </w:p>
    <w:p w:rsidR="009465E2" w:rsidRPr="007A6796" w:rsidRDefault="00D60F4F" w:rsidP="00D60F4F">
      <w:pPr>
        <w:pStyle w:val="Zkladntext2"/>
        <w:framePr w:w="9383" w:h="2424" w:wrap="notBeside" w:x="1232" w:y="98"/>
        <w:rPr>
          <w:sz w:val="32"/>
          <w:szCs w:val="32"/>
        </w:rPr>
      </w:pPr>
      <w:r w:rsidRPr="00D60F4F">
        <w:rPr>
          <w:sz w:val="32"/>
          <w:szCs w:val="32"/>
        </w:rPr>
        <w:t>„Realizace úspor energie – OLÚ Jevíčko, pavilon S + koridor“</w:t>
      </w:r>
      <w:r w:rsidRPr="007A6796">
        <w:rPr>
          <w:sz w:val="32"/>
          <w:szCs w:val="32"/>
        </w:rPr>
        <w:t xml:space="preserve"> </w:t>
      </w:r>
    </w:p>
    <w:p w:rsidR="00D60F4F" w:rsidRPr="00D60F4F" w:rsidRDefault="0023617F" w:rsidP="00D60F4F">
      <w:pPr>
        <w:pStyle w:val="Zkladntext2"/>
        <w:framePr w:w="9383" w:h="2424" w:wrap="notBeside" w:x="1232" w:y="98"/>
        <w:rPr>
          <w:bCs/>
        </w:rPr>
      </w:pPr>
      <w:r w:rsidRPr="007A6796">
        <w:rPr>
          <w:b w:val="0"/>
          <w:bCs/>
        </w:rPr>
        <w:t xml:space="preserve">Veřejná zakázka </w:t>
      </w:r>
      <w:r w:rsidR="00377B26" w:rsidRPr="00377B26">
        <w:rPr>
          <w:b w:val="0"/>
          <w:bCs/>
        </w:rPr>
        <w:t>P19V00000259</w:t>
      </w:r>
    </w:p>
    <w:p w:rsidR="00D60F4F" w:rsidRPr="00D60F4F" w:rsidRDefault="00D60F4F" w:rsidP="00D60F4F">
      <w:pPr>
        <w:pStyle w:val="Zkladntext2"/>
        <w:framePr w:w="9383" w:h="2424" w:wrap="notBeside" w:x="1232" w:y="98"/>
        <w:rPr>
          <w:bCs/>
        </w:rPr>
      </w:pPr>
    </w:p>
    <w:p w:rsidR="00647765" w:rsidRPr="00647765" w:rsidRDefault="00647765" w:rsidP="00647765">
      <w:pPr>
        <w:pStyle w:val="Zkladntext2"/>
        <w:framePr w:w="9383" w:h="2424" w:wrap="notBeside" w:x="1232" w:y="98"/>
        <w:rPr>
          <w:bCs/>
        </w:rPr>
      </w:pPr>
    </w:p>
    <w:p w:rsidR="008D505D" w:rsidRPr="007A6796" w:rsidRDefault="008D505D" w:rsidP="008D505D">
      <w:pPr>
        <w:rPr>
          <w:rFonts w:ascii="Arial" w:hAnsi="Arial" w:cs="Arial"/>
          <w:color w:val="000000"/>
          <w:sz w:val="28"/>
        </w:rPr>
      </w:pPr>
      <w:r w:rsidRPr="007F2C7C">
        <w:rPr>
          <w:rFonts w:ascii="Arial" w:hAnsi="Arial" w:cs="Arial"/>
          <w:b/>
          <w:color w:val="000000"/>
          <w:u w:val="single"/>
        </w:rPr>
        <w:t>Smluvní</w:t>
      </w:r>
      <w:r w:rsidRPr="007A6796">
        <w:rPr>
          <w:rFonts w:ascii="Arial" w:hAnsi="Arial" w:cs="Arial"/>
          <w:b/>
          <w:color w:val="000000"/>
          <w:sz w:val="28"/>
          <w:u w:val="single"/>
        </w:rPr>
        <w:t xml:space="preserve">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Komenského náměstí 125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  <w:t>532 11 Pardubice</w:t>
      </w:r>
    </w:p>
    <w:p w:rsidR="008D505D" w:rsidRPr="007F2C7C" w:rsidRDefault="008D505D" w:rsidP="002D0F43">
      <w:pPr>
        <w:numPr>
          <w:ilvl w:val="12"/>
          <w:numId w:val="0"/>
        </w:numPr>
        <w:tabs>
          <w:tab w:val="left" w:pos="1843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8662D0" w:rsidRPr="007F2C7C">
        <w:rPr>
          <w:rFonts w:ascii="Arial" w:hAnsi="Arial"/>
          <w:b/>
          <w:sz w:val="22"/>
        </w:rPr>
        <w:t>JUDr. Martinem Netolickým, Ph.D.</w:t>
      </w:r>
      <w:r w:rsidRPr="007F2C7C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8D505D" w:rsidP="002D0F43">
      <w:pPr>
        <w:tabs>
          <w:tab w:val="left" w:pos="1843"/>
        </w:tabs>
        <w:ind w:left="1843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011C87" w:rsidRPr="007F2C7C">
        <w:rPr>
          <w:rFonts w:ascii="Arial" w:hAnsi="Arial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0E07C4" w:rsidRPr="000E07C4">
        <w:rPr>
          <w:rFonts w:ascii="Arial" w:hAnsi="Arial"/>
          <w:sz w:val="22"/>
        </w:rPr>
        <w:t>nebo</w:t>
      </w:r>
      <w:r w:rsidR="000E07C4">
        <w:rPr>
          <w:rFonts w:ascii="Arial" w:hAnsi="Arial"/>
          <w:b/>
          <w:sz w:val="22"/>
        </w:rPr>
        <w:t xml:space="preserve"> Ing. </w:t>
      </w:r>
      <w:r w:rsidR="00647765">
        <w:rPr>
          <w:rFonts w:ascii="Arial" w:hAnsi="Arial"/>
          <w:b/>
          <w:sz w:val="22"/>
        </w:rPr>
        <w:t>Tomáš Ostruszka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Osoby oprávněné k 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Pr="007F2C7C">
        <w:rPr>
          <w:rFonts w:ascii="Arial" w:hAnsi="Arial" w:cs="Arial"/>
          <w:i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85BE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color w:val="FF0000"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 xml:space="preserve">Květoslava Michalová </w:t>
      </w:r>
      <w:r w:rsidR="009C7FA4" w:rsidRPr="007F2C7C">
        <w:rPr>
          <w:rFonts w:ascii="Arial" w:hAnsi="Arial"/>
          <w:sz w:val="22"/>
        </w:rPr>
        <w:t>nebo</w:t>
      </w:r>
      <w:r w:rsidR="007346E8" w:rsidRPr="007F2C7C">
        <w:rPr>
          <w:rFonts w:ascii="Arial" w:hAnsi="Arial"/>
          <w:sz w:val="22"/>
        </w:rPr>
        <w:t xml:space="preserve"> technický dozor objednatele</w:t>
      </w:r>
      <w:r w:rsidR="00B50375" w:rsidRPr="007F2C7C">
        <w:rPr>
          <w:rFonts w:ascii="Arial" w:hAnsi="Arial"/>
          <w:sz w:val="22"/>
        </w:rPr>
        <w:t xml:space="preserve"> </w:t>
      </w:r>
    </w:p>
    <w:p w:rsidR="008D505D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předání staveniště: </w:t>
      </w:r>
    </w:p>
    <w:p w:rsidR="0035723E" w:rsidRPr="007F2C7C" w:rsidRDefault="00613ADD" w:rsidP="00FC66DD">
      <w:pPr>
        <w:tabs>
          <w:tab w:val="left" w:pos="1843"/>
        </w:tabs>
        <w:ind w:left="1843" w:right="-766" w:firstLine="6"/>
        <w:rPr>
          <w:rFonts w:ascii="Arial" w:hAnsi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647765" w:rsidRPr="00647765">
        <w:rPr>
          <w:rFonts w:ascii="Arial" w:hAnsi="Arial"/>
          <w:b/>
          <w:sz w:val="22"/>
        </w:rPr>
        <w:t>Květoslava Michalová</w:t>
      </w:r>
    </w:p>
    <w:p w:rsidR="00011C87" w:rsidRPr="007F2C7C" w:rsidRDefault="008D505D" w:rsidP="002D0F43">
      <w:pPr>
        <w:tabs>
          <w:tab w:val="left" w:pos="1843"/>
        </w:tabs>
        <w:ind w:left="1843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podpisu protokolu o předání a převzetí stavby:</w:t>
      </w:r>
    </w:p>
    <w:p w:rsidR="0035723E" w:rsidRPr="007F2C7C" w:rsidRDefault="00450A12" w:rsidP="00FC66DD">
      <w:pPr>
        <w:tabs>
          <w:tab w:val="left" w:pos="1843"/>
        </w:tabs>
        <w:ind w:left="1843" w:right="-766" w:firstLine="6"/>
        <w:rPr>
          <w:rFonts w:ascii="Arial" w:hAnsi="Arial" w:cs="Arial"/>
          <w:b/>
          <w:sz w:val="22"/>
        </w:rPr>
      </w:pPr>
      <w:r w:rsidRPr="007F2C7C">
        <w:rPr>
          <w:rFonts w:ascii="Arial" w:hAnsi="Arial"/>
          <w:b/>
          <w:sz w:val="22"/>
        </w:rPr>
        <w:t>Ing. Jiří Kunt, Ph.</w:t>
      </w:r>
      <w:r w:rsidR="00011C87" w:rsidRPr="007F2C7C">
        <w:rPr>
          <w:rFonts w:ascii="Arial" w:hAnsi="Arial"/>
          <w:b/>
          <w:sz w:val="22"/>
        </w:rPr>
        <w:t>D.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35723E" w:rsidRPr="007F2C7C">
        <w:rPr>
          <w:rFonts w:ascii="Arial" w:hAnsi="Arial"/>
          <w:sz w:val="22"/>
        </w:rPr>
        <w:t>nebo</w:t>
      </w:r>
      <w:r w:rsidR="0035723E" w:rsidRPr="007F2C7C">
        <w:rPr>
          <w:rFonts w:ascii="Arial" w:hAnsi="Arial"/>
          <w:b/>
          <w:sz w:val="22"/>
        </w:rPr>
        <w:t xml:space="preserve"> </w:t>
      </w:r>
      <w:r w:rsidR="007C5974">
        <w:rPr>
          <w:rFonts w:ascii="Arial" w:hAnsi="Arial"/>
          <w:b/>
          <w:sz w:val="22"/>
        </w:rPr>
        <w:t>Květoslava Michalová</w:t>
      </w:r>
    </w:p>
    <w:p w:rsidR="00285BEE" w:rsidRPr="00F6641B" w:rsidRDefault="008D505D" w:rsidP="00454B96">
      <w:pPr>
        <w:tabs>
          <w:tab w:val="left" w:pos="1843"/>
          <w:tab w:val="left" w:pos="3828"/>
        </w:tabs>
        <w:ind w:left="1843" w:right="-766" w:firstLine="6"/>
        <w:jc w:val="both"/>
        <w:rPr>
          <w:rFonts w:ascii="Arial" w:hAnsi="Arial"/>
          <w:b/>
          <w:sz w:val="22"/>
        </w:rPr>
      </w:pPr>
      <w:r w:rsidRPr="007F2C7C">
        <w:rPr>
          <w:rFonts w:ascii="Arial" w:hAnsi="Arial"/>
          <w:sz w:val="22"/>
        </w:rPr>
        <w:t>Bankovní spojení:</w:t>
      </w:r>
      <w:r w:rsidRPr="007F2C7C">
        <w:rPr>
          <w:rFonts w:ascii="Arial" w:hAnsi="Arial"/>
          <w:sz w:val="22"/>
        </w:rPr>
        <w:tab/>
      </w:r>
      <w:r w:rsidR="00806A5F" w:rsidRPr="00F6641B">
        <w:rPr>
          <w:rFonts w:ascii="Arial" w:hAnsi="Arial"/>
          <w:b/>
          <w:sz w:val="22"/>
        </w:rPr>
        <w:t>ČSOB a.s.</w:t>
      </w:r>
    </w:p>
    <w:p w:rsidR="005E53C7" w:rsidRPr="007F2C7C" w:rsidRDefault="00285BEE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0"/>
          <w:szCs w:val="22"/>
        </w:rPr>
      </w:pPr>
      <w:r w:rsidRPr="00F6641B">
        <w:rPr>
          <w:rFonts w:ascii="Arial" w:hAnsi="Arial"/>
          <w:b/>
          <w:sz w:val="20"/>
          <w:szCs w:val="22"/>
        </w:rPr>
        <w:tab/>
      </w:r>
      <w:r w:rsidRPr="00F6641B">
        <w:rPr>
          <w:rFonts w:ascii="Arial" w:hAnsi="Arial"/>
          <w:sz w:val="22"/>
        </w:rPr>
        <w:t xml:space="preserve">č. </w:t>
      </w:r>
      <w:proofErr w:type="spellStart"/>
      <w:r w:rsidRPr="00F6641B">
        <w:rPr>
          <w:rFonts w:ascii="Arial" w:hAnsi="Arial"/>
          <w:sz w:val="22"/>
        </w:rPr>
        <w:t>ú.</w:t>
      </w:r>
      <w:proofErr w:type="spellEnd"/>
      <w:r w:rsidRPr="00F6641B">
        <w:rPr>
          <w:rFonts w:ascii="Arial" w:hAnsi="Arial"/>
          <w:sz w:val="22"/>
        </w:rPr>
        <w:t>:</w:t>
      </w:r>
      <w:r w:rsidRPr="00F6641B">
        <w:rPr>
          <w:rFonts w:ascii="Arial" w:hAnsi="Arial"/>
          <w:sz w:val="20"/>
          <w:szCs w:val="22"/>
        </w:rPr>
        <w:tab/>
      </w:r>
      <w:r w:rsidR="00D60F4F">
        <w:rPr>
          <w:rFonts w:ascii="Arial" w:hAnsi="Arial"/>
          <w:b/>
          <w:sz w:val="22"/>
        </w:rPr>
        <w:t>234312867</w:t>
      </w:r>
      <w:r w:rsidR="00647765" w:rsidRPr="001231C6">
        <w:rPr>
          <w:rFonts w:ascii="Arial" w:hAnsi="Arial"/>
          <w:b/>
          <w:sz w:val="22"/>
        </w:rPr>
        <w:t>/0300</w:t>
      </w:r>
    </w:p>
    <w:p w:rsidR="008D505D" w:rsidRPr="007F2C7C" w:rsidRDefault="008D505D" w:rsidP="00454B96">
      <w:pPr>
        <w:numPr>
          <w:ilvl w:val="12"/>
          <w:numId w:val="0"/>
        </w:numPr>
        <w:tabs>
          <w:tab w:val="left" w:pos="708"/>
          <w:tab w:val="left" w:pos="1416"/>
          <w:tab w:val="left" w:pos="1843"/>
          <w:tab w:val="left" w:pos="2124"/>
          <w:tab w:val="left" w:pos="3261"/>
          <w:tab w:val="left" w:pos="3828"/>
          <w:tab w:val="left" w:pos="6436"/>
        </w:tabs>
        <w:ind w:left="1843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ab/>
      </w:r>
      <w:r w:rsidR="00454B96">
        <w:rPr>
          <w:rFonts w:ascii="Arial" w:hAnsi="Arial"/>
          <w:sz w:val="22"/>
        </w:rPr>
        <w:t>IČ:</w:t>
      </w:r>
      <w:r w:rsidR="00454B96">
        <w:rPr>
          <w:rFonts w:ascii="Arial" w:hAnsi="Arial"/>
          <w:sz w:val="22"/>
        </w:rPr>
        <w:tab/>
      </w:r>
      <w:r w:rsidRPr="007F2C7C">
        <w:rPr>
          <w:rFonts w:ascii="Arial" w:hAnsi="Arial"/>
          <w:sz w:val="22"/>
        </w:rPr>
        <w:t>70892822</w:t>
      </w:r>
      <w:r w:rsidR="006A7078" w:rsidRPr="007F2C7C">
        <w:rPr>
          <w:rFonts w:ascii="Arial" w:hAnsi="Arial"/>
          <w:sz w:val="22"/>
        </w:rPr>
        <w:tab/>
      </w:r>
    </w:p>
    <w:p w:rsidR="008D505D" w:rsidRPr="007F2C7C" w:rsidRDefault="00454B96" w:rsidP="00454B96">
      <w:pPr>
        <w:numPr>
          <w:ilvl w:val="12"/>
          <w:numId w:val="0"/>
        </w:numPr>
        <w:tabs>
          <w:tab w:val="left" w:pos="1843"/>
          <w:tab w:val="left" w:pos="3119"/>
          <w:tab w:val="left" w:pos="3828"/>
        </w:tabs>
        <w:ind w:left="184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>DIČ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D505D" w:rsidRPr="007F2C7C">
        <w:rPr>
          <w:rFonts w:ascii="Arial" w:hAnsi="Arial"/>
          <w:sz w:val="22"/>
        </w:rPr>
        <w:t xml:space="preserve">CZ70892822  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8D505D">
      <w:pPr>
        <w:ind w:left="2124" w:hanging="2124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7F2C7C" w:rsidRDefault="00765C90" w:rsidP="00084B87">
      <w:pPr>
        <w:ind w:left="2124" w:firstLine="3"/>
        <w:jc w:val="both"/>
        <w:rPr>
          <w:rFonts w:ascii="Arial" w:hAnsi="Arial" w:cs="Arial"/>
          <w:b/>
          <w:sz w:val="22"/>
        </w:rPr>
      </w:pPr>
      <w:r w:rsidRPr="007F2C7C">
        <w:rPr>
          <w:rFonts w:ascii="Arial" w:hAnsi="Arial" w:cs="Arial"/>
          <w:bCs/>
          <w:sz w:val="22"/>
        </w:rPr>
        <w:t xml:space="preserve">se sídlem 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1470B5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B96465" w:rsidRPr="007F2C7C" w:rsidRDefault="008D505D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jednat ve věcech technických: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Osoby oprávněné k vedení a podepisování stavebního</w:t>
      </w:r>
      <w:r w:rsidRPr="007F2C7C">
        <w:rPr>
          <w:rFonts w:ascii="Arial" w:hAnsi="Arial" w:cs="Arial"/>
          <w:i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deníku: </w:t>
      </w:r>
    </w:p>
    <w:p w:rsidR="008D505D" w:rsidRPr="007F2C7C" w:rsidRDefault="00011C87" w:rsidP="008D505D">
      <w:pPr>
        <w:ind w:left="212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převzetí staveniště: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8D505D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Osoby oprávněné k podpisu protokolu o předání a převzetí stavby: </w:t>
      </w:r>
    </w:p>
    <w:p w:rsidR="008D505D" w:rsidRPr="007F2C7C" w:rsidRDefault="00011C87" w:rsidP="008D505D">
      <w:pPr>
        <w:ind w:left="2124"/>
        <w:rPr>
          <w:rFonts w:ascii="Arial" w:hAnsi="Arial" w:cs="Arial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DC0826" w:rsidRPr="007F2C7C" w:rsidRDefault="008D505D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Bankovní spojení: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DC0826" w:rsidP="008D505D">
      <w:pPr>
        <w:ind w:left="2124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/>
          <w:bCs/>
          <w:sz w:val="22"/>
        </w:rPr>
        <w:tab/>
      </w:r>
      <w:r w:rsidRPr="007F2C7C">
        <w:rPr>
          <w:rFonts w:ascii="Arial" w:hAnsi="Arial" w:cs="Arial"/>
          <w:bCs/>
          <w:sz w:val="22"/>
        </w:rPr>
        <w:t xml:space="preserve">č. </w:t>
      </w:r>
      <w:proofErr w:type="spellStart"/>
      <w:r w:rsidRPr="007F2C7C">
        <w:rPr>
          <w:rFonts w:ascii="Arial" w:hAnsi="Arial" w:cs="Arial"/>
          <w:bCs/>
          <w:sz w:val="22"/>
        </w:rPr>
        <w:t>ú.</w:t>
      </w:r>
      <w:proofErr w:type="spellEnd"/>
      <w:r w:rsidRPr="007F2C7C">
        <w:rPr>
          <w:rFonts w:ascii="Arial" w:hAnsi="Arial" w:cs="Arial"/>
          <w:bCs/>
          <w:sz w:val="22"/>
        </w:rPr>
        <w:t>:</w:t>
      </w:r>
      <w:r w:rsidRPr="007F2C7C">
        <w:rPr>
          <w:rFonts w:ascii="Arial" w:hAnsi="Arial" w:cs="Arial"/>
          <w:b/>
          <w:bCs/>
          <w:sz w:val="22"/>
        </w:rPr>
        <w:tab/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A3DC7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>, který je správcem daně zveřejněn způsobem umožňujícím dálkový přístup dle §109 odst. 2 písm. c) zákona č. 235/2004 Sb., o DPH</w:t>
      </w:r>
      <w:r w:rsidR="008D505D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:rsidR="008D505D" w:rsidRPr="007F2C7C" w:rsidRDefault="008D505D" w:rsidP="00DC0826">
      <w:pPr>
        <w:ind w:left="2124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8D505D" w:rsidP="00084B87">
      <w:pPr>
        <w:ind w:left="2127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 xml:space="preserve">DIČ: 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8D505D" w:rsidRPr="007F2C7C" w:rsidRDefault="00F96199" w:rsidP="00084B87">
      <w:pPr>
        <w:ind w:left="2127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 OR</w:t>
      </w:r>
      <w:r w:rsidR="006E2F4B" w:rsidRPr="007F2C7C">
        <w:rPr>
          <w:rFonts w:ascii="Arial" w:hAnsi="Arial" w:cs="Arial"/>
          <w:sz w:val="22"/>
        </w:rPr>
        <w:t xml:space="preserve">: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6E4319" w:rsidRDefault="006E4319" w:rsidP="00CC2D32">
      <w:pPr>
        <w:ind w:left="2160"/>
        <w:jc w:val="both"/>
        <w:rPr>
          <w:rFonts w:ascii="Arial" w:hAnsi="Arial" w:cs="Arial"/>
          <w:sz w:val="22"/>
        </w:rPr>
      </w:pPr>
    </w:p>
    <w:p w:rsidR="007F2C7C" w:rsidRP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Default="008A3DC7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D60F4F" w:rsidRPr="00D60F4F">
        <w:rPr>
          <w:rFonts w:ascii="Arial" w:hAnsi="Arial" w:cs="Arial"/>
          <w:color w:val="000000"/>
          <w:sz w:val="22"/>
        </w:rPr>
        <w:t>„Realizace úspor energie – OLÚ Jevíčko, pavilon S + koridor</w:t>
      </w:r>
      <w:r w:rsidR="00610E30">
        <w:rPr>
          <w:rFonts w:ascii="Arial" w:hAnsi="Arial" w:cs="Arial"/>
          <w:color w:val="000000"/>
          <w:sz w:val="22"/>
        </w:rPr>
        <w:t>, podruhé</w:t>
      </w:r>
      <w:r w:rsidR="00D60F4F" w:rsidRPr="00D60F4F">
        <w:rPr>
          <w:rFonts w:ascii="Arial" w:hAnsi="Arial" w:cs="Arial"/>
          <w:color w:val="000000"/>
          <w:sz w:val="22"/>
        </w:rPr>
        <w:t>“</w:t>
      </w:r>
      <w:r w:rsidR="00D60F4F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a zhotovitel jako vybraný </w:t>
      </w:r>
      <w:r w:rsidR="00AA75EC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>uzavírají tuto smlouvu o dílo (dále jen „smlouva“), kterou se zhotovitel zavazuje řádně a včas</w:t>
      </w:r>
      <w:r w:rsidR="00E1587E" w:rsidRPr="007F2C7C">
        <w:rPr>
          <w:rFonts w:ascii="Arial" w:hAnsi="Arial" w:cs="Arial"/>
          <w:color w:val="000000"/>
          <w:sz w:val="22"/>
        </w:rPr>
        <w:t>, na svůj náklad a nebezpečí,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>této smlouvy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smlouvy dílo převzít a </w:t>
      </w:r>
      <w:r w:rsidR="008D505D" w:rsidRPr="007F2C7C">
        <w:rPr>
          <w:rFonts w:ascii="Arial" w:hAnsi="Arial" w:cs="Arial"/>
          <w:color w:val="000000"/>
          <w:sz w:val="22"/>
        </w:rPr>
        <w:t xml:space="preserve">zaplatit zhotoviteli dohodnutou cenu za jeho provedení. </w:t>
      </w:r>
    </w:p>
    <w:p w:rsidR="00086F6A" w:rsidRDefault="00086F6A" w:rsidP="008D505D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</w:p>
    <w:p w:rsidR="001857E0" w:rsidRDefault="001857E0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7F2C7C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7F2C7C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7F2C7C">
        <w:rPr>
          <w:rFonts w:cs="Arial"/>
          <w:color w:val="000000"/>
          <w:sz w:val="22"/>
          <w:lang w:val="cs-CZ"/>
        </w:rPr>
        <w:t xml:space="preserve">zhotovení </w:t>
      </w:r>
      <w:r w:rsidRPr="007F2C7C">
        <w:rPr>
          <w:rFonts w:cs="Arial"/>
          <w:color w:val="000000"/>
          <w:sz w:val="22"/>
          <w:lang w:val="cs-CZ"/>
        </w:rPr>
        <w:t xml:space="preserve">stavby </w:t>
      </w:r>
      <w:r w:rsidR="00647765" w:rsidRPr="00647765">
        <w:rPr>
          <w:rFonts w:cs="Arial"/>
          <w:b/>
          <w:color w:val="000000"/>
          <w:sz w:val="22"/>
          <w:lang w:val="cs-CZ"/>
        </w:rPr>
        <w:t>„</w:t>
      </w:r>
      <w:r w:rsidR="00D60F4F" w:rsidRPr="00D60F4F">
        <w:rPr>
          <w:rFonts w:cs="Arial"/>
          <w:b/>
          <w:color w:val="000000"/>
          <w:sz w:val="22"/>
          <w:lang w:val="cs-CZ"/>
        </w:rPr>
        <w:t>Realizace úspor energie – OLÚ Jevíčko, pavilon S + koridor“</w:t>
      </w:r>
      <w:r w:rsidR="007C5974" w:rsidRPr="007C5974">
        <w:rPr>
          <w:rFonts w:cs="Arial"/>
          <w:color w:val="000000"/>
          <w:sz w:val="22"/>
          <w:lang w:val="cs-CZ"/>
        </w:rPr>
        <w:t>.</w:t>
      </w:r>
    </w:p>
    <w:p w:rsidR="00647765" w:rsidRPr="00647765" w:rsidRDefault="008D505D" w:rsidP="00647765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>2.</w:t>
      </w:r>
      <w:r w:rsidR="006E4319" w:rsidRPr="00364C67">
        <w:rPr>
          <w:rFonts w:cs="Arial"/>
          <w:sz w:val="22"/>
          <w:lang w:val="cs-CZ"/>
        </w:rPr>
        <w:tab/>
      </w:r>
      <w:r w:rsidR="00647765" w:rsidRPr="00647765">
        <w:rPr>
          <w:rFonts w:cs="Arial"/>
          <w:sz w:val="22"/>
          <w:lang w:val="cs-CZ"/>
        </w:rPr>
        <w:t>Stavba bude provedena v rozsahu dle projektové dokumentace zpracované společností</w:t>
      </w:r>
      <w:r w:rsidR="00D60F4F">
        <w:rPr>
          <w:rFonts w:cs="Arial"/>
          <w:sz w:val="22"/>
          <w:lang w:val="cs-CZ"/>
        </w:rPr>
        <w:t xml:space="preserve"> </w:t>
      </w:r>
      <w:proofErr w:type="spellStart"/>
      <w:r w:rsidR="00D60F4F" w:rsidRPr="00D60F4F">
        <w:rPr>
          <w:rFonts w:cs="Arial"/>
          <w:sz w:val="22"/>
          <w:lang w:val="cs-CZ"/>
        </w:rPr>
        <w:t>Projecticon</w:t>
      </w:r>
      <w:proofErr w:type="spellEnd"/>
      <w:r w:rsidR="00D60F4F" w:rsidRPr="00D60F4F">
        <w:rPr>
          <w:rFonts w:cs="Arial"/>
          <w:sz w:val="22"/>
          <w:lang w:val="cs-CZ"/>
        </w:rPr>
        <w:t xml:space="preserve"> s.r.o., se sídlem Antonína Kopeckého 151, 549 22 Nový Hrádek, I</w:t>
      </w:r>
      <w:r w:rsidR="00D60F4F">
        <w:rPr>
          <w:rFonts w:cs="Arial"/>
          <w:sz w:val="22"/>
          <w:lang w:val="cs-CZ"/>
        </w:rPr>
        <w:t>Č:</w:t>
      </w:r>
      <w:r w:rsidR="00D60F4F" w:rsidRPr="00D60F4F">
        <w:rPr>
          <w:rFonts w:cs="Arial"/>
          <w:sz w:val="22"/>
          <w:lang w:val="cs-CZ"/>
        </w:rPr>
        <w:t xml:space="preserve"> 28809459</w:t>
      </w:r>
      <w:r w:rsidR="00647765" w:rsidRPr="00647765">
        <w:rPr>
          <w:rFonts w:cs="Arial"/>
          <w:sz w:val="22"/>
          <w:lang w:val="cs-CZ"/>
        </w:rPr>
        <w:t xml:space="preserve"> z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0A3B87">
        <w:rPr>
          <w:rFonts w:cs="Arial"/>
          <w:b/>
          <w:sz w:val="22"/>
          <w:lang w:val="cs-CZ"/>
        </w:rPr>
        <w:t>0</w:t>
      </w:r>
      <w:r w:rsidR="005C3544">
        <w:rPr>
          <w:rFonts w:cs="Arial"/>
          <w:b/>
          <w:sz w:val="22"/>
          <w:lang w:val="cs-CZ"/>
        </w:rPr>
        <w:t>1</w:t>
      </w:r>
      <w:r w:rsidR="00647765" w:rsidRPr="00647765">
        <w:rPr>
          <w:rFonts w:cs="Arial"/>
          <w:b/>
          <w:sz w:val="22"/>
          <w:lang w:val="cs-CZ"/>
        </w:rPr>
        <w:t>/201</w:t>
      </w:r>
      <w:r w:rsidR="005C3544">
        <w:rPr>
          <w:rFonts w:cs="Arial"/>
          <w:b/>
          <w:sz w:val="22"/>
          <w:lang w:val="cs-CZ"/>
        </w:rPr>
        <w:t>9</w:t>
      </w:r>
      <w:r w:rsidR="00647765" w:rsidRPr="00647765">
        <w:rPr>
          <w:rFonts w:cs="Arial"/>
          <w:b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 xml:space="preserve">a podle podmínek stavebního povolení odboru výstavby </w:t>
      </w:r>
      <w:r w:rsidR="005C3544">
        <w:rPr>
          <w:rFonts w:cs="Arial"/>
          <w:sz w:val="22"/>
          <w:lang w:val="cs-CZ"/>
        </w:rPr>
        <w:t xml:space="preserve">a územního plánování </w:t>
      </w:r>
      <w:r w:rsidR="00647765" w:rsidRPr="00647765">
        <w:rPr>
          <w:rFonts w:cs="Arial"/>
          <w:sz w:val="22"/>
          <w:lang w:val="cs-CZ"/>
        </w:rPr>
        <w:t xml:space="preserve">Městského úřadu v Jevíčku </w:t>
      </w:r>
      <w:proofErr w:type="gramStart"/>
      <w:r w:rsidR="00647765" w:rsidRPr="00647765">
        <w:rPr>
          <w:rFonts w:cs="Arial"/>
          <w:sz w:val="22"/>
          <w:lang w:val="cs-CZ"/>
        </w:rPr>
        <w:t>č.j.</w:t>
      </w:r>
      <w:proofErr w:type="gramEnd"/>
      <w:r w:rsidR="00647765" w:rsidRPr="00647765">
        <w:rPr>
          <w:rFonts w:cs="Arial"/>
          <w:sz w:val="22"/>
          <w:lang w:val="cs-CZ"/>
        </w:rPr>
        <w:t xml:space="preserve"> OVUP 1</w:t>
      </w:r>
      <w:r w:rsidR="005C3544">
        <w:rPr>
          <w:rFonts w:cs="Arial"/>
          <w:sz w:val="22"/>
          <w:lang w:val="cs-CZ"/>
        </w:rPr>
        <w:t>218</w:t>
      </w:r>
      <w:r w:rsidR="00647765" w:rsidRPr="00647765">
        <w:rPr>
          <w:rFonts w:cs="Arial"/>
          <w:sz w:val="22"/>
          <w:lang w:val="cs-CZ"/>
        </w:rPr>
        <w:t>/2016-</w:t>
      </w:r>
      <w:r w:rsidR="005C3544">
        <w:rPr>
          <w:rFonts w:cs="Arial"/>
          <w:sz w:val="22"/>
          <w:lang w:val="cs-CZ"/>
        </w:rPr>
        <w:t>64</w:t>
      </w:r>
      <w:r w:rsidR="00647765" w:rsidRPr="00647765">
        <w:rPr>
          <w:rFonts w:cs="Arial"/>
          <w:sz w:val="22"/>
          <w:lang w:val="cs-CZ"/>
        </w:rPr>
        <w:t>/</w:t>
      </w:r>
      <w:r w:rsidR="005C3544">
        <w:rPr>
          <w:rFonts w:cs="Arial"/>
          <w:sz w:val="22"/>
          <w:lang w:val="cs-CZ"/>
        </w:rPr>
        <w:t>2/</w:t>
      </w:r>
      <w:r w:rsidR="00647765" w:rsidRPr="00647765">
        <w:rPr>
          <w:rFonts w:cs="Arial"/>
          <w:sz w:val="22"/>
          <w:lang w:val="cs-CZ"/>
        </w:rPr>
        <w:t xml:space="preserve">B, které nabylo právní moci dne </w:t>
      </w:r>
      <w:r w:rsidR="005C3544">
        <w:rPr>
          <w:rFonts w:cs="Arial"/>
          <w:sz w:val="22"/>
          <w:lang w:val="cs-CZ"/>
        </w:rPr>
        <w:t>7</w:t>
      </w:r>
      <w:r w:rsidR="00600C55">
        <w:rPr>
          <w:rFonts w:cs="Arial"/>
          <w:sz w:val="22"/>
          <w:lang w:val="cs-CZ"/>
        </w:rPr>
        <w:t>. 4. </w:t>
      </w:r>
      <w:r w:rsidR="005C3544">
        <w:rPr>
          <w:rFonts w:cs="Arial"/>
          <w:sz w:val="22"/>
          <w:lang w:val="cs-CZ"/>
        </w:rPr>
        <w:t xml:space="preserve">2016, následně Rozhodnutím o prodloužení platnosti stavebního povolení </w:t>
      </w:r>
      <w:r w:rsidR="005C3544" w:rsidRPr="005C3544">
        <w:rPr>
          <w:rFonts w:cs="Arial"/>
          <w:sz w:val="22"/>
          <w:lang w:val="cs-CZ"/>
        </w:rPr>
        <w:t>č.j. OVUP 1</w:t>
      </w:r>
      <w:r w:rsidR="005C3544">
        <w:rPr>
          <w:rFonts w:cs="Arial"/>
          <w:sz w:val="22"/>
          <w:lang w:val="cs-CZ"/>
        </w:rPr>
        <w:t>021</w:t>
      </w:r>
      <w:r w:rsidR="005C3544" w:rsidRPr="005C3544">
        <w:rPr>
          <w:rFonts w:cs="Arial"/>
          <w:sz w:val="22"/>
          <w:lang w:val="cs-CZ"/>
        </w:rPr>
        <w:t>/201</w:t>
      </w:r>
      <w:r w:rsidR="005C3544">
        <w:rPr>
          <w:rFonts w:cs="Arial"/>
          <w:sz w:val="22"/>
          <w:lang w:val="cs-CZ"/>
        </w:rPr>
        <w:t>8</w:t>
      </w:r>
      <w:r w:rsidR="005C3544" w:rsidRPr="005C3544">
        <w:rPr>
          <w:rFonts w:cs="Arial"/>
          <w:sz w:val="22"/>
          <w:lang w:val="cs-CZ"/>
        </w:rPr>
        <w:t>-</w:t>
      </w:r>
      <w:r w:rsidR="005C3544">
        <w:rPr>
          <w:rFonts w:cs="Arial"/>
          <w:sz w:val="22"/>
          <w:lang w:val="cs-CZ"/>
        </w:rPr>
        <w:t>70</w:t>
      </w:r>
      <w:r w:rsidR="005C3544" w:rsidRPr="005C3544">
        <w:rPr>
          <w:rFonts w:cs="Arial"/>
          <w:sz w:val="22"/>
          <w:lang w:val="cs-CZ"/>
        </w:rPr>
        <w:t>/</w:t>
      </w:r>
      <w:r w:rsidR="005C3544">
        <w:rPr>
          <w:rFonts w:cs="Arial"/>
          <w:sz w:val="22"/>
          <w:lang w:val="cs-CZ"/>
        </w:rPr>
        <w:t>3</w:t>
      </w:r>
      <w:r w:rsidR="005C3544" w:rsidRPr="005C3544">
        <w:rPr>
          <w:rFonts w:cs="Arial"/>
          <w:sz w:val="22"/>
          <w:lang w:val="cs-CZ"/>
        </w:rPr>
        <w:t>/B</w:t>
      </w:r>
      <w:r w:rsidR="005C3544">
        <w:rPr>
          <w:rFonts w:cs="Arial"/>
          <w:sz w:val="22"/>
          <w:lang w:val="cs-CZ"/>
        </w:rPr>
        <w:t xml:space="preserve"> a podmínek závazného stanoviska vydaného MÚ v Moravské Třebové, o</w:t>
      </w:r>
      <w:r w:rsidR="00810CA2">
        <w:rPr>
          <w:rFonts w:cs="Arial"/>
          <w:sz w:val="22"/>
          <w:lang w:val="cs-CZ"/>
        </w:rPr>
        <w:t>rgán státní památkové péče č.j. MUMT 01439/2019/OVUP6-411.1</w:t>
      </w:r>
      <w:r w:rsidR="005C3544">
        <w:rPr>
          <w:rFonts w:cs="Arial"/>
          <w:sz w:val="22"/>
          <w:lang w:val="cs-CZ"/>
        </w:rPr>
        <w:t xml:space="preserve"> </w:t>
      </w:r>
      <w:r w:rsidR="00647765" w:rsidRPr="00647765">
        <w:rPr>
          <w:rFonts w:cs="Arial"/>
          <w:sz w:val="22"/>
          <w:lang w:val="cs-CZ"/>
        </w:rPr>
        <w:t xml:space="preserve">Stavební povolení </w:t>
      </w:r>
      <w:r w:rsidR="00810CA2">
        <w:rPr>
          <w:rFonts w:cs="Arial"/>
          <w:sz w:val="22"/>
          <w:lang w:val="cs-CZ"/>
        </w:rPr>
        <w:t xml:space="preserve">i závazné stanovisko </w:t>
      </w:r>
      <w:r w:rsidR="00647765" w:rsidRPr="00647765">
        <w:rPr>
          <w:rFonts w:cs="Arial"/>
          <w:sz w:val="22"/>
          <w:lang w:val="cs-CZ"/>
        </w:rPr>
        <w:t>je součástí dokladové části projektové dokumentace. Provedení díla zahrnuje zejména tyto činnosti: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364C67">
        <w:rPr>
          <w:rFonts w:cs="Arial"/>
          <w:sz w:val="22"/>
          <w:lang w:val="cs-CZ"/>
        </w:rPr>
        <w:tab/>
        <w:t>- vytýčení prostorové polohy stavby před jejím zahájením odborně způsobilými osobami</w:t>
      </w:r>
      <w:r w:rsidRPr="007F2C7C">
        <w:rPr>
          <w:rFonts w:cs="Arial"/>
          <w:sz w:val="22"/>
          <w:lang w:val="cs-CZ"/>
        </w:rPr>
        <w:t xml:space="preserve"> a ověření výsledku vytýčení úředně oprávněnými zeměměřickými inženýry,</w:t>
      </w:r>
    </w:p>
    <w:p w:rsidR="009A1475" w:rsidRPr="007F2C7C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zajištění zázemí pro TDI, AD a koordinátora BOZP na staveništi,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7F2C7C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obstarání a přepravu</w:t>
      </w:r>
      <w:r w:rsidR="008D505D" w:rsidRPr="007F2C7C">
        <w:rPr>
          <w:rFonts w:cs="Arial"/>
          <w:sz w:val="22"/>
          <w:lang w:val="cs-CZ"/>
        </w:rPr>
        <w:t xml:space="preserve"> dodávek a montážního zařízení,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vedení deníku stavby,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stavební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montážní práce,</w:t>
      </w:r>
    </w:p>
    <w:p w:rsidR="008D505D" w:rsidRPr="007F2C7C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7F2C7C">
        <w:rPr>
          <w:rFonts w:cs="Arial"/>
          <w:sz w:val="22"/>
          <w:lang w:val="cs-CZ"/>
        </w:rPr>
        <w:t xml:space="preserve"> dle plánu řízení a kontroly jakosti</w:t>
      </w:r>
      <w:r w:rsidR="007C65A2" w:rsidRPr="007F2C7C">
        <w:rPr>
          <w:rFonts w:cs="Arial"/>
          <w:sz w:val="22"/>
          <w:lang w:val="cs-CZ"/>
        </w:rPr>
        <w:t xml:space="preserve"> </w:t>
      </w:r>
      <w:r w:rsidR="00075475" w:rsidRPr="007F2C7C">
        <w:rPr>
          <w:rFonts w:cs="Arial"/>
          <w:sz w:val="22"/>
          <w:lang w:val="cs-CZ"/>
        </w:rPr>
        <w:t xml:space="preserve">a </w:t>
      </w:r>
      <w:r w:rsidR="007C65A2" w:rsidRPr="007F2C7C">
        <w:rPr>
          <w:rFonts w:cs="Arial"/>
          <w:sz w:val="22"/>
          <w:lang w:val="cs-CZ"/>
        </w:rPr>
        <w:t>v souladu se smlouvou</w:t>
      </w:r>
      <w:r w:rsidRPr="007F2C7C">
        <w:rPr>
          <w:rFonts w:cs="Arial"/>
          <w:sz w:val="22"/>
          <w:lang w:val="cs-CZ"/>
        </w:rPr>
        <w:t>,</w:t>
      </w:r>
    </w:p>
    <w:p w:rsidR="008D505D" w:rsidRPr="007F2C7C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7F2C7C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činnost odpovědného geodeta,</w:t>
      </w:r>
    </w:p>
    <w:p w:rsidR="00D34AB7" w:rsidRPr="007F2C7C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součinnost při kolaudaci stavby,</w:t>
      </w:r>
    </w:p>
    <w:p w:rsidR="005A5E79" w:rsidRPr="007F2C7C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odstraňování vad v záruční době,</w:t>
      </w:r>
    </w:p>
    <w:p w:rsidR="00B67A03" w:rsidRPr="007F2C7C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 xml:space="preserve">- </w:t>
      </w:r>
      <w:r w:rsidR="008D505D" w:rsidRPr="007F2C7C">
        <w:rPr>
          <w:rFonts w:cs="Arial"/>
          <w:sz w:val="22"/>
          <w:lang w:val="cs-CZ"/>
        </w:rPr>
        <w:t>zpracování dokumentace skutečného provedení díla</w:t>
      </w:r>
    </w:p>
    <w:p w:rsidR="008D505D" w:rsidRPr="007F2C7C" w:rsidRDefault="00B67A03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  <w:t>- zaměření stavby v 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FC66DD">
        <w:rPr>
          <w:rFonts w:ascii="Arial" w:hAnsi="Arial" w:cs="Arial"/>
          <w:color w:val="000000"/>
          <w:sz w:val="22"/>
        </w:rPr>
        <w:t xml:space="preserve">vydaným </w:t>
      </w:r>
      <w:r w:rsidR="00086F6A">
        <w:rPr>
          <w:rFonts w:ascii="Arial" w:hAnsi="Arial" w:cs="Arial"/>
          <w:color w:val="000000"/>
          <w:sz w:val="22"/>
        </w:rPr>
        <w:t>stavebním povolením</w:t>
      </w:r>
      <w:r w:rsidRPr="007F2C7C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7F2C7C">
        <w:rPr>
          <w:rFonts w:ascii="Arial" w:hAnsi="Arial" w:cs="Arial"/>
          <w:color w:val="000000"/>
          <w:sz w:val="22"/>
        </w:rPr>
        <w:t>je přílohou této smlouvy.</w:t>
      </w:r>
    </w:p>
    <w:p w:rsidR="007F2C7C" w:rsidRDefault="007F2C7C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1857E0" w:rsidRPr="007F2C7C" w:rsidRDefault="001857E0" w:rsidP="00C60EC6">
      <w:pPr>
        <w:tabs>
          <w:tab w:val="num" w:pos="360"/>
        </w:tabs>
        <w:autoSpaceDE w:val="0"/>
        <w:autoSpaceDN w:val="0"/>
        <w:adjustRightInd w:val="0"/>
        <w:ind w:left="357" w:hanging="357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8D505D" w:rsidRPr="007F2C7C" w:rsidRDefault="008D505D" w:rsidP="000017F0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„smluvní cena“). </w:t>
      </w:r>
    </w:p>
    <w:p w:rsidR="008D505D" w:rsidRDefault="008D505D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 </w:t>
      </w:r>
    </w:p>
    <w:p w:rsidR="00EC156E" w:rsidRPr="007F2C7C" w:rsidRDefault="00EC156E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Uvedená smluvní cena je cenou nejvýše přípustnou a zahrnuje veškeré náklady zhotovitele vzniklé v souvislosti s prováděním předmětu díla. DPH bude fakturována podle zákona č. 235/2004 Sb., o dani z přidané hodnoty, platného a účinného ke dni uskutečnění zdanitelného plnění.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lastRenderedPageBreak/>
        <w:t>Cena je stanovena podle položkového rozpočtu (soupisu prací, dodávek a služeb s výkazem výměr), ve kterém zhotovitel uvedl jednotkové ceny všech položek a tyto vztáhl na objednatelem vymezené množství stavebních prací, dodávek a služeb. Zhotovitel nenese odpovědnost za případnou neúplnost soupisu prací nebo projektové dokumentace jako celku.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2.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3.</w:t>
      </w:r>
      <w:r w:rsidRPr="00EC156E">
        <w:rPr>
          <w:rFonts w:ascii="Arial" w:hAnsi="Arial" w:cs="Arial"/>
          <w:color w:val="000000"/>
          <w:sz w:val="22"/>
          <w:szCs w:val="22"/>
        </w:rPr>
        <w:tab/>
      </w:r>
      <w:r w:rsidRPr="00EC156E">
        <w:rPr>
          <w:rFonts w:ascii="Arial" w:hAnsi="Arial" w:cs="Arial"/>
          <w:sz w:val="22"/>
          <w:szCs w:val="22"/>
        </w:rPr>
        <w:t xml:space="preserve">Lhůta splatnosti daňových dokladů/faktur je </w:t>
      </w:r>
      <w:r w:rsidRPr="00EC156E">
        <w:rPr>
          <w:rFonts w:ascii="Arial" w:hAnsi="Arial" w:cs="Arial"/>
          <w:b/>
          <w:sz w:val="22"/>
          <w:szCs w:val="22"/>
        </w:rPr>
        <w:t>30</w:t>
      </w:r>
      <w:r w:rsidRPr="00EC156E">
        <w:rPr>
          <w:rFonts w:ascii="Arial" w:hAnsi="Arial" w:cs="Arial"/>
          <w:sz w:val="22"/>
          <w:szCs w:val="22"/>
        </w:rPr>
        <w:t xml:space="preserve"> kalendářních dnů ode dne prokazatelného doručení daňového dokladu/faktury odsouhlaseného smluvními stranami objednateli. Smluvní strany berou na vědomí, že poskytovatel dotace může lhůtu splatnosti závazně stanovit jinak.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4.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Předmět díla uvedený v čl. I této smlouvy podléhá dle zákona č. 235/2004 Sb., o dani z přidané hodnoty, v platném znění, režimu přenesení daňové povinnosti.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5.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Cena díla bude zhotovitelem (poskytovatelem plnění) fakturována bez DPH. Zhotovitel tedy vystaví daňový doklad/fakturu (dále jen faktura), kde neuvede výši DPH, nýbrž jen sazbu DPH pro daný druh plnění. Místo výpočtu daně uvede, že výši daně je povinen doplatit a přiznat plátce (příjemce plnění), pro kterého bylo plnění uskutečněno.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6.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Zhotovitel je povinen fakturu vystavit a odeslat objednateli do 5 dnů od data uskutečnění zdanitelného plnění uvedeného na faktuře.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7.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Nedílnou součástí faktury bude soupis provedených prací s uvedením jednotkové ceny, provedeného množství a celkové ceny za příslušnou položku.</w:t>
      </w:r>
    </w:p>
    <w:p w:rsidR="00AC08A8" w:rsidRPr="00EC156E" w:rsidRDefault="00AC08A8" w:rsidP="00AC08A8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8.</w:t>
      </w:r>
      <w:r w:rsidRPr="00EC156E">
        <w:rPr>
          <w:rFonts w:ascii="Arial" w:hAnsi="Arial" w:cs="Arial"/>
          <w:color w:val="000000"/>
          <w:sz w:val="22"/>
          <w:szCs w:val="22"/>
        </w:rPr>
        <w:tab/>
        <w:t>Faktura bude zhotovitelem zaslána ve čtyřech vyhotoveních na adresu objednatele.</w:t>
      </w:r>
    </w:p>
    <w:p w:rsidR="007F2C7C" w:rsidRPr="00EC156E" w:rsidRDefault="00AC08A8" w:rsidP="00600C55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EC156E">
        <w:rPr>
          <w:rFonts w:ascii="Arial" w:hAnsi="Arial" w:cs="Arial"/>
          <w:color w:val="000000"/>
          <w:sz w:val="22"/>
          <w:szCs w:val="22"/>
        </w:rPr>
        <w:t>9</w:t>
      </w:r>
      <w:r w:rsidR="00AC186B" w:rsidRPr="00EC156E">
        <w:rPr>
          <w:rFonts w:ascii="Arial" w:hAnsi="Arial" w:cs="Arial"/>
          <w:color w:val="000000"/>
          <w:sz w:val="22"/>
          <w:szCs w:val="22"/>
        </w:rPr>
        <w:t>.</w:t>
      </w:r>
      <w:r w:rsidR="00470952" w:rsidRPr="00EC156E">
        <w:rPr>
          <w:rFonts w:ascii="Arial" w:hAnsi="Arial" w:cs="Arial"/>
          <w:color w:val="000000"/>
          <w:sz w:val="22"/>
          <w:szCs w:val="22"/>
        </w:rPr>
        <w:tab/>
      </w:r>
      <w:r w:rsidR="00D41DBF" w:rsidRPr="00EC156E">
        <w:rPr>
          <w:rFonts w:ascii="Arial" w:hAnsi="Arial" w:cs="Arial"/>
          <w:color w:val="000000"/>
          <w:sz w:val="22"/>
          <w:szCs w:val="22"/>
        </w:rPr>
        <w:t>Zhotovitel bere na vědomí, že objednatel uplatní předmět díla k financování z dotačních prostředků</w:t>
      </w:r>
      <w:r w:rsidR="00D41DBF" w:rsidRPr="00EC156E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D41DBF" w:rsidRPr="00EC156E">
        <w:rPr>
          <w:rFonts w:ascii="Arial" w:hAnsi="Arial" w:cs="Arial"/>
          <w:b/>
          <w:color w:val="000000"/>
          <w:sz w:val="22"/>
          <w:szCs w:val="22"/>
        </w:rPr>
        <w:t>Operačního programu životní prostředí</w:t>
      </w:r>
      <w:r w:rsidR="00D41DBF" w:rsidRPr="00EC156E">
        <w:rPr>
          <w:rFonts w:ascii="Arial" w:hAnsi="Arial" w:cs="Arial"/>
          <w:color w:val="000000"/>
          <w:sz w:val="22"/>
          <w:szCs w:val="22"/>
        </w:rPr>
        <w:t xml:space="preserve">. Vybrané povinnosti s tím související jsou uvedeny v příloze č. 4 </w:t>
      </w:r>
      <w:proofErr w:type="gramStart"/>
      <w:r w:rsidR="00D41DBF" w:rsidRPr="00EC156E">
        <w:rPr>
          <w:rFonts w:ascii="Arial" w:hAnsi="Arial" w:cs="Arial"/>
          <w:color w:val="000000"/>
          <w:sz w:val="22"/>
          <w:szCs w:val="22"/>
        </w:rPr>
        <w:t>této</w:t>
      </w:r>
      <w:proofErr w:type="gramEnd"/>
      <w:r w:rsidR="00D41DBF" w:rsidRPr="00EC156E">
        <w:rPr>
          <w:rFonts w:ascii="Arial" w:hAnsi="Arial" w:cs="Arial"/>
          <w:color w:val="000000"/>
          <w:sz w:val="22"/>
          <w:szCs w:val="22"/>
        </w:rPr>
        <w:t xml:space="preserve"> smlouvy.</w:t>
      </w:r>
    </w:p>
    <w:p w:rsidR="00833FAD" w:rsidRPr="001857E0" w:rsidRDefault="00833FAD" w:rsidP="00833FAD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sz w:val="22"/>
        </w:rPr>
      </w:pPr>
    </w:p>
    <w:p w:rsidR="001857E0" w:rsidRPr="001857E0" w:rsidRDefault="001857E0" w:rsidP="00833FAD">
      <w:pPr>
        <w:tabs>
          <w:tab w:val="num" w:pos="284"/>
        </w:tabs>
        <w:autoSpaceDE w:val="0"/>
        <w:autoSpaceDN w:val="0"/>
        <w:adjustRightInd w:val="0"/>
        <w:ind w:left="283" w:hanging="425"/>
        <w:jc w:val="both"/>
        <w:rPr>
          <w:rFonts w:ascii="Arial" w:hAnsi="Arial" w:cs="Arial"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1857E0" w:rsidRDefault="001857E0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1857E0">
        <w:rPr>
          <w:rFonts w:ascii="Arial" w:hAnsi="Arial" w:cs="Arial"/>
          <w:sz w:val="22"/>
        </w:rPr>
        <w:t>Předpokládan</w:t>
      </w:r>
      <w:r>
        <w:rPr>
          <w:rFonts w:ascii="Arial" w:hAnsi="Arial" w:cs="Arial"/>
          <w:sz w:val="22"/>
        </w:rPr>
        <w:t xml:space="preserve">ý termín </w:t>
      </w:r>
      <w:r w:rsidRPr="001857E0">
        <w:rPr>
          <w:rFonts w:ascii="Arial" w:hAnsi="Arial" w:cs="Arial"/>
          <w:sz w:val="22"/>
        </w:rPr>
        <w:t>předání staveniště</w:t>
      </w:r>
      <w:r>
        <w:rPr>
          <w:rFonts w:ascii="Arial" w:hAnsi="Arial" w:cs="Arial"/>
          <w:sz w:val="22"/>
        </w:rPr>
        <w:t xml:space="preserve"> je</w:t>
      </w:r>
      <w:r w:rsidRPr="001857E0">
        <w:rPr>
          <w:rFonts w:ascii="Arial" w:hAnsi="Arial" w:cs="Arial"/>
          <w:sz w:val="22"/>
        </w:rPr>
        <w:t xml:space="preserve"> </w:t>
      </w:r>
      <w:r w:rsidRPr="001857E0">
        <w:rPr>
          <w:rFonts w:ascii="Arial" w:hAnsi="Arial" w:cs="Arial"/>
          <w:b/>
          <w:sz w:val="22"/>
        </w:rPr>
        <w:t>15. 9. 2019</w:t>
      </w:r>
      <w:r w:rsidRPr="001857E0">
        <w:rPr>
          <w:rFonts w:ascii="Arial" w:hAnsi="Arial" w:cs="Arial"/>
          <w:sz w:val="22"/>
        </w:rPr>
        <w:t>.</w:t>
      </w:r>
    </w:p>
    <w:p w:rsidR="00D41DBF" w:rsidRPr="00600C55" w:rsidRDefault="00D41DBF" w:rsidP="00D41DBF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 (</w:t>
      </w:r>
      <w:r w:rsidRPr="000564F5">
        <w:rPr>
          <w:rFonts w:ascii="Arial" w:hAnsi="Arial" w:cs="Arial"/>
          <w:sz w:val="22"/>
        </w:rPr>
        <w:t xml:space="preserve">tj. první práce směřující k provedení stavby podle </w:t>
      </w:r>
      <w:r w:rsidRPr="00600C55">
        <w:rPr>
          <w:rFonts w:ascii="Arial" w:hAnsi="Arial" w:cs="Arial"/>
          <w:sz w:val="22"/>
        </w:rPr>
        <w:t xml:space="preserve">projektové dokumentace budou započaty) do </w:t>
      </w:r>
      <w:r w:rsidR="00810CA2" w:rsidRPr="00600C55">
        <w:rPr>
          <w:rFonts w:ascii="Arial" w:hAnsi="Arial" w:cs="Arial"/>
          <w:b/>
          <w:sz w:val="22"/>
        </w:rPr>
        <w:t>7</w:t>
      </w:r>
      <w:r w:rsidRPr="00600C55">
        <w:rPr>
          <w:rFonts w:ascii="Arial" w:hAnsi="Arial" w:cs="Arial"/>
          <w:sz w:val="22"/>
        </w:rPr>
        <w:t xml:space="preserve"> dní od předání a převzetí staveniště.</w:t>
      </w:r>
    </w:p>
    <w:p w:rsidR="00810CA2" w:rsidRPr="00600C55" w:rsidRDefault="00600C55" w:rsidP="00600C55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284"/>
        <w:jc w:val="both"/>
        <w:rPr>
          <w:rFonts w:ascii="Arial" w:hAnsi="Arial" w:cs="Arial"/>
          <w:i/>
          <w:sz w:val="22"/>
        </w:rPr>
      </w:pPr>
      <w:r w:rsidRPr="00600C55">
        <w:rPr>
          <w:rFonts w:ascii="Arial" w:hAnsi="Arial" w:cs="Arial"/>
          <w:sz w:val="22"/>
          <w:szCs w:val="22"/>
        </w:rPr>
        <w:t xml:space="preserve">Realizace díla bude probíhat za provozu lůžkového oddělení pavilonu S, stavební práce budou prováděny po jednotlivých podlažích, které budou vždy připraveny a vyklizeny  do 1 týdne od předání a převzetí dokončených prací předešlého podlaží v následujících termínech. </w:t>
      </w:r>
      <w:r w:rsidR="00F7414A" w:rsidRPr="00600C55">
        <w:rPr>
          <w:rFonts w:ascii="Arial" w:hAnsi="Arial" w:cs="Arial"/>
          <w:sz w:val="22"/>
          <w:szCs w:val="22"/>
        </w:rPr>
        <w:t>Zhotovitel se zavazuje dokončit sjednané práce a zároveň předat předmět díla dle čl. I. s</w:t>
      </w:r>
      <w:r w:rsidR="00217931" w:rsidRPr="00600C55">
        <w:rPr>
          <w:rFonts w:ascii="Arial" w:hAnsi="Arial" w:cs="Arial"/>
          <w:sz w:val="22"/>
          <w:szCs w:val="22"/>
        </w:rPr>
        <w:t>mlouvy objednateli v následujících termínech</w:t>
      </w:r>
      <w:r w:rsidR="00810CA2" w:rsidRPr="00600C55">
        <w:rPr>
          <w:rFonts w:ascii="Arial" w:hAnsi="Arial" w:cs="Arial"/>
          <w:sz w:val="22"/>
          <w:szCs w:val="22"/>
        </w:rPr>
        <w:t>:</w:t>
      </w:r>
    </w:p>
    <w:p w:rsidR="00810CA2" w:rsidRPr="00FC275E" w:rsidRDefault="006B5FF4" w:rsidP="00EC156E">
      <w:pPr>
        <w:numPr>
          <w:ilvl w:val="0"/>
          <w:numId w:val="15"/>
        </w:numPr>
        <w:ind w:left="641" w:right="-2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úpravy 4</w:t>
      </w:r>
      <w:r w:rsidR="00810CA2" w:rsidRPr="00FC275E">
        <w:rPr>
          <w:rFonts w:ascii="Arial" w:hAnsi="Arial" w:cs="Arial"/>
          <w:sz w:val="22"/>
          <w:szCs w:val="22"/>
        </w:rPr>
        <w:t xml:space="preserve">.NP v pavilonu </w:t>
      </w:r>
      <w:r>
        <w:rPr>
          <w:rFonts w:ascii="Arial" w:hAnsi="Arial" w:cs="Arial"/>
          <w:sz w:val="22"/>
          <w:szCs w:val="22"/>
        </w:rPr>
        <w:t xml:space="preserve">S </w:t>
      </w:r>
      <w:r w:rsidR="00810CA2" w:rsidRPr="00FC275E">
        <w:rPr>
          <w:rFonts w:ascii="Arial" w:hAnsi="Arial" w:cs="Arial"/>
          <w:sz w:val="22"/>
          <w:szCs w:val="22"/>
        </w:rPr>
        <w:t xml:space="preserve">budou provedeny do </w:t>
      </w:r>
      <w:r>
        <w:rPr>
          <w:rFonts w:ascii="Arial" w:hAnsi="Arial" w:cs="Arial"/>
          <w:b/>
          <w:sz w:val="22"/>
          <w:szCs w:val="22"/>
        </w:rPr>
        <w:t>12</w:t>
      </w:r>
      <w:r w:rsidR="00810CA2" w:rsidRPr="00FC275E">
        <w:rPr>
          <w:rFonts w:ascii="Arial" w:hAnsi="Arial" w:cs="Arial"/>
          <w:b/>
          <w:sz w:val="22"/>
          <w:szCs w:val="22"/>
        </w:rPr>
        <w:t>0 dní</w:t>
      </w:r>
      <w:r w:rsidR="00810CA2" w:rsidRPr="00FC275E">
        <w:rPr>
          <w:rFonts w:ascii="Arial" w:hAnsi="Arial" w:cs="Arial"/>
          <w:sz w:val="22"/>
          <w:szCs w:val="22"/>
        </w:rPr>
        <w:t xml:space="preserve"> po předání a převzetí staveniště.</w:t>
      </w:r>
    </w:p>
    <w:p w:rsidR="006B5FF4" w:rsidRPr="00BA74C3" w:rsidRDefault="006B5FF4" w:rsidP="00EC156E">
      <w:pPr>
        <w:pStyle w:val="Odstavecseseznamem"/>
        <w:numPr>
          <w:ilvl w:val="0"/>
          <w:numId w:val="15"/>
        </w:numPr>
        <w:ind w:left="641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Stavební úpravy 3</w:t>
      </w:r>
      <w:r w:rsidRPr="006B5FF4">
        <w:rPr>
          <w:rFonts w:ascii="Arial" w:hAnsi="Arial" w:cs="Arial"/>
          <w:sz w:val="22"/>
          <w:szCs w:val="22"/>
        </w:rPr>
        <w:t xml:space="preserve">.NP v pavilonu S budou provedeny </w:t>
      </w:r>
      <w:r w:rsidR="00631038">
        <w:rPr>
          <w:rFonts w:ascii="Arial" w:hAnsi="Arial" w:cs="Arial"/>
          <w:sz w:val="22"/>
          <w:szCs w:val="22"/>
        </w:rPr>
        <w:t xml:space="preserve">do </w:t>
      </w:r>
      <w:r w:rsidR="00631038" w:rsidRPr="00631038">
        <w:rPr>
          <w:rFonts w:ascii="Arial" w:hAnsi="Arial" w:cs="Arial"/>
          <w:b/>
          <w:sz w:val="22"/>
          <w:szCs w:val="22"/>
        </w:rPr>
        <w:t>120 dní</w:t>
      </w:r>
      <w:r w:rsidR="00631038">
        <w:rPr>
          <w:rFonts w:ascii="Arial" w:hAnsi="Arial" w:cs="Arial"/>
          <w:sz w:val="22"/>
          <w:szCs w:val="22"/>
        </w:rPr>
        <w:t xml:space="preserve"> od předání vyklizených prostorů </w:t>
      </w:r>
      <w:r w:rsidR="00F15BA3">
        <w:rPr>
          <w:rFonts w:ascii="Arial" w:hAnsi="Arial" w:cs="Arial"/>
          <w:sz w:val="22"/>
          <w:szCs w:val="22"/>
        </w:rPr>
        <w:t>uvedeného podlaží</w:t>
      </w:r>
      <w:r w:rsidR="00600C55">
        <w:rPr>
          <w:rFonts w:ascii="Arial" w:hAnsi="Arial" w:cs="Arial"/>
          <w:sz w:val="22"/>
          <w:szCs w:val="22"/>
        </w:rPr>
        <w:t>.</w:t>
      </w:r>
    </w:p>
    <w:p w:rsidR="00631038" w:rsidRPr="00631038" w:rsidRDefault="006B5FF4" w:rsidP="00EC156E">
      <w:pPr>
        <w:pStyle w:val="Odstavecseseznamem"/>
        <w:numPr>
          <w:ilvl w:val="0"/>
          <w:numId w:val="15"/>
        </w:numPr>
        <w:ind w:left="641" w:hanging="357"/>
        <w:jc w:val="both"/>
        <w:rPr>
          <w:rFonts w:ascii="Arial" w:hAnsi="Arial" w:cs="Arial"/>
          <w:sz w:val="22"/>
          <w:szCs w:val="22"/>
        </w:rPr>
      </w:pPr>
      <w:r w:rsidRPr="00631038">
        <w:rPr>
          <w:rFonts w:ascii="Arial" w:hAnsi="Arial" w:cs="Arial"/>
          <w:sz w:val="22"/>
          <w:szCs w:val="22"/>
        </w:rPr>
        <w:t xml:space="preserve">Stavební úpravy 2.NP v pavilonu S budou provedeny </w:t>
      </w:r>
      <w:r w:rsidR="00631038" w:rsidRPr="00631038">
        <w:rPr>
          <w:rFonts w:ascii="Arial" w:hAnsi="Arial" w:cs="Arial"/>
          <w:sz w:val="22"/>
          <w:szCs w:val="22"/>
        </w:rPr>
        <w:t xml:space="preserve">do </w:t>
      </w:r>
      <w:r w:rsidR="00631038" w:rsidRPr="00631038">
        <w:rPr>
          <w:rFonts w:ascii="Arial" w:hAnsi="Arial" w:cs="Arial"/>
          <w:b/>
          <w:sz w:val="22"/>
          <w:szCs w:val="22"/>
        </w:rPr>
        <w:t>120 dní</w:t>
      </w:r>
      <w:r w:rsidR="00631038" w:rsidRPr="00631038">
        <w:rPr>
          <w:rFonts w:ascii="Arial" w:hAnsi="Arial" w:cs="Arial"/>
          <w:sz w:val="22"/>
          <w:szCs w:val="22"/>
        </w:rPr>
        <w:t xml:space="preserve"> od předání vyklizených prostorů </w:t>
      </w:r>
      <w:r w:rsidR="00F15BA3">
        <w:rPr>
          <w:rFonts w:ascii="Arial" w:hAnsi="Arial" w:cs="Arial"/>
          <w:sz w:val="22"/>
          <w:szCs w:val="22"/>
        </w:rPr>
        <w:t>uvedeného podlaží</w:t>
      </w:r>
      <w:r w:rsidR="00600C55">
        <w:rPr>
          <w:rFonts w:ascii="Arial" w:hAnsi="Arial" w:cs="Arial"/>
          <w:sz w:val="22"/>
          <w:szCs w:val="22"/>
        </w:rPr>
        <w:t>.</w:t>
      </w:r>
    </w:p>
    <w:p w:rsidR="00BA74C3" w:rsidRPr="00BA74C3" w:rsidRDefault="00BA74C3" w:rsidP="00EC156E">
      <w:pPr>
        <w:pStyle w:val="Odstavecseseznamem"/>
        <w:numPr>
          <w:ilvl w:val="0"/>
          <w:numId w:val="15"/>
        </w:numPr>
        <w:ind w:left="641" w:hanging="357"/>
        <w:jc w:val="both"/>
        <w:rPr>
          <w:rFonts w:ascii="Arial" w:hAnsi="Arial" w:cs="Arial"/>
          <w:sz w:val="22"/>
          <w:szCs w:val="22"/>
        </w:rPr>
      </w:pPr>
      <w:r w:rsidRPr="00BA74C3">
        <w:rPr>
          <w:rFonts w:ascii="Arial" w:hAnsi="Arial" w:cs="Arial"/>
          <w:sz w:val="22"/>
          <w:szCs w:val="22"/>
        </w:rPr>
        <w:t xml:space="preserve">Stavební úpravy 1.NP v pavilonu S budou prováděny za provozu v termínu </w:t>
      </w:r>
      <w:r w:rsidR="00F15BA3">
        <w:rPr>
          <w:rFonts w:ascii="Arial" w:hAnsi="Arial" w:cs="Arial"/>
          <w:sz w:val="22"/>
          <w:szCs w:val="22"/>
        </w:rPr>
        <w:t xml:space="preserve">nejdříve od </w:t>
      </w:r>
      <w:r w:rsidR="00F15BA3">
        <w:rPr>
          <w:rFonts w:ascii="Arial" w:hAnsi="Arial" w:cs="Arial"/>
          <w:b/>
          <w:sz w:val="22"/>
          <w:szCs w:val="22"/>
        </w:rPr>
        <w:t>1. 5. 2020 do 150 dní od zahájení prací</w:t>
      </w:r>
      <w:r w:rsidRPr="00BA74C3">
        <w:rPr>
          <w:rFonts w:ascii="Arial" w:hAnsi="Arial" w:cs="Arial"/>
          <w:sz w:val="22"/>
          <w:szCs w:val="22"/>
        </w:rPr>
        <w:t>.</w:t>
      </w:r>
    </w:p>
    <w:p w:rsidR="00810CA2" w:rsidRPr="00D0628B" w:rsidRDefault="00BA74C3" w:rsidP="00EC156E">
      <w:pPr>
        <w:numPr>
          <w:ilvl w:val="0"/>
          <w:numId w:val="15"/>
        </w:numPr>
        <w:spacing w:after="120"/>
        <w:ind w:left="641" w:right="-23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Stavební úpravy spojovacího koridoru </w:t>
      </w:r>
      <w:r w:rsidR="00EA165D">
        <w:rPr>
          <w:rFonts w:ascii="Arial" w:hAnsi="Arial" w:cs="Arial"/>
          <w:sz w:val="22"/>
          <w:szCs w:val="22"/>
        </w:rPr>
        <w:t>a v půdním prostoru budou prováděny současně s realizací v</w:t>
      </w:r>
      <w:r w:rsidR="00600C55">
        <w:rPr>
          <w:rFonts w:ascii="Arial" w:hAnsi="Arial" w:cs="Arial"/>
          <w:sz w:val="22"/>
          <w:szCs w:val="22"/>
        </w:rPr>
        <w:t> </w:t>
      </w:r>
      <w:r w:rsidR="00EA165D">
        <w:rPr>
          <w:rFonts w:ascii="Arial" w:hAnsi="Arial" w:cs="Arial"/>
          <w:sz w:val="22"/>
          <w:szCs w:val="22"/>
        </w:rPr>
        <w:t>1</w:t>
      </w:r>
      <w:r w:rsidR="00600C55">
        <w:rPr>
          <w:rFonts w:ascii="Arial" w:hAnsi="Arial" w:cs="Arial"/>
          <w:sz w:val="22"/>
          <w:szCs w:val="22"/>
        </w:rPr>
        <w:t xml:space="preserve">. </w:t>
      </w:r>
      <w:r w:rsidR="00EA165D">
        <w:rPr>
          <w:rFonts w:ascii="Arial" w:hAnsi="Arial" w:cs="Arial"/>
          <w:sz w:val="22"/>
          <w:szCs w:val="22"/>
        </w:rPr>
        <w:t xml:space="preserve">- 4. NP </w:t>
      </w:r>
      <w:r w:rsidR="00810CA2" w:rsidRPr="00FC275E">
        <w:rPr>
          <w:rFonts w:ascii="Arial" w:hAnsi="Arial" w:cs="Arial"/>
          <w:sz w:val="22"/>
          <w:szCs w:val="22"/>
        </w:rPr>
        <w:t>nezávisle na ostatních etapách stavby</w:t>
      </w:r>
      <w:r w:rsidR="00810CA2">
        <w:rPr>
          <w:rFonts w:ascii="Arial" w:hAnsi="Arial" w:cs="Arial"/>
          <w:sz w:val="22"/>
          <w:szCs w:val="22"/>
        </w:rPr>
        <w:t>,</w:t>
      </w:r>
      <w:r w:rsidR="00EA165D">
        <w:rPr>
          <w:rFonts w:ascii="Arial" w:hAnsi="Arial" w:cs="Arial"/>
          <w:sz w:val="22"/>
          <w:szCs w:val="22"/>
        </w:rPr>
        <w:t xml:space="preserve"> ale vždy</w:t>
      </w:r>
      <w:r w:rsidR="00810CA2" w:rsidRPr="00FC275E">
        <w:rPr>
          <w:rFonts w:ascii="Arial" w:hAnsi="Arial" w:cs="Arial"/>
          <w:sz w:val="22"/>
          <w:szCs w:val="22"/>
        </w:rPr>
        <w:t xml:space="preserve"> po dohodě s provozovatelem na zpř</w:t>
      </w:r>
      <w:r w:rsidR="00EA165D">
        <w:rPr>
          <w:rFonts w:ascii="Arial" w:hAnsi="Arial" w:cs="Arial"/>
          <w:sz w:val="22"/>
          <w:szCs w:val="22"/>
        </w:rPr>
        <w:t>ístupnění uvedených prostorů</w:t>
      </w:r>
      <w:r w:rsidR="00810CA2" w:rsidRPr="00FC275E">
        <w:rPr>
          <w:rFonts w:ascii="Arial" w:hAnsi="Arial" w:cs="Arial"/>
          <w:sz w:val="22"/>
          <w:szCs w:val="22"/>
        </w:rPr>
        <w:t>.</w:t>
      </w:r>
    </w:p>
    <w:p w:rsidR="005C4D8C" w:rsidRPr="007F2C7C" w:rsidRDefault="005C4D8C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426"/>
        <w:rPr>
          <w:bCs/>
          <w:sz w:val="22"/>
        </w:rPr>
      </w:pPr>
      <w:r w:rsidRPr="007F2C7C">
        <w:rPr>
          <w:sz w:val="22"/>
        </w:rPr>
        <w:lastRenderedPageBreak/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EA165D" w:rsidRPr="00EA165D" w:rsidRDefault="00375D60" w:rsidP="00EA165D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hanging="426"/>
        <w:rPr>
          <w:sz w:val="22"/>
        </w:rPr>
      </w:pPr>
      <w:r w:rsidRPr="007F2C7C">
        <w:rPr>
          <w:sz w:val="22"/>
        </w:rPr>
        <w:t xml:space="preserve">Místem plnění je </w:t>
      </w:r>
      <w:r w:rsidR="00EA165D" w:rsidRPr="00EA165D">
        <w:rPr>
          <w:sz w:val="22"/>
        </w:rPr>
        <w:t>Odborný léčebný ústav Jevíčko čp. 508, 569 43 Jevíčko</w:t>
      </w:r>
    </w:p>
    <w:p w:rsidR="00B67A03" w:rsidRPr="007F2C7C" w:rsidRDefault="002A2871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se zavazuje, že po celou dobu realizace díla (tedy od předání staveniště po převzetí řádně dokončeného díla objednatelem) bude mít uzavřenou platnou a účinnou pojistnou smlouvu zahrnující pojištění odpovědnosti za škodu způsobenou třetím osobám s pojistným 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7C5974">
        <w:rPr>
          <w:rFonts w:ascii="Arial" w:hAnsi="Arial" w:cs="Arial"/>
          <w:b/>
          <w:sz w:val="22"/>
        </w:rPr>
        <w:t>5</w:t>
      </w:r>
      <w:r w:rsidR="00D41DBF">
        <w:rPr>
          <w:rFonts w:ascii="Arial" w:hAnsi="Arial" w:cs="Arial"/>
          <w:b/>
          <w:sz w:val="22"/>
        </w:rPr>
        <w:t xml:space="preserve"> </w:t>
      </w:r>
      <w:r w:rsidR="00952251" w:rsidRPr="00952251">
        <w:rPr>
          <w:rFonts w:ascii="Arial" w:hAnsi="Arial" w:cs="Arial"/>
          <w:b/>
          <w:sz w:val="22"/>
        </w:rPr>
        <w:t>mil</w:t>
      </w:r>
      <w:r w:rsidR="00121697" w:rsidRPr="00952251">
        <w:rPr>
          <w:rFonts w:ascii="Arial" w:hAnsi="Arial" w:cs="Arial"/>
          <w:b/>
          <w:sz w:val="22"/>
        </w:rPr>
        <w:t>.</w:t>
      </w:r>
      <w:r w:rsidRPr="00952251">
        <w:rPr>
          <w:rFonts w:ascii="Arial" w:hAnsi="Arial" w:cs="Arial"/>
          <w:b/>
          <w:sz w:val="22"/>
        </w:rPr>
        <w:t xml:space="preserve"> Kč</w:t>
      </w:r>
      <w:r w:rsidR="00E3056A" w:rsidRPr="00E3056A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952251">
        <w:rPr>
          <w:rFonts w:ascii="Arial" w:hAnsi="Arial" w:cs="Arial"/>
          <w:sz w:val="22"/>
        </w:rPr>
        <w:t>uto</w:t>
      </w:r>
      <w:r w:rsidRPr="007F2C7C">
        <w:rPr>
          <w:rFonts w:ascii="Arial" w:hAnsi="Arial" w:cs="Arial"/>
          <w:sz w:val="22"/>
        </w:rPr>
        <w:t xml:space="preserve"> pojistn</w:t>
      </w:r>
      <w:r w:rsidR="00952251">
        <w:rPr>
          <w:rFonts w:ascii="Arial" w:hAnsi="Arial" w:cs="Arial"/>
          <w:sz w:val="22"/>
        </w:rPr>
        <w:t>ou</w:t>
      </w:r>
      <w:r w:rsidR="00E3056A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smlouv</w:t>
      </w:r>
      <w:r w:rsidR="00952251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 dnů od požádání.</w:t>
      </w:r>
    </w:p>
    <w:p w:rsidR="00B67A03" w:rsidRDefault="00B67A03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Zhotovitel se zavazuje zaplatit objednateli smluvní pokutu ve výši 1%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 případě nesplnění povinnosti předložit objednateli platnou a účinnou pojistnou smlouvu </w:t>
      </w:r>
      <w:r w:rsidR="001D1739">
        <w:rPr>
          <w:rFonts w:ascii="Arial" w:hAnsi="Arial" w:cs="Arial"/>
          <w:color w:val="000000"/>
          <w:sz w:val="22"/>
        </w:rPr>
        <w:t>ani v </w:t>
      </w:r>
      <w:r w:rsidR="00477938" w:rsidRPr="007F2C7C">
        <w:rPr>
          <w:rFonts w:ascii="Arial" w:hAnsi="Arial" w:cs="Arial"/>
          <w:color w:val="000000"/>
          <w:sz w:val="22"/>
        </w:rPr>
        <w:t>do</w:t>
      </w:r>
      <w:r w:rsidR="001D1739">
        <w:rPr>
          <w:rFonts w:ascii="Arial" w:hAnsi="Arial" w:cs="Arial"/>
          <w:color w:val="000000"/>
          <w:sz w:val="22"/>
        </w:rPr>
        <w:t>datečné lhůtě</w:t>
      </w:r>
      <w:r w:rsidR="00477938" w:rsidRPr="007F2C7C">
        <w:rPr>
          <w:rFonts w:ascii="Arial" w:hAnsi="Arial" w:cs="Arial"/>
          <w:color w:val="000000"/>
          <w:sz w:val="22"/>
        </w:rPr>
        <w:t xml:space="preserve"> </w:t>
      </w:r>
      <w:r w:rsidR="001D1739">
        <w:rPr>
          <w:rFonts w:ascii="Arial" w:hAnsi="Arial" w:cs="Arial"/>
          <w:color w:val="000000"/>
          <w:sz w:val="22"/>
        </w:rPr>
        <w:t>10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 xml:space="preserve">dohodly, že objednatel je oprávněn odstoupit od smlouvy v 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1857E0" w:rsidRDefault="001857E0" w:rsidP="00887B9C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0564F5">
        <w:rPr>
          <w:rFonts w:ascii="Arial" w:hAnsi="Arial" w:cs="Arial"/>
          <w:sz w:val="22"/>
          <w:szCs w:val="22"/>
        </w:rPr>
        <w:t>Zhotovitel se zavazuje při provádění díla dodržet další podmínky plynoucí</w:t>
      </w:r>
      <w:r w:rsidRPr="006D49FA">
        <w:rPr>
          <w:rFonts w:ascii="Arial" w:hAnsi="Arial" w:cs="Arial"/>
          <w:sz w:val="22"/>
          <w:szCs w:val="22"/>
        </w:rPr>
        <w:t xml:space="preserve"> z přílohy č. </w:t>
      </w:r>
      <w:r>
        <w:rPr>
          <w:rFonts w:ascii="Arial" w:hAnsi="Arial" w:cs="Arial"/>
          <w:sz w:val="22"/>
          <w:szCs w:val="22"/>
        </w:rPr>
        <w:t>5</w:t>
      </w:r>
      <w:r w:rsidRPr="006D49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 w:rsidRPr="006D49F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6D49FA">
        <w:rPr>
          <w:rFonts w:ascii="Arial" w:hAnsi="Arial" w:cs="Arial"/>
          <w:sz w:val="22"/>
          <w:szCs w:val="22"/>
        </w:rPr>
        <w:t>rovozní podmínky</w:t>
      </w:r>
      <w:r>
        <w:rPr>
          <w:rFonts w:ascii="Arial" w:hAnsi="Arial" w:cs="Arial"/>
          <w:sz w:val="22"/>
          <w:szCs w:val="22"/>
        </w:rPr>
        <w:t xml:space="preserve"> uživatele</w:t>
      </w:r>
      <w:r w:rsidRPr="006D49FA">
        <w:rPr>
          <w:rFonts w:ascii="Arial" w:hAnsi="Arial" w:cs="Arial"/>
          <w:sz w:val="22"/>
          <w:szCs w:val="22"/>
        </w:rPr>
        <w:t xml:space="preserve"> pro realizaci projekt</w:t>
      </w:r>
      <w:r>
        <w:rPr>
          <w:rFonts w:ascii="Arial" w:hAnsi="Arial" w:cs="Arial"/>
          <w:sz w:val="22"/>
          <w:szCs w:val="22"/>
        </w:rPr>
        <w:t>u</w:t>
      </w:r>
      <w:r w:rsidRPr="006D49FA">
        <w:rPr>
          <w:rFonts w:ascii="Arial" w:hAnsi="Arial" w:cs="Arial"/>
          <w:sz w:val="22"/>
          <w:szCs w:val="22"/>
        </w:rPr>
        <w:t>.</w:t>
      </w:r>
    </w:p>
    <w:p w:rsidR="00D41DBF" w:rsidRDefault="001857E0" w:rsidP="00D41DBF">
      <w:pPr>
        <w:pStyle w:val="Odstavecseseznamem"/>
        <w:numPr>
          <w:ilvl w:val="0"/>
          <w:numId w:val="7"/>
        </w:numPr>
        <w:tabs>
          <w:tab w:val="clear" w:pos="720"/>
        </w:tabs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CB3116">
        <w:rPr>
          <w:rFonts w:ascii="Arial" w:hAnsi="Arial" w:cs="Arial"/>
          <w:sz w:val="22"/>
          <w:szCs w:val="22"/>
        </w:rPr>
        <w:t>U vybraných dřevěných či kovových výplní</w:t>
      </w:r>
      <w:r>
        <w:rPr>
          <w:rFonts w:ascii="Arial" w:hAnsi="Arial" w:cs="Arial"/>
          <w:sz w:val="22"/>
          <w:szCs w:val="22"/>
        </w:rPr>
        <w:t>, u kterých tak určuje projektová dokumentace (</w:t>
      </w:r>
      <w:r w:rsidRPr="00610E30">
        <w:rPr>
          <w:rFonts w:ascii="Arial" w:hAnsi="Arial" w:cs="Arial"/>
          <w:sz w:val="22"/>
          <w:szCs w:val="22"/>
        </w:rPr>
        <w:t>výpis výplní otvorů</w:t>
      </w:r>
      <w:r>
        <w:rPr>
          <w:rFonts w:ascii="Arial" w:hAnsi="Arial" w:cs="Arial"/>
          <w:sz w:val="22"/>
          <w:szCs w:val="22"/>
        </w:rPr>
        <w:t xml:space="preserve"> pozice 116-119</w:t>
      </w:r>
      <w:r>
        <w:rPr>
          <w:rFonts w:ascii="Arial" w:hAnsi="Arial" w:cs="Arial"/>
          <w:sz w:val="22"/>
          <w:szCs w:val="22"/>
        </w:rPr>
        <w:t>),</w:t>
      </w:r>
      <w:r w:rsidRPr="00CB3116">
        <w:rPr>
          <w:rFonts w:ascii="Arial" w:hAnsi="Arial" w:cs="Arial"/>
          <w:sz w:val="22"/>
          <w:szCs w:val="22"/>
        </w:rPr>
        <w:t xml:space="preserve"> bude provedena restaurátorská oprava dodavatelem s</w:t>
      </w:r>
      <w:r>
        <w:rPr>
          <w:rFonts w:ascii="Arial" w:hAnsi="Arial" w:cs="Arial"/>
          <w:sz w:val="22"/>
          <w:szCs w:val="22"/>
        </w:rPr>
        <w:t> </w:t>
      </w:r>
      <w:r w:rsidRPr="00CB3116">
        <w:rPr>
          <w:rFonts w:ascii="Arial" w:hAnsi="Arial" w:cs="Arial"/>
          <w:sz w:val="22"/>
          <w:szCs w:val="22"/>
        </w:rPr>
        <w:t xml:space="preserve">odbornou způsobilostí. </w:t>
      </w:r>
      <w:r>
        <w:rPr>
          <w:rFonts w:ascii="Arial" w:hAnsi="Arial" w:cs="Arial"/>
          <w:sz w:val="22"/>
          <w:szCs w:val="22"/>
        </w:rPr>
        <w:t xml:space="preserve">Zhotovitel </w:t>
      </w:r>
      <w:r>
        <w:rPr>
          <w:rFonts w:ascii="Arial" w:hAnsi="Arial" w:cs="Arial"/>
          <w:sz w:val="22"/>
          <w:szCs w:val="22"/>
        </w:rPr>
        <w:t xml:space="preserve">se zavazuje </w:t>
      </w:r>
      <w:r>
        <w:rPr>
          <w:rFonts w:ascii="Arial" w:hAnsi="Arial" w:cs="Arial"/>
          <w:sz w:val="22"/>
          <w:szCs w:val="22"/>
        </w:rPr>
        <w:t>dolož</w:t>
      </w:r>
      <w:r>
        <w:rPr>
          <w:rFonts w:ascii="Arial" w:hAnsi="Arial" w:cs="Arial"/>
          <w:sz w:val="22"/>
          <w:szCs w:val="22"/>
        </w:rPr>
        <w:t>it</w:t>
      </w:r>
      <w:r>
        <w:rPr>
          <w:rFonts w:ascii="Arial" w:hAnsi="Arial" w:cs="Arial"/>
          <w:sz w:val="22"/>
          <w:szCs w:val="22"/>
        </w:rPr>
        <w:t xml:space="preserve"> na vyžádání objednatele doklad </w:t>
      </w:r>
      <w:r>
        <w:rPr>
          <w:rFonts w:ascii="Arial" w:hAnsi="Arial" w:cs="Arial"/>
          <w:sz w:val="22"/>
          <w:szCs w:val="22"/>
        </w:rPr>
        <w:t xml:space="preserve">o </w:t>
      </w:r>
      <w:r>
        <w:rPr>
          <w:rFonts w:ascii="Arial" w:hAnsi="Arial" w:cs="Arial"/>
          <w:sz w:val="22"/>
          <w:szCs w:val="22"/>
        </w:rPr>
        <w:t>odborné způsobilosti</w:t>
      </w:r>
      <w:r>
        <w:rPr>
          <w:rFonts w:ascii="Arial" w:hAnsi="Arial" w:cs="Arial"/>
          <w:sz w:val="22"/>
          <w:szCs w:val="22"/>
        </w:rPr>
        <w:t xml:space="preserve"> osoby, která tyto restaurátorské práce provede</w:t>
      </w:r>
      <w:r>
        <w:rPr>
          <w:rFonts w:ascii="Arial" w:hAnsi="Arial" w:cs="Arial"/>
          <w:sz w:val="22"/>
          <w:szCs w:val="22"/>
        </w:rPr>
        <w:t>.</w:t>
      </w:r>
    </w:p>
    <w:p w:rsidR="00CB3116" w:rsidRPr="00CB3116" w:rsidRDefault="00CB3116" w:rsidP="001857E0">
      <w:pPr>
        <w:pStyle w:val="Odstavecseseznamem"/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CB3116" w:rsidRPr="000564F5" w:rsidRDefault="00CB3116" w:rsidP="00CB3116">
      <w:pPr>
        <w:pStyle w:val="Odstavecseseznamem"/>
        <w:spacing w:after="120"/>
        <w:ind w:left="284"/>
        <w:jc w:val="both"/>
        <w:rPr>
          <w:rFonts w:ascii="Arial" w:hAnsi="Arial" w:cs="Arial"/>
          <w:sz w:val="22"/>
          <w:szCs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 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7F2C7C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Bankovní záruka musí být výslovně vystavena jako neodvolatelná a bezpodmínečná, zejména bez možnosti banky uplatnit jakékoliv námitky a bez nutnosti výzvy věřitele (objednatele) dané dlužníkovi (zhotoviteli) k plnění jeho povinností v případě 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bez námitek a na základě první výzvy objednatele jako oprávněného. </w:t>
      </w:r>
    </w:p>
    <w:p w:rsidR="003D485D" w:rsidRPr="007F2C7C" w:rsidRDefault="008C7E3C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musí být vystavena na částku ve výši </w:t>
      </w:r>
      <w:r w:rsidRPr="00D01F51">
        <w:rPr>
          <w:rFonts w:ascii="Arial" w:hAnsi="Arial" w:cs="Arial"/>
          <w:sz w:val="22"/>
        </w:rPr>
        <w:t>5%</w:t>
      </w:r>
      <w:r w:rsidRPr="007F2C7C">
        <w:rPr>
          <w:rFonts w:ascii="Arial" w:hAnsi="Arial" w:cs="Arial"/>
          <w:sz w:val="22"/>
        </w:rPr>
        <w:t xml:space="preserve"> smluvní ceny díla uvedené v čl. II této smlouvy s platností </w:t>
      </w:r>
      <w:r w:rsidRPr="00534174">
        <w:rPr>
          <w:rFonts w:ascii="Arial" w:hAnsi="Arial" w:cs="Arial"/>
          <w:sz w:val="22"/>
        </w:rPr>
        <w:t xml:space="preserve">nejméně o 30 dnů přesahující sjednanou </w:t>
      </w:r>
      <w:r w:rsidRPr="007F2C7C">
        <w:rPr>
          <w:rFonts w:ascii="Arial" w:hAnsi="Arial" w:cs="Arial"/>
          <w:sz w:val="22"/>
        </w:rPr>
        <w:t>dobu realizace.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 případě </w:t>
      </w:r>
      <w:r w:rsidR="004077A1" w:rsidRPr="007F2C7C">
        <w:rPr>
          <w:rFonts w:ascii="Arial" w:hAnsi="Arial" w:cs="Arial"/>
          <w:sz w:val="22"/>
        </w:rPr>
        <w:t>prodloužení lhůty</w:t>
      </w:r>
      <w:r w:rsidRPr="007F2C7C">
        <w:rPr>
          <w:rFonts w:ascii="Arial" w:hAnsi="Arial" w:cs="Arial"/>
          <w:sz w:val="22"/>
        </w:rPr>
        <w:t xml:space="preserve"> </w:t>
      </w:r>
      <w:r w:rsidR="005103B5" w:rsidRPr="007F2C7C">
        <w:rPr>
          <w:rFonts w:ascii="Arial" w:hAnsi="Arial" w:cs="Arial"/>
          <w:sz w:val="22"/>
        </w:rPr>
        <w:t xml:space="preserve">k </w:t>
      </w:r>
      <w:r w:rsidRPr="007F2C7C">
        <w:rPr>
          <w:rFonts w:ascii="Arial" w:hAnsi="Arial" w:cs="Arial"/>
          <w:sz w:val="22"/>
        </w:rPr>
        <w:t xml:space="preserve">provedení díla je zhotovitel povinen platnost </w:t>
      </w:r>
      <w:r w:rsidR="004077A1" w:rsidRPr="007F2C7C">
        <w:rPr>
          <w:rFonts w:ascii="Arial" w:hAnsi="Arial" w:cs="Arial"/>
          <w:sz w:val="22"/>
        </w:rPr>
        <w:t xml:space="preserve">bankovní </w:t>
      </w:r>
      <w:r w:rsidRPr="007F2C7C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7F2C7C">
        <w:rPr>
          <w:rFonts w:ascii="Arial" w:hAnsi="Arial" w:cs="Arial"/>
          <w:sz w:val="22"/>
        </w:rPr>
        <w:t>Z</w:t>
      </w:r>
      <w:r w:rsidRPr="007F2C7C">
        <w:rPr>
          <w:rFonts w:ascii="Arial" w:hAnsi="Arial" w:cs="Arial"/>
          <w:sz w:val="22"/>
        </w:rPr>
        <w:t xml:space="preserve">hotovitel </w:t>
      </w:r>
      <w:r w:rsidR="004077A1" w:rsidRPr="007F2C7C">
        <w:rPr>
          <w:rFonts w:ascii="Arial" w:hAnsi="Arial" w:cs="Arial"/>
          <w:sz w:val="22"/>
        </w:rPr>
        <w:t xml:space="preserve">se </w:t>
      </w:r>
      <w:r w:rsidRPr="007F2C7C">
        <w:rPr>
          <w:rFonts w:ascii="Arial" w:hAnsi="Arial" w:cs="Arial"/>
          <w:sz w:val="22"/>
        </w:rPr>
        <w:t>zavazuje předložit objednateli doklad o prodloužení bankovní záruky (ve stejném znění a výši) nejpozději do 14 kalendářních dnů ode dne uskutečnění příslušné</w:t>
      </w:r>
      <w:r w:rsidR="004077A1" w:rsidRPr="007F2C7C">
        <w:rPr>
          <w:rFonts w:ascii="Arial" w:hAnsi="Arial" w:cs="Arial"/>
          <w:sz w:val="22"/>
        </w:rPr>
        <w:t>ho prodloužení lhůty</w:t>
      </w:r>
      <w:r w:rsidRPr="007F2C7C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či prodlouženou bankovní záruku dle tohoto odstavce, je objednatel oprávněn bankovní záruku čerpat a ponechat si peněžní prostředky z této bankovní záruky jako zádržné ke stejným účelům jako bankovní záruku.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záruku ve výši, která odpovídá výši splatné smluvní pokuty, jakéhokoli neuspokojeného závazku zhotovitele vůči objednateli, nákladů </w:t>
      </w:r>
      <w:r w:rsidRPr="007F2C7C">
        <w:rPr>
          <w:rFonts w:ascii="Arial" w:hAnsi="Arial" w:cs="Arial"/>
          <w:sz w:val="22"/>
        </w:rPr>
        <w:lastRenderedPageBreak/>
        <w:t xml:space="preserve">nezbytných k odstranění vad díla, nákladů náhradního zhotovitele, škod způsobených plněním zhotovitele v rozporu 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náhradě vadného plnění zhotovitele. 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 uplatněním plnění z bankovních záruk oznámí objednatel jako oprávněný písemně zhotoviteli výši požadovaného plnění ze strany banky jako povinného. Zhotovitel se zavazuje doručit objednateli novou záruční listinu ve znění a výši shodné s předchozí záruční listinou vždy nejpozději do 14 kalendářních dnů od každého uplatnění práva ze 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Pokud by zhotovitel nepředložil novou bankovní záruku dle tohoto odstavce, je objednatel oprávněn bankovní záruku čerpat a ponechat si peněžní prostředky z této bankovní záruky jako zádržné ke stejným účelům jako bankovní záruku. 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a případné zbylé zádržné vč.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Pr="00D01F51">
        <w:rPr>
          <w:rFonts w:ascii="Arial" w:hAnsi="Arial" w:cs="Arial"/>
          <w:sz w:val="22"/>
        </w:rPr>
        <w:t xml:space="preserve"> 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 xml:space="preserve">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6F227D" w:rsidRPr="007F2C7C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proofErr w:type="spellStart"/>
      <w:r w:rsidR="00901EB2" w:rsidRPr="007F2C7C">
        <w:rPr>
          <w:rFonts w:ascii="Arial" w:hAnsi="Arial" w:cs="Arial"/>
          <w:sz w:val="22"/>
        </w:rPr>
        <w:t>ust</w:t>
      </w:r>
      <w:proofErr w:type="spellEnd"/>
      <w:r w:rsidR="00901EB2" w:rsidRPr="007F2C7C">
        <w:rPr>
          <w:rFonts w:ascii="Arial" w:hAnsi="Arial" w:cs="Arial"/>
          <w:sz w:val="22"/>
        </w:rPr>
        <w:t xml:space="preserve">. </w:t>
      </w:r>
      <w:proofErr w:type="gramStart"/>
      <w:r w:rsidR="00882461" w:rsidRPr="007F2C7C">
        <w:rPr>
          <w:rFonts w:ascii="Arial" w:hAnsi="Arial" w:cs="Arial"/>
          <w:sz w:val="22"/>
        </w:rPr>
        <w:t>bodu</w:t>
      </w:r>
      <w:proofErr w:type="gramEnd"/>
      <w:r w:rsidR="00882461" w:rsidRPr="007F2C7C">
        <w:rPr>
          <w:rFonts w:ascii="Arial" w:hAnsi="Arial" w:cs="Arial"/>
          <w:sz w:val="22"/>
        </w:rPr>
        <w:t xml:space="preserve"> 1. tohoto článku</w:t>
      </w:r>
      <w:r w:rsidRPr="007F2C7C">
        <w:rPr>
          <w:rFonts w:ascii="Arial" w:hAnsi="Arial" w:cs="Arial"/>
          <w:sz w:val="22"/>
        </w:rPr>
        <w:t xml:space="preserve"> a ponechat si peněžní prostředky z této 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>odevzdat objednateli listinu bankovní záruky platné po ce</w:t>
      </w:r>
      <w:r w:rsidR="009F3D71" w:rsidRPr="007F2C7C">
        <w:rPr>
          <w:rFonts w:ascii="Arial" w:hAnsi="Arial" w:cs="Arial"/>
          <w:sz w:val="22"/>
        </w:rPr>
        <w:t>lou dobu záruční doby.</w:t>
      </w:r>
    </w:p>
    <w:p w:rsidR="006F227D" w:rsidRPr="007F2C7C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Nepředloží-li zhotovitel nové záruční listiny (bankovní záruku</w:t>
      </w:r>
      <w:r w:rsidR="00067117" w:rsidRPr="007F2C7C">
        <w:rPr>
          <w:rFonts w:ascii="Arial" w:hAnsi="Arial" w:cs="Arial"/>
          <w:sz w:val="22"/>
        </w:rPr>
        <w:t>, resp. bankovní záruku platnou po celou dobu záruční doby</w:t>
      </w:r>
      <w:r w:rsidRPr="007F2C7C">
        <w:rPr>
          <w:rFonts w:ascii="Arial" w:hAnsi="Arial" w:cs="Arial"/>
          <w:sz w:val="22"/>
        </w:rPr>
        <w:t xml:space="preserve">) dle bodu </w:t>
      </w:r>
      <w:r w:rsidR="00985D49" w:rsidRPr="007F2C7C">
        <w:rPr>
          <w:rFonts w:ascii="Arial" w:hAnsi="Arial" w:cs="Arial"/>
          <w:sz w:val="22"/>
        </w:rPr>
        <w:t xml:space="preserve">5., </w:t>
      </w:r>
      <w:r w:rsidRPr="007F2C7C">
        <w:rPr>
          <w:rFonts w:ascii="Arial" w:hAnsi="Arial" w:cs="Arial"/>
          <w:sz w:val="22"/>
        </w:rPr>
        <w:t>7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a 8</w:t>
      </w:r>
      <w:r w:rsidR="00985D49" w:rsidRPr="007F2C7C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tohoto článku nebo 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 záruční době vyplývající z této 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7F2C7C" w:rsidRDefault="008C7E3C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platná po celou dobu záruční doby musí být vystavena na částku ve výši 5% smluvní ceny díla uvedené v čl. II této smlouvy s platností </w:t>
      </w:r>
      <w:r>
        <w:rPr>
          <w:rFonts w:ascii="Arial" w:hAnsi="Arial" w:cs="Arial"/>
          <w:sz w:val="22"/>
        </w:rPr>
        <w:t>nejméně o 15 dnů přesahující trvání</w:t>
      </w:r>
      <w:r w:rsidRPr="007F2C7C">
        <w:rPr>
          <w:rFonts w:ascii="Arial" w:hAnsi="Arial" w:cs="Arial"/>
          <w:sz w:val="22"/>
        </w:rPr>
        <w:t xml:space="preserve"> záruční doby.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Body 1. až 3. a 5. až 7. tohoto ustanovení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Originál listiny bankovní záruky platné po celou dobu záruční doby a případné zbylé zádržné vč.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ode dne konce záruční doby, pokud zhotovitel do tohoto dne odstranil veškeré vady, k jejichž odstranění jej v souladu s touto 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Pr="007F2C7C">
        <w:rPr>
          <w:rFonts w:ascii="Arial" w:hAnsi="Arial" w:cs="Arial"/>
          <w:sz w:val="22"/>
        </w:rPr>
        <w:t xml:space="preserve"> dnů od podpisu protokolu o odstranění těchto vad oběma smluvními stranami.</w:t>
      </w:r>
    </w:p>
    <w:p w:rsidR="009670B5" w:rsidRDefault="009670B5" w:rsidP="00833FAD">
      <w:pPr>
        <w:ind w:right="-23"/>
        <w:jc w:val="center"/>
        <w:rPr>
          <w:rFonts w:ascii="Arial" w:hAnsi="Arial" w:cs="Arial"/>
          <w:b/>
        </w:rPr>
      </w:pPr>
    </w:p>
    <w:p w:rsidR="001857E0" w:rsidRDefault="001857E0" w:rsidP="00833FAD">
      <w:pPr>
        <w:ind w:right="-23"/>
        <w:jc w:val="center"/>
        <w:rPr>
          <w:rFonts w:ascii="Arial" w:hAnsi="Arial" w:cs="Arial"/>
          <w:b/>
        </w:rPr>
      </w:pPr>
    </w:p>
    <w:p w:rsidR="003D485D" w:rsidRPr="007F2C7C" w:rsidRDefault="003D485D" w:rsidP="00833FAD">
      <w:pPr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V.</w:t>
      </w:r>
    </w:p>
    <w:p w:rsidR="008D505D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>součást této smlouvy: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>Obchodní 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8D505D" w:rsidRPr="007F2C7C">
        <w:rPr>
          <w:rFonts w:ascii="Arial" w:hAnsi="Arial" w:cs="Arial"/>
          <w:sz w:val="22"/>
        </w:rPr>
        <w:t xml:space="preserve">Oceněné </w:t>
      </w:r>
      <w:r w:rsidR="00636E37" w:rsidRPr="007F2C7C">
        <w:rPr>
          <w:rFonts w:ascii="Arial" w:hAnsi="Arial" w:cs="Arial"/>
          <w:sz w:val="22"/>
        </w:rPr>
        <w:t xml:space="preserve">soupisy stavebních prací s 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393D46" w:rsidRPr="007F2C7C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393D46" w:rsidRPr="007F2C7C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F96199">
        <w:rPr>
          <w:rFonts w:ascii="Arial" w:hAnsi="Arial" w:cs="Arial"/>
          <w:sz w:val="22"/>
        </w:rPr>
        <w:t>Harmonogram realizace díla</w:t>
      </w:r>
    </w:p>
    <w:p w:rsidR="001E02AA" w:rsidRDefault="001E02AA" w:rsidP="006C3F87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P</w:t>
      </w:r>
      <w:r w:rsidR="003E7006" w:rsidRPr="007F2C7C">
        <w:rPr>
          <w:rFonts w:ascii="Arial" w:hAnsi="Arial" w:cs="Arial"/>
          <w:sz w:val="22"/>
        </w:rPr>
        <w:t>říloha</w:t>
      </w:r>
      <w:r w:rsidR="00393D46" w:rsidRPr="007F2C7C">
        <w:rPr>
          <w:rFonts w:ascii="Arial" w:hAnsi="Arial" w:cs="Arial"/>
          <w:sz w:val="22"/>
        </w:rPr>
        <w:t> </w:t>
      </w:r>
      <w:r w:rsidR="00EF0AF4" w:rsidRPr="007F2C7C">
        <w:rPr>
          <w:rFonts w:ascii="Arial" w:hAnsi="Arial" w:cs="Arial"/>
          <w:sz w:val="22"/>
        </w:rPr>
        <w:t>č. </w:t>
      </w:r>
      <w:r w:rsidRPr="007F2C7C">
        <w:rPr>
          <w:rFonts w:ascii="Arial" w:hAnsi="Arial" w:cs="Arial"/>
          <w:sz w:val="22"/>
        </w:rPr>
        <w:t>4</w:t>
      </w:r>
      <w:r w:rsidR="00393D46"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 w:rsidR="006C3F87">
        <w:rPr>
          <w:rFonts w:ascii="Arial" w:hAnsi="Arial" w:cs="Arial"/>
          <w:sz w:val="22"/>
        </w:rPr>
        <w:tab/>
      </w:r>
      <w:r w:rsidR="00927360" w:rsidRPr="00842C2C">
        <w:rPr>
          <w:rFonts w:ascii="Arial" w:hAnsi="Arial" w:cs="Arial"/>
          <w:sz w:val="22"/>
        </w:rPr>
        <w:t>Povinnosti zhotovitele stavby vyplývající z finanční spoluúčasti evropských fondů na přípravě a realiz</w:t>
      </w:r>
      <w:r w:rsidR="008A402F" w:rsidRPr="00842C2C">
        <w:rPr>
          <w:rFonts w:ascii="Arial" w:hAnsi="Arial" w:cs="Arial"/>
          <w:sz w:val="22"/>
        </w:rPr>
        <w:t xml:space="preserve">aci projektů v rámci </w:t>
      </w:r>
      <w:r w:rsidR="006F6363" w:rsidRPr="00842C2C">
        <w:rPr>
          <w:rFonts w:ascii="Arial" w:hAnsi="Arial" w:cs="Arial"/>
          <w:sz w:val="22"/>
        </w:rPr>
        <w:t xml:space="preserve">Operačního programu </w:t>
      </w:r>
      <w:r w:rsidR="00F96199">
        <w:rPr>
          <w:rFonts w:ascii="Arial" w:hAnsi="Arial" w:cs="Arial"/>
          <w:sz w:val="22"/>
        </w:rPr>
        <w:t>Ž</w:t>
      </w:r>
      <w:r w:rsidR="006F6363" w:rsidRPr="00842C2C">
        <w:rPr>
          <w:rFonts w:ascii="Arial" w:hAnsi="Arial" w:cs="Arial"/>
          <w:sz w:val="22"/>
        </w:rPr>
        <w:t>ivotní prostředí</w:t>
      </w:r>
    </w:p>
    <w:p w:rsidR="00D714B0" w:rsidRDefault="00D714B0" w:rsidP="00D714B0">
      <w:pPr>
        <w:spacing w:after="60"/>
        <w:ind w:left="1418" w:right="-23" w:hanging="1418"/>
        <w:jc w:val="both"/>
        <w:rPr>
          <w:rFonts w:ascii="Arial" w:hAnsi="Arial" w:cs="Arial"/>
          <w:sz w:val="22"/>
        </w:rPr>
      </w:pPr>
      <w:r w:rsidRPr="00D714B0">
        <w:rPr>
          <w:rFonts w:ascii="Arial" w:hAnsi="Arial" w:cs="Arial"/>
          <w:sz w:val="22"/>
        </w:rPr>
        <w:t>Příloha č. 5 -</w:t>
      </w:r>
      <w:r w:rsidRPr="00D714B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P</w:t>
      </w:r>
      <w:r w:rsidRPr="00D714B0">
        <w:rPr>
          <w:rFonts w:ascii="Arial" w:hAnsi="Arial" w:cs="Arial"/>
          <w:sz w:val="22"/>
        </w:rPr>
        <w:t xml:space="preserve">rovozní podmínky </w:t>
      </w:r>
      <w:r w:rsidR="00EA165D">
        <w:rPr>
          <w:rFonts w:ascii="Arial" w:hAnsi="Arial" w:cs="Arial"/>
          <w:sz w:val="22"/>
        </w:rPr>
        <w:t xml:space="preserve">uživatele </w:t>
      </w:r>
      <w:r w:rsidRPr="00D714B0">
        <w:rPr>
          <w:rFonts w:ascii="Arial" w:hAnsi="Arial" w:cs="Arial"/>
          <w:sz w:val="22"/>
        </w:rPr>
        <w:t>pro realizaci projektu</w:t>
      </w:r>
    </w:p>
    <w:p w:rsidR="00CA6F23" w:rsidRPr="007F2C7C" w:rsidRDefault="00CA6F23" w:rsidP="00CA6F23">
      <w:pPr>
        <w:spacing w:after="80"/>
        <w:ind w:left="1418" w:right="-23" w:hanging="1418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 č. </w:t>
      </w:r>
      <w:r>
        <w:rPr>
          <w:rFonts w:ascii="Arial" w:hAnsi="Arial" w:cs="Arial"/>
          <w:sz w:val="22"/>
        </w:rPr>
        <w:t>6</w:t>
      </w:r>
      <w:r w:rsidRPr="007F2C7C">
        <w:rPr>
          <w:rFonts w:ascii="Arial" w:hAnsi="Arial" w:cs="Arial"/>
          <w:sz w:val="22"/>
        </w:rPr>
        <w:t> </w:t>
      </w:r>
      <w:r w:rsidRPr="00842C2C">
        <w:rPr>
          <w:rFonts w:ascii="Arial" w:hAnsi="Arial" w:cs="Arial"/>
          <w:sz w:val="22"/>
        </w:rPr>
        <w:t>-</w:t>
      </w:r>
      <w:r>
        <w:rPr>
          <w:rFonts w:ascii="Arial" w:hAnsi="Arial" w:cs="Arial"/>
          <w:sz w:val="22"/>
        </w:rPr>
        <w:tab/>
      </w:r>
      <w:r w:rsidRPr="00EB2981">
        <w:rPr>
          <w:rFonts w:ascii="Arial" w:hAnsi="Arial" w:cs="Arial"/>
          <w:sz w:val="22"/>
          <w:szCs w:val="22"/>
        </w:rPr>
        <w:t>Čestné prohlášení příjemce k uplatnění přenesení daňové povinnosti na DPH ve</w:t>
      </w:r>
      <w:r>
        <w:rPr>
          <w:rFonts w:ascii="Arial" w:hAnsi="Arial" w:cs="Arial"/>
          <w:sz w:val="22"/>
          <w:szCs w:val="22"/>
        </w:rPr>
        <w:t xml:space="preserve"> </w:t>
      </w:r>
      <w:r w:rsidRPr="00EB2981">
        <w:rPr>
          <w:rFonts w:ascii="Arial" w:hAnsi="Arial" w:cs="Arial"/>
          <w:sz w:val="22"/>
          <w:szCs w:val="22"/>
        </w:rPr>
        <w:t>stavebnictví - § 92e zákona o DPH</w:t>
      </w:r>
    </w:p>
    <w:p w:rsidR="001857E0" w:rsidRDefault="001857E0" w:rsidP="001857E0">
      <w:pPr>
        <w:ind w:right="-23"/>
        <w:jc w:val="center"/>
        <w:rPr>
          <w:rFonts w:ascii="Arial" w:hAnsi="Arial" w:cs="Arial"/>
          <w:b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6546D2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D714B0" w:rsidRPr="002C2FD1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2C2FD1">
        <w:rPr>
          <w:rFonts w:ascii="Arial" w:hAnsi="Arial" w:cs="Arial"/>
          <w:sz w:val="22"/>
        </w:rPr>
        <w:t>Příslušná dokumentace nezbytná k provádění díla byla součástí zadávací dokumentace veřejné zakázky, na základě které byla uzavřena tato smlouva. V listinné formě bude objednatelem předána zhotoviteli nejpozději při předání staveniště.</w:t>
      </w:r>
    </w:p>
    <w:p w:rsidR="00D714B0" w:rsidRPr="007F2C7C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Smluvní strany se dohodly, že ustanovení smlouvy o institutech zajištění nebo utvrzení dluhu (z</w:t>
      </w:r>
      <w:r>
        <w:rPr>
          <w:rFonts w:ascii="Arial" w:hAnsi="Arial" w:cs="Arial"/>
          <w:sz w:val="22"/>
        </w:rPr>
        <w:t>e</w:t>
      </w:r>
      <w:r w:rsidRPr="007F2C7C">
        <w:rPr>
          <w:rFonts w:ascii="Arial" w:hAnsi="Arial" w:cs="Arial"/>
          <w:sz w:val="22"/>
        </w:rPr>
        <w:t>j</w:t>
      </w:r>
      <w:r>
        <w:rPr>
          <w:rFonts w:ascii="Arial" w:hAnsi="Arial" w:cs="Arial"/>
          <w:sz w:val="22"/>
        </w:rPr>
        <w:t>ména</w:t>
      </w:r>
      <w:r w:rsidRPr="007F2C7C">
        <w:rPr>
          <w:rFonts w:ascii="Arial" w:hAnsi="Arial" w:cs="Arial"/>
          <w:sz w:val="22"/>
        </w:rPr>
        <w:t xml:space="preserve"> ujednání o bankovní záruce) z této smlouvy nezanikají odstoupením od smlouvy kteroukoli ze smluvních stran.</w:t>
      </w:r>
    </w:p>
    <w:p w:rsidR="00D714B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6C7E35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</w:t>
      </w:r>
      <w:r>
        <w:rPr>
          <w:rFonts w:ascii="Arial" w:hAnsi="Arial" w:cs="Arial"/>
          <w:sz w:val="22"/>
        </w:rPr>
        <w:t xml:space="preserve"> </w:t>
      </w:r>
      <w:r w:rsidRPr="006C7E35">
        <w:rPr>
          <w:rFonts w:ascii="Arial" w:hAnsi="Arial" w:cs="Arial"/>
          <w:sz w:val="22"/>
        </w:rPr>
        <w:t>Smluvní strany berou na vědomí, že nebude-li smlouva zveřejněna ani devadesátý den od jejího uzavření, je následujícím dnem zrušena od počátku.</w:t>
      </w:r>
    </w:p>
    <w:p w:rsidR="00D714B0" w:rsidRPr="001857E0" w:rsidRDefault="00D714B0" w:rsidP="00D714B0">
      <w:pPr>
        <w:numPr>
          <w:ilvl w:val="0"/>
          <w:numId w:val="11"/>
        </w:numPr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8C178C">
        <w:rPr>
          <w:rFonts w:ascii="Arial" w:hAnsi="Arial" w:cs="Arial"/>
          <w:sz w:val="22"/>
          <w:szCs w:val="22"/>
        </w:rPr>
        <w:t>S ohledem na povinnosti plynoucí ze zákona č. 340/2015 Sb., o registru smluv ujednávají smluvní strany, že tuto smlouvu odešle ke zveřejnění v registru smluv vedeném Ministerstvem vnitra ČR bezprostředně po jejím uzavření objednatel. Smluvní strany prohlašují, že žádná část smlouvy nenaplňuje znaky obchod</w:t>
      </w:r>
      <w:r>
        <w:rPr>
          <w:rFonts w:ascii="Arial" w:hAnsi="Arial" w:cs="Arial"/>
          <w:sz w:val="22"/>
          <w:szCs w:val="22"/>
        </w:rPr>
        <w:t xml:space="preserve">ního tajemství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 </w:t>
      </w:r>
      <w:r w:rsidRPr="008C178C">
        <w:rPr>
          <w:rFonts w:ascii="Arial" w:hAnsi="Arial" w:cs="Arial"/>
          <w:sz w:val="22"/>
          <w:szCs w:val="22"/>
        </w:rPr>
        <w:t>504 občanského zákoníku</w:t>
      </w:r>
      <w:r>
        <w:rPr>
          <w:rFonts w:ascii="Arial" w:hAnsi="Arial" w:cs="Arial"/>
          <w:sz w:val="22"/>
          <w:szCs w:val="22"/>
        </w:rPr>
        <w:t>.</w:t>
      </w:r>
    </w:p>
    <w:p w:rsidR="001857E0" w:rsidRPr="006A4E7F" w:rsidRDefault="001857E0" w:rsidP="001857E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A4E7F">
        <w:rPr>
          <w:rFonts w:ascii="Arial" w:hAnsi="Arial" w:cs="Arial"/>
          <w:iCs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8" w:history="1">
        <w:r w:rsidRPr="006A4E7F">
          <w:rPr>
            <w:rStyle w:val="Hypertextovodkaz"/>
            <w:rFonts w:ascii="Arial" w:hAnsi="Arial" w:cs="Arial"/>
            <w:iCs/>
            <w:sz w:val="22"/>
            <w:szCs w:val="22"/>
          </w:rPr>
          <w:t>www.pardubickykraj.cz/gdpr</w:t>
        </w:r>
      </w:hyperlink>
      <w:r w:rsidRPr="006A4E7F">
        <w:rPr>
          <w:rFonts w:ascii="Arial" w:hAnsi="Arial" w:cs="Arial"/>
          <w:iCs/>
          <w:sz w:val="22"/>
          <w:szCs w:val="22"/>
        </w:rPr>
        <w:t>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smlouvy lze činit pouze písemně, a to formou vzestupně číslovaných dodatků odsouhlasených a podepsaných oprávněnými zástupci obou smluvních stran. To neplatí v případě </w:t>
      </w:r>
      <w:r>
        <w:rPr>
          <w:rFonts w:ascii="Arial" w:hAnsi="Arial" w:cs="Arial"/>
          <w:sz w:val="22"/>
        </w:rPr>
        <w:t xml:space="preserve">změn </w:t>
      </w:r>
      <w:r w:rsidRPr="007F2C7C">
        <w:rPr>
          <w:rFonts w:ascii="Arial" w:hAnsi="Arial" w:cs="Arial"/>
          <w:sz w:val="22"/>
        </w:rPr>
        <w:t>údajů uvedených v záhlaví smlouvy (</w:t>
      </w:r>
      <w:r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</w:t>
      </w:r>
      <w:r>
        <w:rPr>
          <w:rFonts w:ascii="Arial" w:hAnsi="Arial" w:cs="Arial"/>
          <w:sz w:val="22"/>
        </w:rPr>
        <w:t>ntaktních údajů smluvních stran</w:t>
      </w:r>
      <w:r w:rsidRPr="007F2C7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nebo </w:t>
      </w:r>
      <w:r w:rsidRPr="007F2C7C">
        <w:rPr>
          <w:rFonts w:ascii="Arial" w:hAnsi="Arial" w:cs="Arial"/>
          <w:sz w:val="22"/>
        </w:rPr>
        <w:t>jednajících osob)</w:t>
      </w:r>
      <w:r>
        <w:rPr>
          <w:rFonts w:ascii="Arial" w:hAnsi="Arial" w:cs="Arial"/>
          <w:sz w:val="22"/>
        </w:rPr>
        <w:t>, které lze provést na základě oznámení příslušné smluvní strany. Tot</w:t>
      </w:r>
      <w:r w:rsidRPr="007F2C7C">
        <w:rPr>
          <w:rFonts w:ascii="Arial" w:hAnsi="Arial" w:cs="Arial"/>
          <w:sz w:val="22"/>
        </w:rPr>
        <w:t xml:space="preserve">o </w:t>
      </w:r>
      <w:r>
        <w:rPr>
          <w:rFonts w:ascii="Arial" w:hAnsi="Arial" w:cs="Arial"/>
          <w:sz w:val="22"/>
        </w:rPr>
        <w:t xml:space="preserve">oznámení učiní příslušná smluvní strana písemně </w:t>
      </w:r>
      <w:r w:rsidRPr="007F2C7C">
        <w:rPr>
          <w:rFonts w:ascii="Arial" w:hAnsi="Arial" w:cs="Arial"/>
          <w:sz w:val="22"/>
        </w:rPr>
        <w:t>nejpozd</w:t>
      </w:r>
      <w:r>
        <w:rPr>
          <w:rFonts w:ascii="Arial" w:hAnsi="Arial" w:cs="Arial"/>
          <w:sz w:val="22"/>
        </w:rPr>
        <w:t>ěji do 10 dnů ode dne, kdy ke</w:t>
      </w:r>
      <w:r w:rsidRPr="007F2C7C">
        <w:rPr>
          <w:rFonts w:ascii="Arial" w:hAnsi="Arial" w:cs="Arial"/>
          <w:sz w:val="22"/>
        </w:rPr>
        <w:t xml:space="preserve"> změně došlo.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Neplatnost, neúčinnost nebo nevynutitelnost jakéhokoliv ustanovení smlouvy nemá vliv na platnost, účinnost nebo vynutitelnost ostatních ustanovení smlouvy. Smluvní strany mají povinnost takové ujednání okamžitě nahradit smluvním ujednáním bezvadným.</w:t>
      </w:r>
    </w:p>
    <w:p w:rsidR="00D714B0" w:rsidRPr="007F2C7C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Veškeré spory vzniklé z této smlouvy budou rozhodovány ve shodě s českým právním řádem obecnými soudy.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 pěti stejnopisech, každého s platností originálu, z nichž objednatel obdrží tři vyhotovení a zhotovitel vyhotovení dvě.</w:t>
      </w:r>
    </w:p>
    <w:p w:rsidR="00D714B0" w:rsidRPr="007F2C7C" w:rsidRDefault="00D714B0" w:rsidP="001857E0">
      <w:pPr>
        <w:numPr>
          <w:ilvl w:val="0"/>
          <w:numId w:val="11"/>
        </w:numPr>
        <w:autoSpaceDE w:val="0"/>
        <w:autoSpaceDN w:val="0"/>
        <w:adjustRightInd w:val="0"/>
        <w:spacing w:after="120"/>
        <w:ind w:left="284" w:hanging="426"/>
        <w:jc w:val="both"/>
        <w:rPr>
          <w:rFonts w:ascii="Arial" w:hAnsi="Arial" w:cs="Arial"/>
          <w:sz w:val="22"/>
        </w:rPr>
      </w:pPr>
      <w:bookmarkStart w:id="0" w:name="_GoBack"/>
      <w:bookmarkEnd w:id="0"/>
      <w:r w:rsidRPr="007F2C7C">
        <w:rPr>
          <w:rFonts w:ascii="Arial" w:hAnsi="Arial" w:cs="Arial"/>
          <w:sz w:val="22"/>
        </w:rPr>
        <w:t>Smluvní strany stvrzují, že si smlouvu přečetly, její obsah a obsah příloh podrobně znají a souhlasí s ní.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:rsidR="00D714B0" w:rsidRDefault="00D714B0" w:rsidP="00D714B0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Návrh smlouvy byl projednán na jednání Rady Pardubického kraje dne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 a schválen usnesením číslo (</w:t>
      </w:r>
      <w:r w:rsidRPr="007F2C7C">
        <w:rPr>
          <w:rFonts w:ascii="Arial" w:hAnsi="Arial" w:cs="Arial"/>
          <w:b/>
          <w:color w:val="C00000"/>
          <w:sz w:val="22"/>
        </w:rPr>
        <w:t>doplní objednatel</w:t>
      </w:r>
      <w:r w:rsidRPr="007F2C7C">
        <w:rPr>
          <w:rFonts w:ascii="Arial" w:hAnsi="Arial" w:cs="Arial"/>
          <w:sz w:val="22"/>
        </w:rPr>
        <w:t>).</w:t>
      </w:r>
    </w:p>
    <w:p w:rsidR="00D714B0" w:rsidRPr="007F2C7C" w:rsidRDefault="00D714B0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</w:p>
    <w:p w:rsidR="006E4319" w:rsidRPr="007F2C7C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536"/>
        <w:gridCol w:w="4535"/>
      </w:tblGrid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8C7E3C" w:rsidRPr="007F2C7C" w:rsidRDefault="008C7E3C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7F2C7C" w:rsidRDefault="00EF0AF4" w:rsidP="00833FAD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833FAD">
            <w:pPr>
              <w:ind w:right="38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hejtman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BB6957" w:rsidRDefault="00C618AA" w:rsidP="00EF0AF4">
      <w:pPr>
        <w:ind w:right="-766"/>
        <w:jc w:val="both"/>
        <w:rPr>
          <w:rFonts w:ascii="Arial" w:hAnsi="Arial"/>
        </w:rPr>
      </w:pPr>
    </w:p>
    <w:sectPr w:rsidR="00C618AA" w:rsidRPr="00BB6957" w:rsidSect="00AA230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F6A" w:rsidRDefault="00086F6A">
      <w:r>
        <w:separator/>
      </w:r>
    </w:p>
  </w:endnote>
  <w:endnote w:type="continuationSeparator" w:id="0">
    <w:p w:rsidR="00086F6A" w:rsidRDefault="0008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0D70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6F6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6F6A" w:rsidRDefault="00086F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Pr="00DA462C" w:rsidRDefault="00086F6A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SOD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1857E0">
      <w:rPr>
        <w:rFonts w:ascii="Arial" w:hAnsi="Arial" w:cs="Arial"/>
        <w:noProof/>
        <w:sz w:val="18"/>
        <w:szCs w:val="18"/>
      </w:rPr>
      <w:t>7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080D70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080D70" w:rsidRPr="00DA462C">
      <w:rPr>
        <w:rFonts w:ascii="Arial" w:hAnsi="Arial" w:cs="Arial"/>
        <w:sz w:val="18"/>
        <w:szCs w:val="18"/>
      </w:rPr>
      <w:fldChar w:fldCharType="separate"/>
    </w:r>
    <w:r w:rsidR="001857E0">
      <w:rPr>
        <w:rFonts w:ascii="Arial" w:hAnsi="Arial" w:cs="Arial"/>
        <w:noProof/>
        <w:sz w:val="18"/>
        <w:szCs w:val="18"/>
      </w:rPr>
      <w:t>7</w:t>
    </w:r>
    <w:r w:rsidR="00080D70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Pr="00CC2D32" w:rsidRDefault="00086F6A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proofErr w:type="gramStart"/>
    <w:r w:rsidRPr="00CC2D32">
      <w:rPr>
        <w:rFonts w:ascii="Arial" w:hAnsi="Arial" w:cs="Arial"/>
      </w:rPr>
      <w:t>Strana 1 ( celkem</w:t>
    </w:r>
    <w:proofErr w:type="gramEnd"/>
    <w:r w:rsidRPr="00CC2D32">
      <w:rPr>
        <w:rFonts w:ascii="Arial" w:hAnsi="Arial" w:cs="Arial"/>
      </w:rPr>
      <w:t xml:space="preserve"> 5 )</w:t>
    </w:r>
    <w:r w:rsidRPr="00CC2D32">
      <w:rPr>
        <w:rStyle w:val="slostrnky"/>
        <w:rFonts w:ascii="Arial" w:hAnsi="Arial" w:cs="Arial"/>
      </w:rPr>
      <w:tab/>
      <w:t>SOD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F6A" w:rsidRDefault="00086F6A">
      <w:r>
        <w:separator/>
      </w:r>
    </w:p>
  </w:footnote>
  <w:footnote w:type="continuationSeparator" w:id="0">
    <w:p w:rsidR="00086F6A" w:rsidRDefault="00086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6F6A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 xml:space="preserve">Krajský úřad Pardubického </w:t>
    </w:r>
    <w:r w:rsidR="009670B5">
      <w:rPr>
        <w:rFonts w:ascii="Arial" w:hAnsi="Arial"/>
      </w:rPr>
      <w:t>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F6A" w:rsidRDefault="00086F6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-198727</wp:posOffset>
          </wp:positionH>
          <wp:positionV relativeFrom="paragraph">
            <wp:posOffset>-213995</wp:posOffset>
          </wp:positionV>
          <wp:extent cx="2417445" cy="755650"/>
          <wp:effectExtent l="0" t="0" r="0" b="0"/>
          <wp:wrapNone/>
          <wp:docPr id="2" name="Obrázek 2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Z_RO_C_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86F6A" w:rsidRDefault="00F96199">
    <w:pPr>
      <w:pStyle w:val="Zhlav"/>
    </w:pPr>
    <w:r>
      <w:tab/>
    </w:r>
    <w:r>
      <w:tab/>
      <w:t>Příloha</w:t>
    </w:r>
    <w:r w:rsidR="00377B26">
      <w:t xml:space="preserve">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060AC1"/>
    <w:multiLevelType w:val="hybridMultilevel"/>
    <w:tmpl w:val="824E6886"/>
    <w:lvl w:ilvl="0" w:tplc="3EDE1C8C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374" w:hanging="360"/>
      </w:pPr>
    </w:lvl>
    <w:lvl w:ilvl="2" w:tplc="0405001B" w:tentative="1">
      <w:start w:val="1"/>
      <w:numFmt w:val="lowerRoman"/>
      <w:lvlText w:val="%3."/>
      <w:lvlJc w:val="right"/>
      <w:pPr>
        <w:ind w:left="2094" w:hanging="180"/>
      </w:pPr>
    </w:lvl>
    <w:lvl w:ilvl="3" w:tplc="0405000F" w:tentative="1">
      <w:start w:val="1"/>
      <w:numFmt w:val="decimal"/>
      <w:lvlText w:val="%4."/>
      <w:lvlJc w:val="left"/>
      <w:pPr>
        <w:ind w:left="2814" w:hanging="360"/>
      </w:pPr>
    </w:lvl>
    <w:lvl w:ilvl="4" w:tplc="04050019" w:tentative="1">
      <w:start w:val="1"/>
      <w:numFmt w:val="lowerLetter"/>
      <w:lvlText w:val="%5."/>
      <w:lvlJc w:val="left"/>
      <w:pPr>
        <w:ind w:left="3534" w:hanging="360"/>
      </w:pPr>
    </w:lvl>
    <w:lvl w:ilvl="5" w:tplc="0405001B" w:tentative="1">
      <w:start w:val="1"/>
      <w:numFmt w:val="lowerRoman"/>
      <w:lvlText w:val="%6."/>
      <w:lvlJc w:val="right"/>
      <w:pPr>
        <w:ind w:left="4254" w:hanging="180"/>
      </w:pPr>
    </w:lvl>
    <w:lvl w:ilvl="6" w:tplc="0405000F" w:tentative="1">
      <w:start w:val="1"/>
      <w:numFmt w:val="decimal"/>
      <w:lvlText w:val="%7."/>
      <w:lvlJc w:val="left"/>
      <w:pPr>
        <w:ind w:left="4974" w:hanging="360"/>
      </w:pPr>
    </w:lvl>
    <w:lvl w:ilvl="7" w:tplc="04050019" w:tentative="1">
      <w:start w:val="1"/>
      <w:numFmt w:val="lowerLetter"/>
      <w:lvlText w:val="%8."/>
      <w:lvlJc w:val="left"/>
      <w:pPr>
        <w:ind w:left="5694" w:hanging="360"/>
      </w:pPr>
    </w:lvl>
    <w:lvl w:ilvl="8" w:tplc="040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60041"/>
    <w:multiLevelType w:val="hybridMultilevel"/>
    <w:tmpl w:val="CD20ED30"/>
    <w:lvl w:ilvl="0" w:tplc="E542B8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E25170"/>
    <w:multiLevelType w:val="hybridMultilevel"/>
    <w:tmpl w:val="824E6886"/>
    <w:lvl w:ilvl="0" w:tplc="3EDE1C8C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3"/>
  </w:num>
  <w:num w:numId="6">
    <w:abstractNumId w:val="12"/>
  </w:num>
  <w:num w:numId="7">
    <w:abstractNumId w:val="14"/>
  </w:num>
  <w:num w:numId="8">
    <w:abstractNumId w:val="7"/>
  </w:num>
  <w:num w:numId="9">
    <w:abstractNumId w:val="9"/>
  </w:num>
  <w:num w:numId="10">
    <w:abstractNumId w:val="0"/>
  </w:num>
  <w:num w:numId="11">
    <w:abstractNumId w:val="2"/>
  </w:num>
  <w:num w:numId="12">
    <w:abstractNumId w:val="11"/>
  </w:num>
  <w:num w:numId="13">
    <w:abstractNumId w:val="8"/>
  </w:num>
  <w:num w:numId="14">
    <w:abstractNumId w:val="13"/>
  </w:num>
  <w:num w:numId="15">
    <w:abstractNumId w:val="1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78"/>
    <w:rsid w:val="00000259"/>
    <w:rsid w:val="000017F0"/>
    <w:rsid w:val="00002D3C"/>
    <w:rsid w:val="00011C87"/>
    <w:rsid w:val="00016B1E"/>
    <w:rsid w:val="00031471"/>
    <w:rsid w:val="00032020"/>
    <w:rsid w:val="000364B2"/>
    <w:rsid w:val="00041FD8"/>
    <w:rsid w:val="000477B9"/>
    <w:rsid w:val="00053646"/>
    <w:rsid w:val="00062483"/>
    <w:rsid w:val="00067117"/>
    <w:rsid w:val="00070C58"/>
    <w:rsid w:val="0007533E"/>
    <w:rsid w:val="00075475"/>
    <w:rsid w:val="00080D70"/>
    <w:rsid w:val="000831A2"/>
    <w:rsid w:val="00084B87"/>
    <w:rsid w:val="00086F6A"/>
    <w:rsid w:val="00087173"/>
    <w:rsid w:val="00087937"/>
    <w:rsid w:val="0009417B"/>
    <w:rsid w:val="00097FA7"/>
    <w:rsid w:val="000A30D9"/>
    <w:rsid w:val="000A3B87"/>
    <w:rsid w:val="000A424C"/>
    <w:rsid w:val="000C1CF1"/>
    <w:rsid w:val="000D01F8"/>
    <w:rsid w:val="000D1213"/>
    <w:rsid w:val="000E07C4"/>
    <w:rsid w:val="000E32C2"/>
    <w:rsid w:val="000E4E6A"/>
    <w:rsid w:val="000F1AAD"/>
    <w:rsid w:val="000F1D22"/>
    <w:rsid w:val="0010048D"/>
    <w:rsid w:val="00100619"/>
    <w:rsid w:val="00106721"/>
    <w:rsid w:val="00110064"/>
    <w:rsid w:val="00115DD7"/>
    <w:rsid w:val="001214EB"/>
    <w:rsid w:val="00121697"/>
    <w:rsid w:val="001238C4"/>
    <w:rsid w:val="00136F45"/>
    <w:rsid w:val="00140967"/>
    <w:rsid w:val="00146C2A"/>
    <w:rsid w:val="001470B5"/>
    <w:rsid w:val="001656D7"/>
    <w:rsid w:val="001660DB"/>
    <w:rsid w:val="00172347"/>
    <w:rsid w:val="00177C42"/>
    <w:rsid w:val="001842AA"/>
    <w:rsid w:val="001857E0"/>
    <w:rsid w:val="00195FD1"/>
    <w:rsid w:val="001A35EA"/>
    <w:rsid w:val="001A7F8A"/>
    <w:rsid w:val="001C4FD1"/>
    <w:rsid w:val="001D1739"/>
    <w:rsid w:val="001E02AA"/>
    <w:rsid w:val="001F6A8C"/>
    <w:rsid w:val="0020367F"/>
    <w:rsid w:val="00210070"/>
    <w:rsid w:val="0021019E"/>
    <w:rsid w:val="0021676D"/>
    <w:rsid w:val="00217931"/>
    <w:rsid w:val="00220951"/>
    <w:rsid w:val="00221DFD"/>
    <w:rsid w:val="00222B08"/>
    <w:rsid w:val="002242DF"/>
    <w:rsid w:val="002260FB"/>
    <w:rsid w:val="002261B7"/>
    <w:rsid w:val="002274A8"/>
    <w:rsid w:val="00234D05"/>
    <w:rsid w:val="0023617F"/>
    <w:rsid w:val="0023661A"/>
    <w:rsid w:val="00267394"/>
    <w:rsid w:val="00267C7B"/>
    <w:rsid w:val="0027413E"/>
    <w:rsid w:val="00283871"/>
    <w:rsid w:val="00283972"/>
    <w:rsid w:val="00285BEE"/>
    <w:rsid w:val="002966D0"/>
    <w:rsid w:val="002A2871"/>
    <w:rsid w:val="002A5D6B"/>
    <w:rsid w:val="002B09C5"/>
    <w:rsid w:val="002B3AE4"/>
    <w:rsid w:val="002B6EB3"/>
    <w:rsid w:val="002C779D"/>
    <w:rsid w:val="002D0F43"/>
    <w:rsid w:val="002D3067"/>
    <w:rsid w:val="002D6311"/>
    <w:rsid w:val="002E4D20"/>
    <w:rsid w:val="002E6EB1"/>
    <w:rsid w:val="002F7AE4"/>
    <w:rsid w:val="00304CB1"/>
    <w:rsid w:val="00310B5E"/>
    <w:rsid w:val="00312CFF"/>
    <w:rsid w:val="0031506D"/>
    <w:rsid w:val="0032244F"/>
    <w:rsid w:val="00326EEA"/>
    <w:rsid w:val="00332129"/>
    <w:rsid w:val="0033451D"/>
    <w:rsid w:val="0033683F"/>
    <w:rsid w:val="00351528"/>
    <w:rsid w:val="00351897"/>
    <w:rsid w:val="00354F1C"/>
    <w:rsid w:val="0035577C"/>
    <w:rsid w:val="0035723E"/>
    <w:rsid w:val="00363286"/>
    <w:rsid w:val="00364C67"/>
    <w:rsid w:val="00375D60"/>
    <w:rsid w:val="00377B26"/>
    <w:rsid w:val="00390B40"/>
    <w:rsid w:val="003922A6"/>
    <w:rsid w:val="00393D46"/>
    <w:rsid w:val="00395532"/>
    <w:rsid w:val="003A2615"/>
    <w:rsid w:val="003A7ECE"/>
    <w:rsid w:val="003B4981"/>
    <w:rsid w:val="003C0B15"/>
    <w:rsid w:val="003C4005"/>
    <w:rsid w:val="003C5A7F"/>
    <w:rsid w:val="003C76D9"/>
    <w:rsid w:val="003D2125"/>
    <w:rsid w:val="003D3CDA"/>
    <w:rsid w:val="003D485D"/>
    <w:rsid w:val="003D4AC3"/>
    <w:rsid w:val="003D4D70"/>
    <w:rsid w:val="003E7006"/>
    <w:rsid w:val="003F2180"/>
    <w:rsid w:val="003F6906"/>
    <w:rsid w:val="00402507"/>
    <w:rsid w:val="00404EBE"/>
    <w:rsid w:val="004077A1"/>
    <w:rsid w:val="00407CF8"/>
    <w:rsid w:val="00416F3F"/>
    <w:rsid w:val="0042597D"/>
    <w:rsid w:val="00434357"/>
    <w:rsid w:val="00437C75"/>
    <w:rsid w:val="0044089D"/>
    <w:rsid w:val="00450A12"/>
    <w:rsid w:val="00454B96"/>
    <w:rsid w:val="004558E2"/>
    <w:rsid w:val="00456C58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915F5"/>
    <w:rsid w:val="004A0855"/>
    <w:rsid w:val="004B0463"/>
    <w:rsid w:val="004B1DFF"/>
    <w:rsid w:val="004B4940"/>
    <w:rsid w:val="004C0644"/>
    <w:rsid w:val="004D5F97"/>
    <w:rsid w:val="004D74DC"/>
    <w:rsid w:val="004E7D40"/>
    <w:rsid w:val="004F47BA"/>
    <w:rsid w:val="004F5E50"/>
    <w:rsid w:val="005009DD"/>
    <w:rsid w:val="00500F51"/>
    <w:rsid w:val="00503EEE"/>
    <w:rsid w:val="00507466"/>
    <w:rsid w:val="005103B5"/>
    <w:rsid w:val="005128D7"/>
    <w:rsid w:val="00516132"/>
    <w:rsid w:val="005221AF"/>
    <w:rsid w:val="0052535E"/>
    <w:rsid w:val="005268C4"/>
    <w:rsid w:val="0053612C"/>
    <w:rsid w:val="005535EC"/>
    <w:rsid w:val="00573402"/>
    <w:rsid w:val="00575556"/>
    <w:rsid w:val="00576545"/>
    <w:rsid w:val="005817B6"/>
    <w:rsid w:val="00594887"/>
    <w:rsid w:val="005A0017"/>
    <w:rsid w:val="005A5E79"/>
    <w:rsid w:val="005C3544"/>
    <w:rsid w:val="005C4D8C"/>
    <w:rsid w:val="005E53C7"/>
    <w:rsid w:val="005E62F5"/>
    <w:rsid w:val="005F2939"/>
    <w:rsid w:val="005F637B"/>
    <w:rsid w:val="00600C55"/>
    <w:rsid w:val="0060380F"/>
    <w:rsid w:val="00607C8E"/>
    <w:rsid w:val="00610CBD"/>
    <w:rsid w:val="00610E30"/>
    <w:rsid w:val="00611F34"/>
    <w:rsid w:val="00613ADD"/>
    <w:rsid w:val="0061493C"/>
    <w:rsid w:val="0062336A"/>
    <w:rsid w:val="00626371"/>
    <w:rsid w:val="00626A69"/>
    <w:rsid w:val="00631038"/>
    <w:rsid w:val="00631C5B"/>
    <w:rsid w:val="00636E37"/>
    <w:rsid w:val="00643CBC"/>
    <w:rsid w:val="00647765"/>
    <w:rsid w:val="00650867"/>
    <w:rsid w:val="006546D2"/>
    <w:rsid w:val="00656A8B"/>
    <w:rsid w:val="00667165"/>
    <w:rsid w:val="0067334B"/>
    <w:rsid w:val="006741C3"/>
    <w:rsid w:val="00680A63"/>
    <w:rsid w:val="0068188F"/>
    <w:rsid w:val="006953CC"/>
    <w:rsid w:val="006A1CE1"/>
    <w:rsid w:val="006A585E"/>
    <w:rsid w:val="006A7078"/>
    <w:rsid w:val="006B3603"/>
    <w:rsid w:val="006B5FF4"/>
    <w:rsid w:val="006C3F87"/>
    <w:rsid w:val="006C4523"/>
    <w:rsid w:val="006C4F35"/>
    <w:rsid w:val="006D20A3"/>
    <w:rsid w:val="006D4C5E"/>
    <w:rsid w:val="006E1B9A"/>
    <w:rsid w:val="006E2DD2"/>
    <w:rsid w:val="006E2F4B"/>
    <w:rsid w:val="006E4319"/>
    <w:rsid w:val="006F0C7F"/>
    <w:rsid w:val="006F227D"/>
    <w:rsid w:val="006F6363"/>
    <w:rsid w:val="00707BD3"/>
    <w:rsid w:val="007152CF"/>
    <w:rsid w:val="007154F7"/>
    <w:rsid w:val="00721234"/>
    <w:rsid w:val="00733DEC"/>
    <w:rsid w:val="00734189"/>
    <w:rsid w:val="007346E8"/>
    <w:rsid w:val="007406CB"/>
    <w:rsid w:val="00755C13"/>
    <w:rsid w:val="007600A6"/>
    <w:rsid w:val="00762012"/>
    <w:rsid w:val="007655A3"/>
    <w:rsid w:val="00765C90"/>
    <w:rsid w:val="007814DA"/>
    <w:rsid w:val="00783076"/>
    <w:rsid w:val="00784460"/>
    <w:rsid w:val="0078781E"/>
    <w:rsid w:val="00794F23"/>
    <w:rsid w:val="007A2A27"/>
    <w:rsid w:val="007A6796"/>
    <w:rsid w:val="007C5974"/>
    <w:rsid w:val="007C65A2"/>
    <w:rsid w:val="007D4AE4"/>
    <w:rsid w:val="007E10E9"/>
    <w:rsid w:val="007E1EF9"/>
    <w:rsid w:val="007E2982"/>
    <w:rsid w:val="007E7EB4"/>
    <w:rsid w:val="007F2C7C"/>
    <w:rsid w:val="008010F8"/>
    <w:rsid w:val="00802226"/>
    <w:rsid w:val="00806A5F"/>
    <w:rsid w:val="00810CA2"/>
    <w:rsid w:val="008122D1"/>
    <w:rsid w:val="00814113"/>
    <w:rsid w:val="00817C02"/>
    <w:rsid w:val="00830B52"/>
    <w:rsid w:val="00833FAD"/>
    <w:rsid w:val="0083430F"/>
    <w:rsid w:val="00834E74"/>
    <w:rsid w:val="00842C2C"/>
    <w:rsid w:val="008456E6"/>
    <w:rsid w:val="008506C0"/>
    <w:rsid w:val="00850FCA"/>
    <w:rsid w:val="008539B9"/>
    <w:rsid w:val="0086412D"/>
    <w:rsid w:val="008662D0"/>
    <w:rsid w:val="00866F11"/>
    <w:rsid w:val="0087057B"/>
    <w:rsid w:val="00872E49"/>
    <w:rsid w:val="00875346"/>
    <w:rsid w:val="00876A55"/>
    <w:rsid w:val="00882461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3772"/>
    <w:rsid w:val="008C41F4"/>
    <w:rsid w:val="008C4EAC"/>
    <w:rsid w:val="008C7E3C"/>
    <w:rsid w:val="008D1773"/>
    <w:rsid w:val="008D505D"/>
    <w:rsid w:val="008E278D"/>
    <w:rsid w:val="008F14F8"/>
    <w:rsid w:val="00901EB2"/>
    <w:rsid w:val="00923C22"/>
    <w:rsid w:val="00927360"/>
    <w:rsid w:val="00942A26"/>
    <w:rsid w:val="009465E2"/>
    <w:rsid w:val="00947E8A"/>
    <w:rsid w:val="00952251"/>
    <w:rsid w:val="009523EE"/>
    <w:rsid w:val="00953964"/>
    <w:rsid w:val="009550A2"/>
    <w:rsid w:val="00962E8B"/>
    <w:rsid w:val="009670B5"/>
    <w:rsid w:val="00982D20"/>
    <w:rsid w:val="00985D49"/>
    <w:rsid w:val="00990C20"/>
    <w:rsid w:val="0099295B"/>
    <w:rsid w:val="00994B57"/>
    <w:rsid w:val="009A1475"/>
    <w:rsid w:val="009B0733"/>
    <w:rsid w:val="009B28AF"/>
    <w:rsid w:val="009B5607"/>
    <w:rsid w:val="009B769E"/>
    <w:rsid w:val="009C3362"/>
    <w:rsid w:val="009C7FA4"/>
    <w:rsid w:val="009E4C7E"/>
    <w:rsid w:val="009E7C64"/>
    <w:rsid w:val="009F1F09"/>
    <w:rsid w:val="009F3D71"/>
    <w:rsid w:val="009F504C"/>
    <w:rsid w:val="009F63D3"/>
    <w:rsid w:val="009F7CF9"/>
    <w:rsid w:val="00A03E38"/>
    <w:rsid w:val="00A179DC"/>
    <w:rsid w:val="00A258FB"/>
    <w:rsid w:val="00A27C8F"/>
    <w:rsid w:val="00A351B7"/>
    <w:rsid w:val="00A36D5A"/>
    <w:rsid w:val="00A71C92"/>
    <w:rsid w:val="00A7242C"/>
    <w:rsid w:val="00A7548A"/>
    <w:rsid w:val="00A75ECF"/>
    <w:rsid w:val="00A76F25"/>
    <w:rsid w:val="00A774A5"/>
    <w:rsid w:val="00A80706"/>
    <w:rsid w:val="00A837F8"/>
    <w:rsid w:val="00A848A3"/>
    <w:rsid w:val="00A8723B"/>
    <w:rsid w:val="00A907E5"/>
    <w:rsid w:val="00A91466"/>
    <w:rsid w:val="00AA230C"/>
    <w:rsid w:val="00AA472A"/>
    <w:rsid w:val="00AA6D9E"/>
    <w:rsid w:val="00AA75EC"/>
    <w:rsid w:val="00AB1E28"/>
    <w:rsid w:val="00AB4730"/>
    <w:rsid w:val="00AC08A8"/>
    <w:rsid w:val="00AC0CD6"/>
    <w:rsid w:val="00AC186B"/>
    <w:rsid w:val="00AC6351"/>
    <w:rsid w:val="00AC7E4D"/>
    <w:rsid w:val="00AD1A76"/>
    <w:rsid w:val="00AD2304"/>
    <w:rsid w:val="00AD44E8"/>
    <w:rsid w:val="00AD69AB"/>
    <w:rsid w:val="00B02CA6"/>
    <w:rsid w:val="00B06FE7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7B2B"/>
    <w:rsid w:val="00B878F3"/>
    <w:rsid w:val="00B9001B"/>
    <w:rsid w:val="00B906B9"/>
    <w:rsid w:val="00B93B39"/>
    <w:rsid w:val="00B93D14"/>
    <w:rsid w:val="00B96465"/>
    <w:rsid w:val="00B973B2"/>
    <w:rsid w:val="00BA74C3"/>
    <w:rsid w:val="00BB04D2"/>
    <w:rsid w:val="00BB4341"/>
    <w:rsid w:val="00BB6957"/>
    <w:rsid w:val="00BC5807"/>
    <w:rsid w:val="00BE272D"/>
    <w:rsid w:val="00BF08E3"/>
    <w:rsid w:val="00BF0EEB"/>
    <w:rsid w:val="00BF3B2D"/>
    <w:rsid w:val="00C000F7"/>
    <w:rsid w:val="00C010AC"/>
    <w:rsid w:val="00C01ED0"/>
    <w:rsid w:val="00C031CF"/>
    <w:rsid w:val="00C13693"/>
    <w:rsid w:val="00C150FF"/>
    <w:rsid w:val="00C30B44"/>
    <w:rsid w:val="00C360B9"/>
    <w:rsid w:val="00C362A2"/>
    <w:rsid w:val="00C40518"/>
    <w:rsid w:val="00C431B8"/>
    <w:rsid w:val="00C43D64"/>
    <w:rsid w:val="00C543A5"/>
    <w:rsid w:val="00C56661"/>
    <w:rsid w:val="00C60EC6"/>
    <w:rsid w:val="00C618AA"/>
    <w:rsid w:val="00C65B1D"/>
    <w:rsid w:val="00C73781"/>
    <w:rsid w:val="00C836CA"/>
    <w:rsid w:val="00C85ECA"/>
    <w:rsid w:val="00C86E5C"/>
    <w:rsid w:val="00C93B39"/>
    <w:rsid w:val="00C96271"/>
    <w:rsid w:val="00C96BEE"/>
    <w:rsid w:val="00CA6F23"/>
    <w:rsid w:val="00CB0303"/>
    <w:rsid w:val="00CB3116"/>
    <w:rsid w:val="00CB669B"/>
    <w:rsid w:val="00CC2D32"/>
    <w:rsid w:val="00CC5FE3"/>
    <w:rsid w:val="00CD6EBE"/>
    <w:rsid w:val="00CE03C5"/>
    <w:rsid w:val="00CE1678"/>
    <w:rsid w:val="00CE52FC"/>
    <w:rsid w:val="00CE57A8"/>
    <w:rsid w:val="00CE6735"/>
    <w:rsid w:val="00D01F51"/>
    <w:rsid w:val="00D054BC"/>
    <w:rsid w:val="00D23592"/>
    <w:rsid w:val="00D27986"/>
    <w:rsid w:val="00D34AB7"/>
    <w:rsid w:val="00D34D9B"/>
    <w:rsid w:val="00D41DBF"/>
    <w:rsid w:val="00D4426D"/>
    <w:rsid w:val="00D530A9"/>
    <w:rsid w:val="00D60F4F"/>
    <w:rsid w:val="00D64F44"/>
    <w:rsid w:val="00D714B0"/>
    <w:rsid w:val="00D76A68"/>
    <w:rsid w:val="00D8019C"/>
    <w:rsid w:val="00DA0E31"/>
    <w:rsid w:val="00DA1043"/>
    <w:rsid w:val="00DA462C"/>
    <w:rsid w:val="00DB1990"/>
    <w:rsid w:val="00DC0826"/>
    <w:rsid w:val="00DC587D"/>
    <w:rsid w:val="00DD03C3"/>
    <w:rsid w:val="00DE0C6E"/>
    <w:rsid w:val="00DE4201"/>
    <w:rsid w:val="00DE7A6E"/>
    <w:rsid w:val="00DF21E4"/>
    <w:rsid w:val="00E01528"/>
    <w:rsid w:val="00E04024"/>
    <w:rsid w:val="00E1587E"/>
    <w:rsid w:val="00E21B42"/>
    <w:rsid w:val="00E2251D"/>
    <w:rsid w:val="00E24B87"/>
    <w:rsid w:val="00E3056A"/>
    <w:rsid w:val="00E3648E"/>
    <w:rsid w:val="00E43933"/>
    <w:rsid w:val="00E63454"/>
    <w:rsid w:val="00E6408A"/>
    <w:rsid w:val="00E721FA"/>
    <w:rsid w:val="00E734DE"/>
    <w:rsid w:val="00E737BA"/>
    <w:rsid w:val="00E81D14"/>
    <w:rsid w:val="00E839C4"/>
    <w:rsid w:val="00E85BD2"/>
    <w:rsid w:val="00E90E81"/>
    <w:rsid w:val="00E94F82"/>
    <w:rsid w:val="00EA165D"/>
    <w:rsid w:val="00EB0FF5"/>
    <w:rsid w:val="00EB4A84"/>
    <w:rsid w:val="00EC156E"/>
    <w:rsid w:val="00EC59A0"/>
    <w:rsid w:val="00EC7159"/>
    <w:rsid w:val="00ED1CA3"/>
    <w:rsid w:val="00ED6BB2"/>
    <w:rsid w:val="00EE5F4C"/>
    <w:rsid w:val="00EE6591"/>
    <w:rsid w:val="00EF0AF4"/>
    <w:rsid w:val="00EF4C19"/>
    <w:rsid w:val="00EF6F53"/>
    <w:rsid w:val="00EF7968"/>
    <w:rsid w:val="00F15BA3"/>
    <w:rsid w:val="00F20FE7"/>
    <w:rsid w:val="00F233C6"/>
    <w:rsid w:val="00F271A6"/>
    <w:rsid w:val="00F2787E"/>
    <w:rsid w:val="00F27CEA"/>
    <w:rsid w:val="00F42DB7"/>
    <w:rsid w:val="00F43165"/>
    <w:rsid w:val="00F509C4"/>
    <w:rsid w:val="00F52858"/>
    <w:rsid w:val="00F54BEF"/>
    <w:rsid w:val="00F64A22"/>
    <w:rsid w:val="00F6641B"/>
    <w:rsid w:val="00F667E6"/>
    <w:rsid w:val="00F7414A"/>
    <w:rsid w:val="00F76889"/>
    <w:rsid w:val="00F76E12"/>
    <w:rsid w:val="00F815D1"/>
    <w:rsid w:val="00F851B7"/>
    <w:rsid w:val="00F85D8B"/>
    <w:rsid w:val="00F90F09"/>
    <w:rsid w:val="00F96199"/>
    <w:rsid w:val="00F96ED2"/>
    <w:rsid w:val="00FA09D4"/>
    <w:rsid w:val="00FA427E"/>
    <w:rsid w:val="00FA51FF"/>
    <w:rsid w:val="00FA5725"/>
    <w:rsid w:val="00FA7420"/>
    <w:rsid w:val="00FA7939"/>
    <w:rsid w:val="00FB013C"/>
    <w:rsid w:val="00FB2B3C"/>
    <w:rsid w:val="00FC074B"/>
    <w:rsid w:val="00FC6114"/>
    <w:rsid w:val="00FC66DD"/>
    <w:rsid w:val="00FC6F91"/>
    <w:rsid w:val="00FE4A57"/>
    <w:rsid w:val="00FF11D2"/>
    <w:rsid w:val="00FF18E4"/>
    <w:rsid w:val="00FF3098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11C5717"/>
  <w15:docId w15:val="{208E24BA-CBA8-4F7A-A313-740B20F1E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505D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404EBE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41DBF"/>
    <w:pPr>
      <w:ind w:left="720"/>
      <w:contextualSpacing/>
    </w:pPr>
  </w:style>
  <w:style w:type="character" w:styleId="Hypertextovodkaz">
    <w:name w:val="Hyperlink"/>
    <w:basedOn w:val="Standardnpsmoodstavce"/>
    <w:unhideWhenUsed/>
    <w:rsid w:val="001857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dubickykraj.cz/gdpr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58558-075E-49EF-A0F0-15FEC9E3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7</Pages>
  <Words>2715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18773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Semerád Pavel Mgr.</cp:lastModifiedBy>
  <cp:revision>12</cp:revision>
  <cp:lastPrinted>2013-04-25T07:05:00Z</cp:lastPrinted>
  <dcterms:created xsi:type="dcterms:W3CDTF">2018-10-12T08:14:00Z</dcterms:created>
  <dcterms:modified xsi:type="dcterms:W3CDTF">2019-06-04T09:42:00Z</dcterms:modified>
</cp:coreProperties>
</file>