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45C6D" w:rsidRDefault="00D45C6D" w:rsidP="00D45C6D">
      <w:pPr>
        <w:jc w:val="center"/>
        <w:rPr>
          <w:b/>
          <w:sz w:val="48"/>
          <w:szCs w:val="48"/>
          <w:u w:val="single"/>
        </w:rPr>
      </w:pPr>
    </w:p>
    <w:p w:rsidR="00D45C6D" w:rsidRDefault="00D45C6D" w:rsidP="00D45C6D">
      <w:pPr>
        <w:jc w:val="center"/>
        <w:rPr>
          <w:b/>
          <w:sz w:val="48"/>
          <w:szCs w:val="48"/>
          <w:u w:val="single"/>
        </w:rPr>
      </w:pPr>
    </w:p>
    <w:p w:rsidR="00D45C6D" w:rsidRDefault="00D45C6D" w:rsidP="00D45C6D">
      <w:pPr>
        <w:jc w:val="center"/>
        <w:rPr>
          <w:b/>
          <w:sz w:val="48"/>
          <w:szCs w:val="48"/>
          <w:u w:val="single"/>
        </w:rPr>
      </w:pPr>
    </w:p>
    <w:p w:rsidR="00D45C6D" w:rsidRDefault="00D45C6D" w:rsidP="00D45C6D">
      <w:pPr>
        <w:jc w:val="center"/>
        <w:rPr>
          <w:b/>
          <w:sz w:val="48"/>
          <w:szCs w:val="48"/>
          <w:u w:val="single"/>
        </w:rPr>
      </w:pPr>
    </w:p>
    <w:p w:rsidR="00D45C6D" w:rsidRDefault="00D45C6D" w:rsidP="00D45C6D">
      <w:pPr>
        <w:jc w:val="center"/>
        <w:rPr>
          <w:b/>
          <w:sz w:val="48"/>
          <w:szCs w:val="48"/>
          <w:u w:val="single"/>
        </w:rPr>
      </w:pPr>
    </w:p>
    <w:p w:rsidR="00D45C6D" w:rsidRDefault="00D45C6D" w:rsidP="00D45C6D">
      <w:pPr>
        <w:jc w:val="center"/>
        <w:rPr>
          <w:b/>
          <w:sz w:val="48"/>
          <w:szCs w:val="48"/>
          <w:u w:val="single"/>
        </w:rPr>
      </w:pPr>
    </w:p>
    <w:p w:rsidR="00D45C6D" w:rsidRDefault="00D45C6D" w:rsidP="00D45C6D">
      <w:pPr>
        <w:jc w:val="center"/>
        <w:rPr>
          <w:b/>
          <w:sz w:val="48"/>
          <w:szCs w:val="48"/>
          <w:u w:val="single"/>
        </w:rPr>
      </w:pPr>
    </w:p>
    <w:p w:rsidR="00D45C6D" w:rsidRDefault="00D45C6D" w:rsidP="00D45C6D">
      <w:pPr>
        <w:jc w:val="center"/>
        <w:rPr>
          <w:b/>
          <w:sz w:val="48"/>
          <w:szCs w:val="48"/>
          <w:u w:val="single"/>
        </w:rPr>
      </w:pPr>
    </w:p>
    <w:p w:rsidR="00D45C6D" w:rsidRDefault="00D45C6D" w:rsidP="00D45C6D">
      <w:pPr>
        <w:jc w:val="center"/>
        <w:rPr>
          <w:b/>
          <w:sz w:val="48"/>
          <w:szCs w:val="48"/>
          <w:u w:val="single"/>
        </w:rPr>
      </w:pPr>
    </w:p>
    <w:p w:rsidR="00D45C6D" w:rsidRDefault="00D45C6D" w:rsidP="00D45C6D">
      <w:pPr>
        <w:jc w:val="center"/>
        <w:rPr>
          <w:b/>
          <w:sz w:val="48"/>
          <w:szCs w:val="48"/>
          <w:u w:val="single"/>
        </w:rPr>
      </w:pPr>
    </w:p>
    <w:p w:rsidR="00D45C6D" w:rsidRPr="00CE72EB" w:rsidRDefault="00D45C6D" w:rsidP="00D45C6D">
      <w:pPr>
        <w:jc w:val="center"/>
        <w:rPr>
          <w:b/>
          <w:sz w:val="28"/>
          <w:szCs w:val="28"/>
        </w:rPr>
      </w:pPr>
      <w:r w:rsidRPr="00CE72EB">
        <w:rPr>
          <w:b/>
          <w:sz w:val="48"/>
          <w:szCs w:val="48"/>
          <w:u w:val="single"/>
        </w:rPr>
        <w:t>D.1.4e. – 01- TECHNICKÁ ZPRÁVA</w:t>
      </w:r>
    </w:p>
    <w:p w:rsidR="00D45C6D" w:rsidRPr="004516DD" w:rsidRDefault="00D45C6D" w:rsidP="00D45C6D">
      <w:pPr>
        <w:rPr>
          <w:b/>
          <w:sz w:val="28"/>
          <w:szCs w:val="28"/>
        </w:rPr>
      </w:pPr>
    </w:p>
    <w:p w:rsidR="00D45C6D" w:rsidRDefault="00D45C6D" w:rsidP="00D45C6D">
      <w:pPr>
        <w:jc w:val="center"/>
        <w:rPr>
          <w:b/>
          <w:szCs w:val="24"/>
        </w:rPr>
      </w:pPr>
      <w:r>
        <w:rPr>
          <w:b/>
          <w:szCs w:val="24"/>
        </w:rPr>
        <w:t>DPS</w:t>
      </w:r>
    </w:p>
    <w:p w:rsidR="00D45C6D" w:rsidRPr="00CE72EB" w:rsidRDefault="00D45C6D" w:rsidP="00D45C6D">
      <w:pPr>
        <w:jc w:val="center"/>
        <w:rPr>
          <w:b/>
          <w:szCs w:val="24"/>
        </w:rPr>
      </w:pPr>
    </w:p>
    <w:p w:rsidR="00D45C6D" w:rsidRPr="00CE72EB" w:rsidRDefault="00D45C6D" w:rsidP="00D45C6D">
      <w:pPr>
        <w:jc w:val="center"/>
        <w:rPr>
          <w:b/>
          <w:sz w:val="28"/>
          <w:szCs w:val="28"/>
        </w:rPr>
      </w:pPr>
      <w:r w:rsidRPr="00CE72EB">
        <w:rPr>
          <w:b/>
          <w:sz w:val="28"/>
          <w:szCs w:val="28"/>
        </w:rPr>
        <w:t>ZDRAVOTNĚ TECHNICKÉ INSTALACE</w:t>
      </w:r>
    </w:p>
    <w:p w:rsidR="00D45C6D" w:rsidRPr="00CE72EB" w:rsidRDefault="00D45C6D" w:rsidP="00D45C6D">
      <w:pPr>
        <w:ind w:right="567"/>
        <w:rPr>
          <w:rFonts w:ascii="Arial" w:hAnsi="Arial"/>
          <w:b/>
          <w:sz w:val="32"/>
          <w:szCs w:val="32"/>
        </w:rPr>
      </w:pPr>
    </w:p>
    <w:p w:rsidR="00D45C6D" w:rsidRPr="00CE72EB" w:rsidRDefault="00D45C6D" w:rsidP="00D45C6D">
      <w:pPr>
        <w:ind w:right="567"/>
        <w:rPr>
          <w:rFonts w:ascii="Arial" w:hAnsi="Arial"/>
          <w:b/>
          <w:sz w:val="32"/>
          <w:szCs w:val="32"/>
        </w:rPr>
      </w:pPr>
    </w:p>
    <w:p w:rsidR="00D45C6D" w:rsidRPr="00CE72EB" w:rsidRDefault="00D45C6D" w:rsidP="00D45C6D">
      <w:pPr>
        <w:ind w:right="567"/>
        <w:rPr>
          <w:rFonts w:ascii="Arial" w:hAnsi="Arial"/>
          <w:b/>
          <w:sz w:val="48"/>
          <w:u w:val="single"/>
        </w:rPr>
      </w:pPr>
    </w:p>
    <w:p w:rsidR="00D45C6D" w:rsidRPr="00CE72EB" w:rsidRDefault="00D45C6D" w:rsidP="00D45C6D">
      <w:pPr>
        <w:ind w:right="567"/>
        <w:rPr>
          <w:rFonts w:ascii="Arial" w:hAnsi="Arial"/>
          <w:b/>
          <w:sz w:val="48"/>
          <w:u w:val="single"/>
        </w:rPr>
      </w:pPr>
    </w:p>
    <w:p w:rsidR="00D45C6D" w:rsidRPr="00CE72EB" w:rsidRDefault="00D45C6D" w:rsidP="00D45C6D">
      <w:pPr>
        <w:ind w:right="567"/>
        <w:rPr>
          <w:rFonts w:ascii="Arial" w:hAnsi="Arial"/>
          <w:b/>
          <w:sz w:val="48"/>
          <w:u w:val="single"/>
        </w:rPr>
      </w:pPr>
    </w:p>
    <w:p w:rsidR="00D45C6D" w:rsidRPr="00CE72EB" w:rsidRDefault="00D45C6D" w:rsidP="00D45C6D">
      <w:pPr>
        <w:ind w:right="567"/>
        <w:rPr>
          <w:rFonts w:ascii="Arial" w:hAnsi="Arial"/>
          <w:b/>
          <w:sz w:val="22"/>
          <w:szCs w:val="22"/>
          <w:u w:val="single"/>
        </w:rPr>
      </w:pPr>
    </w:p>
    <w:p w:rsidR="00D45C6D" w:rsidRPr="00CE72EB" w:rsidRDefault="00D45C6D" w:rsidP="00D45C6D">
      <w:pPr>
        <w:ind w:right="567"/>
        <w:rPr>
          <w:rFonts w:ascii="Arial" w:hAnsi="Arial"/>
          <w:b/>
          <w:sz w:val="22"/>
          <w:szCs w:val="22"/>
          <w:u w:val="single"/>
        </w:rPr>
      </w:pPr>
    </w:p>
    <w:p w:rsidR="00D45C6D" w:rsidRDefault="00D45C6D" w:rsidP="00D45C6D">
      <w:pPr>
        <w:rPr>
          <w:rFonts w:ascii="Arial" w:hAnsi="Arial"/>
          <w:b/>
          <w:sz w:val="22"/>
          <w:szCs w:val="22"/>
          <w:u w:val="single"/>
        </w:rPr>
      </w:pPr>
    </w:p>
    <w:p w:rsidR="00D45C6D" w:rsidRDefault="00D45C6D" w:rsidP="00D45C6D">
      <w:pPr>
        <w:rPr>
          <w:rFonts w:ascii="Arial" w:hAnsi="Arial"/>
          <w:b/>
          <w:sz w:val="22"/>
          <w:szCs w:val="22"/>
          <w:u w:val="single"/>
        </w:rPr>
      </w:pPr>
    </w:p>
    <w:p w:rsidR="00D45C6D" w:rsidRPr="00CE72EB" w:rsidRDefault="00D45C6D" w:rsidP="00D45C6D">
      <w:pPr>
        <w:rPr>
          <w:rFonts w:ascii="Arial" w:hAnsi="Arial"/>
          <w:b/>
          <w:sz w:val="22"/>
          <w:szCs w:val="22"/>
          <w:u w:val="single"/>
        </w:rPr>
      </w:pPr>
    </w:p>
    <w:p w:rsidR="00D45C6D" w:rsidRPr="00CE72EB" w:rsidRDefault="00D45C6D" w:rsidP="00D45C6D">
      <w:pPr>
        <w:rPr>
          <w:rFonts w:ascii="Arial" w:hAnsi="Arial"/>
          <w:b/>
          <w:sz w:val="22"/>
          <w:szCs w:val="22"/>
          <w:u w:val="single"/>
        </w:rPr>
      </w:pPr>
    </w:p>
    <w:p w:rsidR="00D45C6D" w:rsidRPr="00CE72EB" w:rsidRDefault="00D45C6D" w:rsidP="00D45C6D">
      <w:pPr>
        <w:rPr>
          <w:rFonts w:ascii="Arial" w:hAnsi="Arial"/>
          <w:b/>
          <w:sz w:val="22"/>
          <w:szCs w:val="22"/>
          <w:u w:val="single"/>
        </w:rPr>
      </w:pPr>
    </w:p>
    <w:p w:rsidR="00D45C6D" w:rsidRPr="00CE72EB" w:rsidRDefault="00D45C6D" w:rsidP="00D45C6D">
      <w:pPr>
        <w:rPr>
          <w:rFonts w:ascii="Arial" w:hAnsi="Arial"/>
          <w:b/>
          <w:sz w:val="22"/>
          <w:szCs w:val="22"/>
          <w:u w:val="single"/>
        </w:rPr>
      </w:pPr>
    </w:p>
    <w:p w:rsidR="00D45C6D" w:rsidRPr="00CE72EB" w:rsidRDefault="00D45C6D" w:rsidP="00D45C6D">
      <w:pPr>
        <w:tabs>
          <w:tab w:val="left" w:pos="2127"/>
        </w:tabs>
        <w:ind w:left="2268" w:right="-567" w:hanging="2268"/>
        <w:jc w:val="both"/>
        <w:rPr>
          <w:b/>
          <w:szCs w:val="24"/>
        </w:rPr>
      </w:pPr>
      <w:r w:rsidRPr="00CE72EB">
        <w:rPr>
          <w:szCs w:val="24"/>
        </w:rPr>
        <w:t xml:space="preserve">Název akce     </w:t>
      </w:r>
      <w:r w:rsidRPr="00CE72EB">
        <w:rPr>
          <w:szCs w:val="24"/>
        </w:rPr>
        <w:tab/>
        <w:t xml:space="preserve">: </w:t>
      </w:r>
      <w:r>
        <w:rPr>
          <w:b/>
          <w:szCs w:val="24"/>
        </w:rPr>
        <w:t>Pracoviště PET CT v Pardubické nemocnici</w:t>
      </w:r>
    </w:p>
    <w:p w:rsidR="00D45C6D" w:rsidRPr="00CE72EB" w:rsidRDefault="00D45C6D" w:rsidP="00D45C6D">
      <w:pPr>
        <w:tabs>
          <w:tab w:val="left" w:pos="1418"/>
        </w:tabs>
        <w:ind w:left="2130" w:right="-851" w:hanging="2130"/>
        <w:rPr>
          <w:b/>
          <w:szCs w:val="24"/>
        </w:rPr>
      </w:pPr>
      <w:r w:rsidRPr="00CE72EB">
        <w:rPr>
          <w:szCs w:val="24"/>
        </w:rPr>
        <w:t xml:space="preserve">Investor           </w:t>
      </w:r>
      <w:r w:rsidRPr="00CE72EB">
        <w:rPr>
          <w:szCs w:val="24"/>
        </w:rPr>
        <w:tab/>
        <w:t xml:space="preserve">: </w:t>
      </w:r>
      <w:r w:rsidR="00C00B65">
        <w:rPr>
          <w:b/>
          <w:szCs w:val="24"/>
        </w:rPr>
        <w:t>Pardu</w:t>
      </w:r>
      <w:r>
        <w:rPr>
          <w:b/>
          <w:szCs w:val="24"/>
        </w:rPr>
        <w:t>bický kraj,</w:t>
      </w:r>
      <w:r w:rsidR="00653140">
        <w:rPr>
          <w:b/>
          <w:szCs w:val="24"/>
        </w:rPr>
        <w:t xml:space="preserve"> </w:t>
      </w:r>
      <w:r>
        <w:rPr>
          <w:b/>
          <w:szCs w:val="24"/>
        </w:rPr>
        <w:t xml:space="preserve">Komenského náměstí 125, 530 02 Pardubice                    </w:t>
      </w:r>
      <w:r w:rsidRPr="00CE72EB">
        <w:rPr>
          <w:b/>
          <w:szCs w:val="24"/>
        </w:rPr>
        <w:t xml:space="preserve">  </w:t>
      </w:r>
    </w:p>
    <w:p w:rsidR="00D45C6D" w:rsidRPr="00D45C6D" w:rsidRDefault="00D45C6D" w:rsidP="00D45C6D">
      <w:pPr>
        <w:tabs>
          <w:tab w:val="left" w:pos="1418"/>
        </w:tabs>
        <w:jc w:val="both"/>
        <w:rPr>
          <w:b/>
          <w:color w:val="FF0000"/>
          <w:szCs w:val="24"/>
        </w:rPr>
      </w:pPr>
      <w:r w:rsidRPr="00CE72EB">
        <w:rPr>
          <w:szCs w:val="24"/>
        </w:rPr>
        <w:t xml:space="preserve">Místo stavby      </w:t>
      </w:r>
      <w:r w:rsidRPr="00CE72EB">
        <w:rPr>
          <w:szCs w:val="24"/>
        </w:rPr>
        <w:tab/>
        <w:t xml:space="preserve">: </w:t>
      </w:r>
      <w:r w:rsidR="00C00B65" w:rsidRPr="00C00B65">
        <w:rPr>
          <w:b/>
          <w:szCs w:val="24"/>
        </w:rPr>
        <w:t>Areál pardubické nemoc</w:t>
      </w:r>
      <w:r w:rsidR="00653140">
        <w:rPr>
          <w:b/>
          <w:szCs w:val="24"/>
        </w:rPr>
        <w:t>n</w:t>
      </w:r>
      <w:r w:rsidR="00C00B65" w:rsidRPr="00C00B65">
        <w:rPr>
          <w:b/>
          <w:szCs w:val="24"/>
        </w:rPr>
        <w:t>ice</w:t>
      </w:r>
    </w:p>
    <w:p w:rsidR="00D45C6D" w:rsidRPr="00CE72EB" w:rsidRDefault="00D45C6D" w:rsidP="00D45C6D">
      <w:pPr>
        <w:tabs>
          <w:tab w:val="left" w:pos="1418"/>
        </w:tabs>
        <w:jc w:val="both"/>
        <w:rPr>
          <w:szCs w:val="24"/>
        </w:rPr>
      </w:pPr>
      <w:r w:rsidRPr="00CE72EB">
        <w:rPr>
          <w:szCs w:val="24"/>
        </w:rPr>
        <w:t xml:space="preserve">Zodpovědný proj.     </w:t>
      </w:r>
      <w:r w:rsidRPr="00CE72EB">
        <w:rPr>
          <w:szCs w:val="24"/>
        </w:rPr>
        <w:tab/>
        <w:t xml:space="preserve">: </w:t>
      </w:r>
      <w:r w:rsidRPr="00CE72EB">
        <w:rPr>
          <w:b/>
          <w:szCs w:val="24"/>
        </w:rPr>
        <w:t>Ing. Jiří Slánský</w:t>
      </w:r>
    </w:p>
    <w:p w:rsidR="00D45C6D" w:rsidRPr="00CE72EB" w:rsidRDefault="00DF0165" w:rsidP="00D45C6D">
      <w:pPr>
        <w:tabs>
          <w:tab w:val="left" w:pos="2127"/>
        </w:tabs>
        <w:ind w:right="567"/>
        <w:jc w:val="both"/>
        <w:rPr>
          <w:szCs w:val="24"/>
        </w:rPr>
      </w:pPr>
      <w:r>
        <w:rPr>
          <w:szCs w:val="24"/>
        </w:rPr>
        <w:t xml:space="preserve">Vedoucí projektant    </w:t>
      </w:r>
      <w:r>
        <w:rPr>
          <w:szCs w:val="24"/>
        </w:rPr>
        <w:tab/>
        <w:t xml:space="preserve">: </w:t>
      </w:r>
      <w:r w:rsidR="00D45C6D" w:rsidRPr="00CE72EB">
        <w:rPr>
          <w:b/>
          <w:szCs w:val="24"/>
        </w:rPr>
        <w:t xml:space="preserve">Ing. </w:t>
      </w:r>
      <w:r w:rsidR="00D45C6D">
        <w:rPr>
          <w:b/>
          <w:szCs w:val="24"/>
        </w:rPr>
        <w:t xml:space="preserve">Michal Vostrovský </w:t>
      </w:r>
    </w:p>
    <w:p w:rsidR="00D45C6D" w:rsidRPr="00CE72EB" w:rsidRDefault="00D45C6D" w:rsidP="00D45C6D">
      <w:pPr>
        <w:tabs>
          <w:tab w:val="left" w:pos="2127"/>
          <w:tab w:val="left" w:pos="2268"/>
        </w:tabs>
        <w:rPr>
          <w:b/>
          <w:szCs w:val="24"/>
        </w:rPr>
      </w:pPr>
      <w:r w:rsidRPr="00CE72EB">
        <w:rPr>
          <w:szCs w:val="24"/>
        </w:rPr>
        <w:t>Vypracoval</w:t>
      </w:r>
      <w:r w:rsidRPr="00CE72EB">
        <w:rPr>
          <w:szCs w:val="24"/>
        </w:rPr>
        <w:tab/>
        <w:t xml:space="preserve">: </w:t>
      </w:r>
      <w:r>
        <w:rPr>
          <w:b/>
          <w:szCs w:val="24"/>
        </w:rPr>
        <w:t>David Dostál</w:t>
      </w:r>
    </w:p>
    <w:p w:rsidR="00D45C6D" w:rsidRDefault="00D45C6D" w:rsidP="00D45C6D">
      <w:pPr>
        <w:tabs>
          <w:tab w:val="left" w:pos="1418"/>
        </w:tabs>
        <w:rPr>
          <w:b/>
          <w:szCs w:val="24"/>
        </w:rPr>
      </w:pPr>
      <w:r w:rsidRPr="00CE72EB">
        <w:rPr>
          <w:szCs w:val="24"/>
        </w:rPr>
        <w:t xml:space="preserve">Datum                </w:t>
      </w:r>
      <w:r w:rsidRPr="00CE72EB">
        <w:rPr>
          <w:szCs w:val="24"/>
        </w:rPr>
        <w:tab/>
        <w:t xml:space="preserve">: </w:t>
      </w:r>
      <w:r>
        <w:rPr>
          <w:b/>
          <w:szCs w:val="24"/>
        </w:rPr>
        <w:t>Září 2018</w:t>
      </w:r>
    </w:p>
    <w:p w:rsidR="00E82764" w:rsidRDefault="00E82764" w:rsidP="00D45C6D">
      <w:pPr>
        <w:tabs>
          <w:tab w:val="left" w:pos="1418"/>
        </w:tabs>
        <w:jc w:val="center"/>
        <w:rPr>
          <w:b/>
          <w:sz w:val="28"/>
          <w:szCs w:val="28"/>
          <w:u w:val="single"/>
        </w:rPr>
      </w:pPr>
    </w:p>
    <w:p w:rsidR="00D45C6D" w:rsidRPr="0041120B" w:rsidRDefault="00D45C6D" w:rsidP="00D45C6D">
      <w:pPr>
        <w:tabs>
          <w:tab w:val="left" w:pos="1418"/>
        </w:tabs>
        <w:jc w:val="center"/>
        <w:rPr>
          <w:b/>
          <w:szCs w:val="24"/>
          <w:u w:val="single"/>
        </w:rPr>
      </w:pPr>
      <w:r w:rsidRPr="0041120B">
        <w:rPr>
          <w:b/>
          <w:sz w:val="28"/>
          <w:szCs w:val="28"/>
          <w:u w:val="single"/>
        </w:rPr>
        <w:lastRenderedPageBreak/>
        <w:t>SEZNAM DOKUMENTACE</w:t>
      </w:r>
    </w:p>
    <w:p w:rsidR="00D45C6D" w:rsidRPr="00D45C6D" w:rsidRDefault="00D45C6D" w:rsidP="00D45C6D">
      <w:pPr>
        <w:tabs>
          <w:tab w:val="left" w:pos="1418"/>
        </w:tabs>
        <w:jc w:val="center"/>
        <w:rPr>
          <w:b/>
          <w:color w:val="FF0000"/>
          <w:sz w:val="28"/>
          <w:szCs w:val="28"/>
        </w:rPr>
      </w:pPr>
    </w:p>
    <w:p w:rsidR="00D45C6D" w:rsidRPr="0020735E" w:rsidRDefault="00D45C6D" w:rsidP="00D45C6D">
      <w:pPr>
        <w:tabs>
          <w:tab w:val="left" w:pos="1418"/>
        </w:tabs>
        <w:rPr>
          <w:b/>
          <w:szCs w:val="24"/>
        </w:rPr>
      </w:pPr>
      <w:r w:rsidRPr="00D45C6D">
        <w:rPr>
          <w:b/>
          <w:color w:val="FF0000"/>
          <w:szCs w:val="24"/>
        </w:rPr>
        <w:tab/>
      </w:r>
      <w:r w:rsidR="00C00B65">
        <w:rPr>
          <w:b/>
          <w:szCs w:val="24"/>
        </w:rPr>
        <w:t>D.1.4e.</w:t>
      </w:r>
      <w:r w:rsidRPr="0020735E">
        <w:rPr>
          <w:b/>
          <w:szCs w:val="24"/>
        </w:rPr>
        <w:t xml:space="preserve">01 – Technická zpráva </w:t>
      </w:r>
    </w:p>
    <w:p w:rsidR="00D45C6D" w:rsidRPr="0020735E" w:rsidRDefault="00D45C6D" w:rsidP="00D45C6D">
      <w:pPr>
        <w:tabs>
          <w:tab w:val="left" w:pos="1418"/>
        </w:tabs>
        <w:rPr>
          <w:szCs w:val="24"/>
        </w:rPr>
      </w:pPr>
      <w:r w:rsidRPr="00D45C6D">
        <w:rPr>
          <w:b/>
          <w:color w:val="FF0000"/>
          <w:szCs w:val="24"/>
        </w:rPr>
        <w:tab/>
      </w:r>
      <w:r w:rsidRPr="0020735E">
        <w:rPr>
          <w:b/>
          <w:szCs w:val="24"/>
        </w:rPr>
        <w:t>D.1.4e</w:t>
      </w:r>
      <w:r w:rsidR="00C00B65">
        <w:rPr>
          <w:b/>
          <w:szCs w:val="24"/>
        </w:rPr>
        <w:t>.</w:t>
      </w:r>
      <w:r w:rsidRPr="0020735E">
        <w:rPr>
          <w:b/>
          <w:szCs w:val="24"/>
        </w:rPr>
        <w:t xml:space="preserve">02 – </w:t>
      </w:r>
      <w:r w:rsidR="0020735E" w:rsidRPr="0020735E">
        <w:rPr>
          <w:b/>
          <w:szCs w:val="24"/>
        </w:rPr>
        <w:t xml:space="preserve">Přehledná situace </w:t>
      </w:r>
    </w:p>
    <w:p w:rsidR="00D45C6D" w:rsidRPr="0020735E" w:rsidRDefault="00D45C6D" w:rsidP="00D45C6D">
      <w:pPr>
        <w:tabs>
          <w:tab w:val="left" w:pos="1418"/>
        </w:tabs>
        <w:rPr>
          <w:b/>
          <w:szCs w:val="24"/>
        </w:rPr>
      </w:pPr>
      <w:r w:rsidRPr="0020735E">
        <w:rPr>
          <w:b/>
          <w:szCs w:val="24"/>
        </w:rPr>
        <w:tab/>
        <w:t>D.1.4e</w:t>
      </w:r>
      <w:r w:rsidR="00C00B65">
        <w:rPr>
          <w:b/>
          <w:szCs w:val="24"/>
        </w:rPr>
        <w:t>.</w:t>
      </w:r>
      <w:r w:rsidRPr="0020735E">
        <w:rPr>
          <w:b/>
          <w:szCs w:val="24"/>
        </w:rPr>
        <w:t xml:space="preserve">03 – </w:t>
      </w:r>
      <w:r w:rsidR="0020735E" w:rsidRPr="0020735E">
        <w:rPr>
          <w:b/>
          <w:szCs w:val="24"/>
        </w:rPr>
        <w:t>Podrobná situace</w:t>
      </w:r>
    </w:p>
    <w:p w:rsidR="00D45C6D" w:rsidRPr="0020735E" w:rsidRDefault="00D45C6D" w:rsidP="00D45C6D">
      <w:pPr>
        <w:tabs>
          <w:tab w:val="left" w:pos="1418"/>
        </w:tabs>
        <w:rPr>
          <w:b/>
          <w:szCs w:val="24"/>
        </w:rPr>
      </w:pPr>
      <w:r w:rsidRPr="00D45C6D">
        <w:rPr>
          <w:b/>
          <w:color w:val="FF0000"/>
          <w:szCs w:val="24"/>
        </w:rPr>
        <w:tab/>
      </w:r>
      <w:r w:rsidRPr="0020735E">
        <w:rPr>
          <w:b/>
          <w:szCs w:val="24"/>
        </w:rPr>
        <w:t>D.1.4e</w:t>
      </w:r>
      <w:r w:rsidR="00C00B65">
        <w:rPr>
          <w:b/>
          <w:szCs w:val="24"/>
        </w:rPr>
        <w:t>.</w:t>
      </w:r>
      <w:r w:rsidRPr="0020735E">
        <w:rPr>
          <w:b/>
          <w:szCs w:val="24"/>
        </w:rPr>
        <w:t xml:space="preserve">04 – </w:t>
      </w:r>
      <w:r w:rsidR="0020735E" w:rsidRPr="0020735E">
        <w:rPr>
          <w:b/>
          <w:szCs w:val="24"/>
        </w:rPr>
        <w:t>Podélný profil areálové jednotné kanalizační přípojky</w:t>
      </w:r>
    </w:p>
    <w:p w:rsidR="00D45C6D" w:rsidRPr="0020735E" w:rsidRDefault="00D45C6D" w:rsidP="00D45C6D">
      <w:pPr>
        <w:tabs>
          <w:tab w:val="left" w:pos="1418"/>
        </w:tabs>
        <w:rPr>
          <w:b/>
          <w:szCs w:val="24"/>
        </w:rPr>
      </w:pPr>
      <w:r w:rsidRPr="00D45C6D">
        <w:rPr>
          <w:b/>
          <w:color w:val="FF0000"/>
          <w:szCs w:val="24"/>
        </w:rPr>
        <w:tab/>
      </w:r>
      <w:r w:rsidRPr="0020735E">
        <w:rPr>
          <w:b/>
          <w:szCs w:val="24"/>
        </w:rPr>
        <w:t>D.1.4e</w:t>
      </w:r>
      <w:r w:rsidR="00C00B65">
        <w:rPr>
          <w:b/>
          <w:szCs w:val="24"/>
        </w:rPr>
        <w:t>.</w:t>
      </w:r>
      <w:r w:rsidRPr="0020735E">
        <w:rPr>
          <w:b/>
          <w:szCs w:val="24"/>
        </w:rPr>
        <w:t xml:space="preserve">05 – </w:t>
      </w:r>
      <w:r w:rsidR="0020735E" w:rsidRPr="0020735E">
        <w:rPr>
          <w:b/>
          <w:szCs w:val="24"/>
        </w:rPr>
        <w:t>Kanalizační šachta DN600</w:t>
      </w:r>
    </w:p>
    <w:p w:rsidR="00D45C6D" w:rsidRPr="0020735E" w:rsidRDefault="00D45C6D" w:rsidP="00D45C6D">
      <w:pPr>
        <w:tabs>
          <w:tab w:val="left" w:pos="1418"/>
        </w:tabs>
        <w:rPr>
          <w:b/>
          <w:szCs w:val="24"/>
        </w:rPr>
      </w:pPr>
      <w:r w:rsidRPr="00D45C6D">
        <w:rPr>
          <w:b/>
          <w:color w:val="FF0000"/>
          <w:szCs w:val="24"/>
        </w:rPr>
        <w:tab/>
      </w:r>
      <w:r w:rsidRPr="0020735E">
        <w:rPr>
          <w:b/>
          <w:szCs w:val="24"/>
        </w:rPr>
        <w:t>D.1.4e</w:t>
      </w:r>
      <w:r w:rsidR="00C00B65">
        <w:rPr>
          <w:b/>
          <w:szCs w:val="24"/>
        </w:rPr>
        <w:t>.</w:t>
      </w:r>
      <w:r w:rsidRPr="0020735E">
        <w:rPr>
          <w:b/>
          <w:szCs w:val="24"/>
        </w:rPr>
        <w:t xml:space="preserve">06 – </w:t>
      </w:r>
      <w:r w:rsidR="0020735E" w:rsidRPr="0020735E">
        <w:rPr>
          <w:b/>
          <w:szCs w:val="24"/>
        </w:rPr>
        <w:t>Podélný profil přeložky vodovodu</w:t>
      </w:r>
    </w:p>
    <w:p w:rsidR="00D45C6D" w:rsidRPr="0020735E" w:rsidRDefault="00D45C6D" w:rsidP="00D45C6D">
      <w:pPr>
        <w:tabs>
          <w:tab w:val="left" w:pos="1418"/>
        </w:tabs>
        <w:rPr>
          <w:b/>
          <w:szCs w:val="24"/>
        </w:rPr>
      </w:pPr>
      <w:r w:rsidRPr="00D45C6D">
        <w:rPr>
          <w:b/>
          <w:color w:val="FF0000"/>
          <w:szCs w:val="24"/>
        </w:rPr>
        <w:tab/>
      </w:r>
      <w:r w:rsidRPr="0020735E">
        <w:rPr>
          <w:b/>
          <w:szCs w:val="24"/>
        </w:rPr>
        <w:t>D.1.4e</w:t>
      </w:r>
      <w:r w:rsidR="00C00B65">
        <w:rPr>
          <w:b/>
          <w:szCs w:val="24"/>
        </w:rPr>
        <w:t>.</w:t>
      </w:r>
      <w:r w:rsidRPr="0020735E">
        <w:rPr>
          <w:b/>
          <w:szCs w:val="24"/>
        </w:rPr>
        <w:t xml:space="preserve">07 – </w:t>
      </w:r>
      <w:r w:rsidR="0020735E" w:rsidRPr="0020735E">
        <w:rPr>
          <w:b/>
          <w:szCs w:val="24"/>
        </w:rPr>
        <w:t>Přeložka vodovodu kladečské schéma</w:t>
      </w:r>
    </w:p>
    <w:p w:rsidR="00D45C6D" w:rsidRPr="0020735E" w:rsidRDefault="00D45C6D" w:rsidP="00D45C6D">
      <w:pPr>
        <w:tabs>
          <w:tab w:val="left" w:pos="1418"/>
        </w:tabs>
        <w:rPr>
          <w:b/>
          <w:szCs w:val="24"/>
        </w:rPr>
      </w:pPr>
      <w:r w:rsidRPr="00D45C6D">
        <w:rPr>
          <w:b/>
          <w:color w:val="FF0000"/>
          <w:szCs w:val="24"/>
        </w:rPr>
        <w:tab/>
      </w:r>
      <w:r w:rsidRPr="0020735E">
        <w:rPr>
          <w:b/>
          <w:szCs w:val="24"/>
        </w:rPr>
        <w:t>D.1.4e</w:t>
      </w:r>
      <w:r w:rsidR="00C00B65">
        <w:rPr>
          <w:b/>
          <w:szCs w:val="24"/>
        </w:rPr>
        <w:t>.</w:t>
      </w:r>
      <w:r w:rsidRPr="0020735E">
        <w:rPr>
          <w:b/>
          <w:szCs w:val="24"/>
        </w:rPr>
        <w:t xml:space="preserve">08 – </w:t>
      </w:r>
      <w:proofErr w:type="gramStart"/>
      <w:r w:rsidR="0020735E" w:rsidRPr="0020735E">
        <w:rPr>
          <w:b/>
          <w:szCs w:val="24"/>
        </w:rPr>
        <w:t>Půdorys – 1.PP</w:t>
      </w:r>
      <w:proofErr w:type="gramEnd"/>
    </w:p>
    <w:p w:rsidR="00D45C6D" w:rsidRPr="0020735E" w:rsidRDefault="00D45C6D" w:rsidP="00D45C6D">
      <w:pPr>
        <w:tabs>
          <w:tab w:val="left" w:pos="1418"/>
        </w:tabs>
        <w:rPr>
          <w:b/>
          <w:szCs w:val="24"/>
        </w:rPr>
      </w:pPr>
      <w:r w:rsidRPr="0020735E">
        <w:rPr>
          <w:b/>
          <w:szCs w:val="24"/>
        </w:rPr>
        <w:tab/>
        <w:t>D.1.4e</w:t>
      </w:r>
      <w:r w:rsidR="00C00B65">
        <w:rPr>
          <w:b/>
          <w:szCs w:val="24"/>
        </w:rPr>
        <w:t>.</w:t>
      </w:r>
      <w:r w:rsidRPr="0020735E">
        <w:rPr>
          <w:b/>
          <w:szCs w:val="24"/>
        </w:rPr>
        <w:t xml:space="preserve">09 – </w:t>
      </w:r>
      <w:r w:rsidR="0020735E" w:rsidRPr="0020735E">
        <w:rPr>
          <w:b/>
          <w:szCs w:val="24"/>
        </w:rPr>
        <w:t>Půdorys – 1.NP</w:t>
      </w:r>
    </w:p>
    <w:p w:rsidR="00D45C6D" w:rsidRPr="0020735E" w:rsidRDefault="00D45C6D" w:rsidP="00D45C6D">
      <w:pPr>
        <w:tabs>
          <w:tab w:val="left" w:pos="1418"/>
        </w:tabs>
        <w:rPr>
          <w:b/>
          <w:szCs w:val="24"/>
        </w:rPr>
      </w:pPr>
      <w:r w:rsidRPr="0020735E">
        <w:rPr>
          <w:b/>
          <w:szCs w:val="24"/>
        </w:rPr>
        <w:tab/>
        <w:t>D.1.4e</w:t>
      </w:r>
      <w:r w:rsidR="00C00B65">
        <w:rPr>
          <w:b/>
          <w:szCs w:val="24"/>
        </w:rPr>
        <w:t>.</w:t>
      </w:r>
      <w:r w:rsidRPr="0020735E">
        <w:rPr>
          <w:b/>
          <w:szCs w:val="24"/>
        </w:rPr>
        <w:t xml:space="preserve">10 – </w:t>
      </w:r>
      <w:r w:rsidR="0020735E" w:rsidRPr="0020735E">
        <w:rPr>
          <w:b/>
          <w:szCs w:val="24"/>
        </w:rPr>
        <w:t>Půdorys - střechy</w:t>
      </w:r>
    </w:p>
    <w:p w:rsidR="00D45C6D" w:rsidRDefault="00D45C6D" w:rsidP="00D45C6D">
      <w:pPr>
        <w:tabs>
          <w:tab w:val="left" w:pos="1418"/>
        </w:tabs>
        <w:rPr>
          <w:b/>
          <w:szCs w:val="24"/>
        </w:rPr>
      </w:pPr>
    </w:p>
    <w:p w:rsidR="000A73DC" w:rsidRDefault="000A73DC"/>
    <w:p w:rsidR="00D45C6D" w:rsidRDefault="00D45C6D"/>
    <w:p w:rsidR="00D45C6D" w:rsidRDefault="00D45C6D"/>
    <w:p w:rsidR="00D45C6D" w:rsidRDefault="00D45C6D"/>
    <w:p w:rsidR="00D45C6D" w:rsidRDefault="00D45C6D"/>
    <w:p w:rsidR="00D45C6D" w:rsidRDefault="00D45C6D"/>
    <w:p w:rsidR="00D45C6D" w:rsidRDefault="00D45C6D"/>
    <w:p w:rsidR="00D45C6D" w:rsidRDefault="00D45C6D"/>
    <w:p w:rsidR="00D45C6D" w:rsidRDefault="00D45C6D"/>
    <w:p w:rsidR="00D45C6D" w:rsidRDefault="00D45C6D"/>
    <w:p w:rsidR="00D45C6D" w:rsidRDefault="00D45C6D"/>
    <w:p w:rsidR="00D45C6D" w:rsidRDefault="00D45C6D"/>
    <w:p w:rsidR="00D45C6D" w:rsidRDefault="00D45C6D"/>
    <w:p w:rsidR="00D45C6D" w:rsidRDefault="00D45C6D"/>
    <w:p w:rsidR="00D45C6D" w:rsidRDefault="00D45C6D"/>
    <w:p w:rsidR="00D45C6D" w:rsidRDefault="00D45C6D"/>
    <w:p w:rsidR="00D45C6D" w:rsidRDefault="00D45C6D"/>
    <w:p w:rsidR="00D45C6D" w:rsidRDefault="00D45C6D"/>
    <w:p w:rsidR="00D45C6D" w:rsidRDefault="00D45C6D"/>
    <w:p w:rsidR="00D45C6D" w:rsidRDefault="00D45C6D"/>
    <w:p w:rsidR="00D45C6D" w:rsidRDefault="00D45C6D"/>
    <w:p w:rsidR="00D45C6D" w:rsidRDefault="00D45C6D"/>
    <w:p w:rsidR="00D45C6D" w:rsidRDefault="00D45C6D"/>
    <w:p w:rsidR="00D45C6D" w:rsidRDefault="00D45C6D"/>
    <w:p w:rsidR="00D45C6D" w:rsidRDefault="00D45C6D"/>
    <w:p w:rsidR="00D45C6D" w:rsidRDefault="00D45C6D"/>
    <w:p w:rsidR="00D45C6D" w:rsidRDefault="00D45C6D"/>
    <w:p w:rsidR="00D45C6D" w:rsidRDefault="00D45C6D"/>
    <w:p w:rsidR="00D45C6D" w:rsidRDefault="00D45C6D"/>
    <w:p w:rsidR="00D45C6D" w:rsidRDefault="00D45C6D"/>
    <w:p w:rsidR="00D45C6D" w:rsidRDefault="00D45C6D"/>
    <w:p w:rsidR="00D45C6D" w:rsidRDefault="00D45C6D"/>
    <w:p w:rsidR="00D45C6D" w:rsidRDefault="00D45C6D"/>
    <w:p w:rsidR="00D45C6D" w:rsidRDefault="00D45C6D"/>
    <w:p w:rsidR="00D45C6D" w:rsidRDefault="00D45C6D"/>
    <w:p w:rsidR="00D45C6D" w:rsidRDefault="00D45C6D"/>
    <w:p w:rsidR="00D45C6D" w:rsidRDefault="00D45C6D"/>
    <w:p w:rsidR="00D45C6D" w:rsidRPr="002B0B42" w:rsidRDefault="00D45C6D" w:rsidP="00D45C6D">
      <w:pPr>
        <w:numPr>
          <w:ilvl w:val="0"/>
          <w:numId w:val="1"/>
        </w:numPr>
        <w:jc w:val="both"/>
        <w:rPr>
          <w:b/>
          <w:szCs w:val="22"/>
          <w:u w:val="single"/>
        </w:rPr>
      </w:pPr>
      <w:r w:rsidRPr="002B0B42">
        <w:rPr>
          <w:b/>
          <w:szCs w:val="22"/>
          <w:u w:val="single"/>
        </w:rPr>
        <w:lastRenderedPageBreak/>
        <w:t xml:space="preserve">Úvod </w:t>
      </w:r>
    </w:p>
    <w:p w:rsidR="00D45C6D" w:rsidRDefault="00D45C6D"/>
    <w:p w:rsidR="00D45C6D" w:rsidRPr="00D45C6D" w:rsidRDefault="00D45C6D">
      <w:pPr>
        <w:rPr>
          <w:sz w:val="22"/>
          <w:szCs w:val="22"/>
        </w:rPr>
      </w:pPr>
      <w:r w:rsidRPr="00D45C6D">
        <w:rPr>
          <w:sz w:val="22"/>
          <w:szCs w:val="22"/>
        </w:rPr>
        <w:tab/>
        <w:t>Předmětem projektové dokumentace je provedení zdravotně technických instalací pro pracoviště PET CT v pardubické nemocnici.</w:t>
      </w:r>
    </w:p>
    <w:p w:rsidR="000B3048" w:rsidRPr="00C31223" w:rsidRDefault="00D45C6D">
      <w:pPr>
        <w:rPr>
          <w:sz w:val="22"/>
          <w:szCs w:val="22"/>
        </w:rPr>
      </w:pPr>
      <w:r>
        <w:rPr>
          <w:sz w:val="22"/>
          <w:szCs w:val="22"/>
        </w:rPr>
        <w:tab/>
        <w:t>Konkrétně se jedná se</w:t>
      </w:r>
      <w:r w:rsidRPr="00D45C6D">
        <w:rPr>
          <w:sz w:val="22"/>
          <w:szCs w:val="22"/>
        </w:rPr>
        <w:t xml:space="preserve"> o nové</w:t>
      </w:r>
      <w:r>
        <w:rPr>
          <w:sz w:val="22"/>
          <w:szCs w:val="22"/>
        </w:rPr>
        <w:t xml:space="preserve"> vnitřní instalace (</w:t>
      </w:r>
      <w:r w:rsidRPr="00D45C6D">
        <w:rPr>
          <w:sz w:val="22"/>
          <w:szCs w:val="22"/>
        </w:rPr>
        <w:t>rozvody splaškové kanalizace, dešťové kanalizace, vodovodní instalace a odvodu kondenzátu od vzduchotechnických jednotek</w:t>
      </w:r>
      <w:r>
        <w:rPr>
          <w:sz w:val="22"/>
          <w:szCs w:val="22"/>
        </w:rPr>
        <w:t xml:space="preserve">) a nové venkovní instalace (přeložka areálového vodovodu a jednotná areálová kanalizační přípojka) pro nově </w:t>
      </w:r>
      <w:r w:rsidRPr="00C31223">
        <w:rPr>
          <w:sz w:val="22"/>
          <w:szCs w:val="22"/>
        </w:rPr>
        <w:t>navrženou nemocniční budovu.</w:t>
      </w:r>
      <w:r w:rsidR="000B3048" w:rsidRPr="00C31223">
        <w:rPr>
          <w:sz w:val="22"/>
          <w:szCs w:val="22"/>
        </w:rPr>
        <w:t xml:space="preserve"> </w:t>
      </w:r>
    </w:p>
    <w:p w:rsidR="000B3048" w:rsidRPr="00C31223" w:rsidRDefault="009565BE">
      <w:pPr>
        <w:rPr>
          <w:sz w:val="22"/>
          <w:szCs w:val="22"/>
        </w:rPr>
      </w:pPr>
      <w:r w:rsidRPr="00C31223">
        <w:rPr>
          <w:sz w:val="22"/>
          <w:szCs w:val="22"/>
        </w:rPr>
        <w:tab/>
      </w:r>
      <w:r w:rsidR="000B3048" w:rsidRPr="00C31223">
        <w:rPr>
          <w:sz w:val="22"/>
          <w:szCs w:val="22"/>
        </w:rPr>
        <w:t xml:space="preserve">Vzhledem k používanému množství PET/CT technologií a </w:t>
      </w:r>
      <w:proofErr w:type="spellStart"/>
      <w:r w:rsidR="000B3048" w:rsidRPr="00C31223">
        <w:rPr>
          <w:sz w:val="22"/>
          <w:szCs w:val="22"/>
        </w:rPr>
        <w:t>radionuklidů</w:t>
      </w:r>
      <w:proofErr w:type="spellEnd"/>
      <w:r w:rsidRPr="00C31223">
        <w:rPr>
          <w:sz w:val="22"/>
          <w:szCs w:val="22"/>
        </w:rPr>
        <w:t xml:space="preserve"> F-18 na který, byl proveden výpočet, </w:t>
      </w:r>
      <w:r w:rsidR="000B3048" w:rsidRPr="00C31223">
        <w:rPr>
          <w:sz w:val="22"/>
          <w:szCs w:val="22"/>
        </w:rPr>
        <w:t>není potřeba vymírací jímka. Pokud</w:t>
      </w:r>
      <w:r w:rsidRPr="00C31223">
        <w:rPr>
          <w:sz w:val="22"/>
          <w:szCs w:val="22"/>
        </w:rPr>
        <w:t xml:space="preserve"> by </w:t>
      </w:r>
      <w:r w:rsidR="000B3048" w:rsidRPr="00C31223">
        <w:rPr>
          <w:sz w:val="22"/>
          <w:szCs w:val="22"/>
        </w:rPr>
        <w:t>se do budoucna zvažovalo</w:t>
      </w:r>
      <w:r w:rsidRPr="00C31223">
        <w:rPr>
          <w:sz w:val="22"/>
          <w:szCs w:val="22"/>
        </w:rPr>
        <w:t xml:space="preserve"> s použitím většího množství radioaktivních látek nebo většího počtu klientů, musela by se udělat jímka. V této fázi není ale její výstavba nutná.</w:t>
      </w:r>
    </w:p>
    <w:p w:rsidR="00D45C6D" w:rsidRPr="002B0B42" w:rsidRDefault="00D45C6D">
      <w:pPr>
        <w:rPr>
          <w:sz w:val="22"/>
          <w:szCs w:val="22"/>
        </w:rPr>
      </w:pPr>
      <w:r w:rsidRPr="00D45C6D">
        <w:rPr>
          <w:color w:val="FF0000"/>
          <w:sz w:val="22"/>
          <w:szCs w:val="22"/>
        </w:rPr>
        <w:tab/>
      </w:r>
      <w:r w:rsidRPr="002B0B42">
        <w:rPr>
          <w:sz w:val="22"/>
          <w:szCs w:val="22"/>
        </w:rPr>
        <w:t xml:space="preserve">Dotčený </w:t>
      </w:r>
      <w:r w:rsidR="002B0B42" w:rsidRPr="002B0B42">
        <w:rPr>
          <w:sz w:val="22"/>
          <w:szCs w:val="22"/>
        </w:rPr>
        <w:t>objekt se nachází v obci Pardubice</w:t>
      </w:r>
      <w:r w:rsidRPr="002B0B42">
        <w:rPr>
          <w:sz w:val="22"/>
          <w:szCs w:val="22"/>
        </w:rPr>
        <w:t xml:space="preserve">, </w:t>
      </w:r>
      <w:proofErr w:type="gramStart"/>
      <w:r w:rsidRPr="002B0B42">
        <w:rPr>
          <w:sz w:val="22"/>
          <w:szCs w:val="22"/>
        </w:rPr>
        <w:t>k.</w:t>
      </w:r>
      <w:proofErr w:type="spellStart"/>
      <w:r w:rsidRPr="002B0B42">
        <w:rPr>
          <w:sz w:val="22"/>
          <w:szCs w:val="22"/>
        </w:rPr>
        <w:t>ú</w:t>
      </w:r>
      <w:proofErr w:type="spellEnd"/>
      <w:r w:rsidRPr="002B0B42">
        <w:rPr>
          <w:sz w:val="22"/>
          <w:szCs w:val="22"/>
        </w:rPr>
        <w:t>.</w:t>
      </w:r>
      <w:proofErr w:type="gramEnd"/>
      <w:r w:rsidRPr="002B0B42">
        <w:rPr>
          <w:sz w:val="22"/>
          <w:szCs w:val="22"/>
        </w:rPr>
        <w:t xml:space="preserve"> </w:t>
      </w:r>
      <w:proofErr w:type="spellStart"/>
      <w:r w:rsidR="001A4B3A">
        <w:rPr>
          <w:sz w:val="22"/>
          <w:szCs w:val="22"/>
        </w:rPr>
        <w:t>P</w:t>
      </w:r>
      <w:r w:rsidR="002B0B42" w:rsidRPr="002B0B42">
        <w:rPr>
          <w:sz w:val="22"/>
          <w:szCs w:val="22"/>
        </w:rPr>
        <w:t>ardubičky</w:t>
      </w:r>
      <w:proofErr w:type="spellEnd"/>
      <w:r w:rsidR="002B0B42" w:rsidRPr="002B0B42">
        <w:rPr>
          <w:sz w:val="22"/>
          <w:szCs w:val="22"/>
        </w:rPr>
        <w:t xml:space="preserve"> [717835</w:t>
      </w:r>
      <w:r w:rsidRPr="002B0B42">
        <w:rPr>
          <w:sz w:val="22"/>
          <w:szCs w:val="22"/>
        </w:rPr>
        <w:t xml:space="preserve">] na parcele č. </w:t>
      </w:r>
      <w:r w:rsidR="002B0B42" w:rsidRPr="002B0B42">
        <w:rPr>
          <w:sz w:val="22"/>
          <w:szCs w:val="22"/>
        </w:rPr>
        <w:t>64/1</w:t>
      </w:r>
      <w:r w:rsidRPr="002B0B42">
        <w:rPr>
          <w:sz w:val="22"/>
          <w:szCs w:val="22"/>
        </w:rPr>
        <w:t>.</w:t>
      </w:r>
    </w:p>
    <w:p w:rsidR="00D45C6D" w:rsidRDefault="00D45C6D">
      <w:pPr>
        <w:rPr>
          <w:color w:val="FF0000"/>
          <w:sz w:val="22"/>
          <w:szCs w:val="22"/>
        </w:rPr>
      </w:pPr>
    </w:p>
    <w:p w:rsidR="00653140" w:rsidRDefault="00653140">
      <w:pPr>
        <w:rPr>
          <w:color w:val="FF0000"/>
          <w:sz w:val="22"/>
          <w:szCs w:val="22"/>
        </w:rPr>
      </w:pPr>
    </w:p>
    <w:p w:rsidR="00D45C6D" w:rsidRDefault="00D45C6D" w:rsidP="00D45C6D">
      <w:pPr>
        <w:pStyle w:val="Odstavecseseznamem"/>
        <w:numPr>
          <w:ilvl w:val="0"/>
          <w:numId w:val="1"/>
        </w:numPr>
        <w:rPr>
          <w:b/>
          <w:u w:val="single"/>
        </w:rPr>
      </w:pPr>
      <w:r w:rsidRPr="00D45C6D">
        <w:rPr>
          <w:b/>
          <w:u w:val="single"/>
        </w:rPr>
        <w:t>Výchozí podklady</w:t>
      </w:r>
    </w:p>
    <w:p w:rsidR="00D45C6D" w:rsidRDefault="00D45C6D" w:rsidP="00D45C6D">
      <w:pPr>
        <w:rPr>
          <w:b/>
          <w:u w:val="single"/>
        </w:rPr>
      </w:pPr>
    </w:p>
    <w:p w:rsidR="00D45C6D" w:rsidRPr="00D45C6D" w:rsidRDefault="00D45C6D" w:rsidP="00D45C6D">
      <w:pPr>
        <w:rPr>
          <w:sz w:val="22"/>
        </w:rPr>
      </w:pPr>
      <w:r>
        <w:tab/>
        <w:t>-</w:t>
      </w:r>
      <w:r w:rsidRPr="00D45C6D">
        <w:rPr>
          <w:sz w:val="22"/>
        </w:rPr>
        <w:t xml:space="preserve">Projektová dokumentace </w:t>
      </w:r>
    </w:p>
    <w:p w:rsidR="00D45C6D" w:rsidRPr="00D45C6D" w:rsidRDefault="00D45C6D" w:rsidP="00D45C6D">
      <w:pPr>
        <w:rPr>
          <w:sz w:val="22"/>
        </w:rPr>
      </w:pPr>
      <w:r w:rsidRPr="00D45C6D">
        <w:rPr>
          <w:sz w:val="22"/>
        </w:rPr>
        <w:tab/>
        <w:t>- Fotodokumentace</w:t>
      </w:r>
    </w:p>
    <w:p w:rsidR="00D45C6D" w:rsidRPr="00D45C6D" w:rsidRDefault="00D45C6D" w:rsidP="00D45C6D">
      <w:pPr>
        <w:rPr>
          <w:sz w:val="22"/>
        </w:rPr>
      </w:pPr>
      <w:r w:rsidRPr="00D45C6D">
        <w:rPr>
          <w:sz w:val="22"/>
        </w:rPr>
        <w:tab/>
        <w:t>- Katastrální snímek</w:t>
      </w:r>
    </w:p>
    <w:p w:rsidR="00D45C6D" w:rsidRPr="00D45C6D" w:rsidRDefault="00D45C6D" w:rsidP="00D45C6D">
      <w:pPr>
        <w:rPr>
          <w:sz w:val="22"/>
        </w:rPr>
      </w:pPr>
      <w:r w:rsidRPr="00D45C6D">
        <w:rPr>
          <w:sz w:val="22"/>
        </w:rPr>
        <w:tab/>
        <w:t>- Požadavky investora</w:t>
      </w:r>
    </w:p>
    <w:p w:rsidR="00D45C6D" w:rsidRPr="00D45C6D" w:rsidRDefault="00D45C6D" w:rsidP="00D45C6D">
      <w:pPr>
        <w:rPr>
          <w:sz w:val="22"/>
        </w:rPr>
      </w:pPr>
      <w:r w:rsidRPr="00D45C6D">
        <w:rPr>
          <w:sz w:val="22"/>
        </w:rPr>
        <w:tab/>
        <w:t>- Požadavky technologa</w:t>
      </w:r>
    </w:p>
    <w:p w:rsidR="00D45C6D" w:rsidRDefault="00D45C6D" w:rsidP="00D45C6D"/>
    <w:p w:rsidR="00653140" w:rsidRDefault="00653140" w:rsidP="00D45C6D"/>
    <w:p w:rsidR="00D45C6D" w:rsidRDefault="00D45C6D" w:rsidP="00D45C6D">
      <w:pPr>
        <w:pStyle w:val="Odstavecseseznamem"/>
        <w:numPr>
          <w:ilvl w:val="0"/>
          <w:numId w:val="1"/>
        </w:numPr>
        <w:rPr>
          <w:b/>
          <w:u w:val="single"/>
        </w:rPr>
      </w:pPr>
      <w:r w:rsidRPr="00D45C6D">
        <w:rPr>
          <w:b/>
          <w:u w:val="single"/>
        </w:rPr>
        <w:t xml:space="preserve">Návrh zdravotně technických instalací </w:t>
      </w:r>
    </w:p>
    <w:p w:rsidR="00D45C6D" w:rsidRDefault="00D45C6D" w:rsidP="00D45C6D">
      <w:pPr>
        <w:rPr>
          <w:b/>
          <w:u w:val="single"/>
        </w:rPr>
      </w:pPr>
    </w:p>
    <w:p w:rsidR="00D45C6D" w:rsidRPr="00D45C6D" w:rsidRDefault="00D45C6D" w:rsidP="00D45C6D">
      <w:pPr>
        <w:rPr>
          <w:b/>
          <w:sz w:val="22"/>
        </w:rPr>
      </w:pPr>
      <w:r w:rsidRPr="00D45C6D">
        <w:rPr>
          <w:b/>
          <w:sz w:val="22"/>
        </w:rPr>
        <w:t>Objekt je vybaven těmito zařizovacími předměty:</w:t>
      </w:r>
    </w:p>
    <w:p w:rsidR="00D45C6D" w:rsidRPr="00D45C6D" w:rsidRDefault="00D45C6D" w:rsidP="00D45C6D">
      <w:pPr>
        <w:rPr>
          <w:b/>
          <w:sz w:val="22"/>
        </w:rPr>
      </w:pPr>
    </w:p>
    <w:p w:rsidR="00D45C6D" w:rsidRDefault="00D45C6D" w:rsidP="00D45C6D">
      <w:pPr>
        <w:rPr>
          <w:b/>
          <w:i/>
          <w:sz w:val="22"/>
        </w:rPr>
      </w:pPr>
      <w:r w:rsidRPr="00D45C6D">
        <w:rPr>
          <w:i/>
          <w:sz w:val="22"/>
        </w:rPr>
        <w:t>Konkrétní typy zařizovacích předmětů si zvolí sám investor</w:t>
      </w:r>
      <w:r w:rsidRPr="00D45C6D">
        <w:rPr>
          <w:b/>
          <w:sz w:val="22"/>
        </w:rPr>
        <w:t xml:space="preserve"> – </w:t>
      </w:r>
      <w:r w:rsidRPr="00D45C6D">
        <w:rPr>
          <w:b/>
          <w:i/>
          <w:sz w:val="22"/>
        </w:rPr>
        <w:t>názvy výrobků jsou uvedeny pouze jako orientační – nedojde k osazení výrobku, který bude pracovat na jiném principu!!!</w:t>
      </w:r>
    </w:p>
    <w:p w:rsidR="00D45C6D" w:rsidRDefault="00D45C6D" w:rsidP="00D45C6D">
      <w:pPr>
        <w:rPr>
          <w:b/>
          <w:i/>
          <w:sz w:val="22"/>
        </w:rPr>
      </w:pPr>
    </w:p>
    <w:p w:rsidR="00D45C6D" w:rsidRDefault="00D45C6D" w:rsidP="00D45C6D">
      <w:pPr>
        <w:tabs>
          <w:tab w:val="left" w:pos="-4395"/>
          <w:tab w:val="left" w:pos="567"/>
          <w:tab w:val="left" w:pos="1134"/>
        </w:tabs>
        <w:overflowPunct/>
        <w:autoSpaceDE/>
        <w:autoSpaceDN/>
        <w:adjustRightInd/>
        <w:ind w:left="1418" w:hanging="1418"/>
        <w:jc w:val="both"/>
        <w:textAlignment w:val="auto"/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ab/>
      </w:r>
      <w:r w:rsidRPr="0089265F">
        <w:rPr>
          <w:color w:val="000000" w:themeColor="text1"/>
          <w:sz w:val="22"/>
          <w:szCs w:val="22"/>
        </w:rPr>
        <w:t xml:space="preserve">U </w:t>
      </w:r>
      <w:r w:rsidRPr="0089265F">
        <w:rPr>
          <w:color w:val="000000" w:themeColor="text1"/>
          <w:sz w:val="22"/>
          <w:szCs w:val="22"/>
        </w:rPr>
        <w:tab/>
        <w:t xml:space="preserve">- </w:t>
      </w:r>
      <w:r w:rsidRPr="0089265F">
        <w:rPr>
          <w:color w:val="000000" w:themeColor="text1"/>
          <w:sz w:val="22"/>
          <w:szCs w:val="22"/>
        </w:rPr>
        <w:tab/>
        <w:t xml:space="preserve">Umyvadlo – 550 mm s krytem sifonu, ZU – DN40, </w:t>
      </w:r>
      <w:r>
        <w:rPr>
          <w:color w:val="000000" w:themeColor="text1"/>
          <w:sz w:val="22"/>
          <w:szCs w:val="22"/>
        </w:rPr>
        <w:t>nástěnná</w:t>
      </w:r>
      <w:r w:rsidRPr="0089265F">
        <w:rPr>
          <w:color w:val="000000" w:themeColor="text1"/>
          <w:sz w:val="22"/>
          <w:szCs w:val="22"/>
        </w:rPr>
        <w:t xml:space="preserve"> páková baterie, zrcadlo, polička, zásobník ručníků, tekuté mýdlo</w:t>
      </w:r>
    </w:p>
    <w:p w:rsidR="00D45C6D" w:rsidRDefault="00D45C6D" w:rsidP="00D45C6D">
      <w:pPr>
        <w:tabs>
          <w:tab w:val="left" w:pos="-4395"/>
          <w:tab w:val="left" w:pos="567"/>
          <w:tab w:val="left" w:pos="1134"/>
        </w:tabs>
        <w:overflowPunct/>
        <w:autoSpaceDE/>
        <w:autoSpaceDN/>
        <w:adjustRightInd/>
        <w:ind w:left="1418" w:hanging="1418"/>
        <w:jc w:val="both"/>
        <w:textAlignment w:val="auto"/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ab/>
      </w:r>
      <w:r w:rsidRPr="0089265F">
        <w:rPr>
          <w:color w:val="000000" w:themeColor="text1"/>
          <w:sz w:val="22"/>
          <w:szCs w:val="22"/>
        </w:rPr>
        <w:t>U</w:t>
      </w:r>
      <w:r>
        <w:rPr>
          <w:color w:val="000000" w:themeColor="text1"/>
          <w:sz w:val="22"/>
          <w:szCs w:val="22"/>
        </w:rPr>
        <w:t>Z1</w:t>
      </w:r>
      <w:r w:rsidRPr="0089265F">
        <w:rPr>
          <w:color w:val="000000" w:themeColor="text1"/>
          <w:sz w:val="22"/>
          <w:szCs w:val="22"/>
        </w:rPr>
        <w:t xml:space="preserve"> </w:t>
      </w:r>
      <w:r w:rsidRPr="0089265F">
        <w:rPr>
          <w:color w:val="000000" w:themeColor="text1"/>
          <w:sz w:val="22"/>
          <w:szCs w:val="22"/>
        </w:rPr>
        <w:tab/>
        <w:t>-</w:t>
      </w:r>
      <w:r>
        <w:rPr>
          <w:color w:val="000000" w:themeColor="text1"/>
          <w:sz w:val="22"/>
          <w:szCs w:val="22"/>
        </w:rPr>
        <w:tab/>
        <w:t>Umyvadlo – 550mm, ZU DN40, nástěnná páková baterie, zrcadlo, zásobník ručníků, tekuté mýdlo, sifon s přípojkou pro pračku či myčku</w:t>
      </w:r>
    </w:p>
    <w:p w:rsidR="00D45C6D" w:rsidRDefault="00D45C6D" w:rsidP="00D45C6D">
      <w:pPr>
        <w:tabs>
          <w:tab w:val="left" w:pos="-4395"/>
          <w:tab w:val="left" w:pos="567"/>
          <w:tab w:val="left" w:pos="1134"/>
        </w:tabs>
        <w:overflowPunct/>
        <w:autoSpaceDE/>
        <w:autoSpaceDN/>
        <w:adjustRightInd/>
        <w:ind w:left="1418" w:hanging="1418"/>
        <w:jc w:val="both"/>
        <w:textAlignment w:val="auto"/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ab/>
        <w:t>UB</w:t>
      </w:r>
      <w:r>
        <w:rPr>
          <w:color w:val="000000" w:themeColor="text1"/>
          <w:sz w:val="22"/>
          <w:szCs w:val="22"/>
        </w:rPr>
        <w:tab/>
        <w:t>-</w:t>
      </w:r>
      <w:r>
        <w:rPr>
          <w:color w:val="000000" w:themeColor="text1"/>
          <w:sz w:val="22"/>
          <w:szCs w:val="22"/>
        </w:rPr>
        <w:tab/>
        <w:t>Umyvadlo – 550mm s krytem sifonu, ZU DN40, nástěnná bezdotyková baterie s napájecím zdrojem 230V/50Hz/24V, zrcadlo, polička, zásobník ručníků, tekuté mýdlo</w:t>
      </w:r>
    </w:p>
    <w:p w:rsidR="00D45C6D" w:rsidRDefault="00D45C6D" w:rsidP="00D45C6D">
      <w:pPr>
        <w:tabs>
          <w:tab w:val="left" w:pos="-4395"/>
          <w:tab w:val="left" w:pos="567"/>
          <w:tab w:val="left" w:pos="1134"/>
        </w:tabs>
        <w:overflowPunct/>
        <w:autoSpaceDE/>
        <w:autoSpaceDN/>
        <w:adjustRightInd/>
        <w:ind w:left="1418" w:hanging="1418"/>
        <w:jc w:val="both"/>
        <w:textAlignment w:val="auto"/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ab/>
        <w:t>V</w:t>
      </w:r>
      <w:r>
        <w:rPr>
          <w:color w:val="000000" w:themeColor="text1"/>
          <w:sz w:val="22"/>
          <w:szCs w:val="22"/>
        </w:rPr>
        <w:tab/>
        <w:t>-</w:t>
      </w:r>
      <w:r>
        <w:rPr>
          <w:color w:val="000000" w:themeColor="text1"/>
          <w:sz w:val="22"/>
          <w:szCs w:val="22"/>
        </w:rPr>
        <w:tab/>
        <w:t>Keramická výlevka, sklopná mřížka, splachovací nádržka, nástěnná páková baterie – dlouhý otočný výtok</w:t>
      </w:r>
    </w:p>
    <w:p w:rsidR="00D45C6D" w:rsidRDefault="00D45C6D" w:rsidP="00D45C6D">
      <w:pPr>
        <w:tabs>
          <w:tab w:val="left" w:pos="-4395"/>
          <w:tab w:val="left" w:pos="567"/>
          <w:tab w:val="left" w:pos="1134"/>
        </w:tabs>
        <w:overflowPunct/>
        <w:autoSpaceDE/>
        <w:autoSpaceDN/>
        <w:adjustRightInd/>
        <w:ind w:left="1418" w:hanging="1418"/>
        <w:jc w:val="both"/>
        <w:textAlignment w:val="auto"/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ab/>
        <w:t>DZ</w:t>
      </w:r>
      <w:r>
        <w:rPr>
          <w:color w:val="000000" w:themeColor="text1"/>
          <w:sz w:val="22"/>
          <w:szCs w:val="22"/>
        </w:rPr>
        <w:tab/>
        <w:t>-</w:t>
      </w:r>
      <w:r>
        <w:rPr>
          <w:color w:val="000000" w:themeColor="text1"/>
          <w:sz w:val="22"/>
          <w:szCs w:val="22"/>
        </w:rPr>
        <w:tab/>
        <w:t>Dřez jednodílný 380x440mm – nerez – zabudovaný v pracovní lince, nástěnná páková baterie, ZU DN50</w:t>
      </w:r>
    </w:p>
    <w:p w:rsidR="00D45C6D" w:rsidRDefault="00D45C6D" w:rsidP="00D45C6D">
      <w:pPr>
        <w:tabs>
          <w:tab w:val="left" w:pos="-4395"/>
          <w:tab w:val="left" w:pos="567"/>
          <w:tab w:val="left" w:pos="1134"/>
        </w:tabs>
        <w:overflowPunct/>
        <w:autoSpaceDE/>
        <w:autoSpaceDN/>
        <w:adjustRightInd/>
        <w:ind w:left="1418" w:hanging="1418"/>
        <w:jc w:val="both"/>
        <w:textAlignment w:val="auto"/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ab/>
        <w:t>WCi</w:t>
      </w:r>
      <w:r>
        <w:rPr>
          <w:color w:val="000000" w:themeColor="text1"/>
          <w:sz w:val="22"/>
          <w:szCs w:val="22"/>
        </w:rPr>
        <w:tab/>
        <w:t>-</w:t>
      </w:r>
      <w:r>
        <w:rPr>
          <w:color w:val="000000" w:themeColor="text1"/>
          <w:sz w:val="22"/>
          <w:szCs w:val="22"/>
        </w:rPr>
        <w:tab/>
        <w:t>Závěsná WC mísa pro handicapované, montážní prvek s nádržkou, ovládací deska zepředu, pevné a sklopné madlo s držákem toaletního papíru, kartáčová souprava, nouzové volání – tlačítko, provazové ovládaní</w:t>
      </w:r>
    </w:p>
    <w:p w:rsidR="00D45C6D" w:rsidRDefault="00D45C6D" w:rsidP="00D45C6D">
      <w:pPr>
        <w:tabs>
          <w:tab w:val="left" w:pos="-4395"/>
          <w:tab w:val="left" w:pos="567"/>
          <w:tab w:val="left" w:pos="1134"/>
        </w:tabs>
        <w:overflowPunct/>
        <w:autoSpaceDE/>
        <w:autoSpaceDN/>
        <w:adjustRightInd/>
        <w:ind w:left="1418" w:hanging="1418"/>
        <w:jc w:val="both"/>
        <w:textAlignment w:val="auto"/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ab/>
        <w:t>Spr</w:t>
      </w:r>
      <w:r>
        <w:rPr>
          <w:color w:val="000000" w:themeColor="text1"/>
          <w:sz w:val="22"/>
          <w:szCs w:val="22"/>
        </w:rPr>
        <w:tab/>
        <w:t xml:space="preserve">- </w:t>
      </w:r>
      <w:r>
        <w:rPr>
          <w:color w:val="000000" w:themeColor="text1"/>
          <w:sz w:val="22"/>
          <w:szCs w:val="22"/>
        </w:rPr>
        <w:tab/>
        <w:t>Sprchový kout, sprchový odvodňovací žlábek 850mm- nerez, vodorovný odtok (odtok vody min. 60</w:t>
      </w:r>
      <w:r w:rsidR="00653140">
        <w:rPr>
          <w:color w:val="000000" w:themeColor="text1"/>
          <w:sz w:val="22"/>
          <w:szCs w:val="22"/>
        </w:rPr>
        <w:t xml:space="preserve"> </w:t>
      </w:r>
      <w:r>
        <w:rPr>
          <w:color w:val="000000" w:themeColor="text1"/>
          <w:sz w:val="22"/>
          <w:szCs w:val="22"/>
        </w:rPr>
        <w:t>l/min) poličky, háčky na stěnu, sprchová baterie nástěnná páková s ruční sprchou a držákem, otočné nebo posuvné dveře</w:t>
      </w:r>
    </w:p>
    <w:p w:rsidR="00D45C6D" w:rsidRDefault="00D45C6D" w:rsidP="00D45C6D">
      <w:pPr>
        <w:tabs>
          <w:tab w:val="left" w:pos="-4395"/>
          <w:tab w:val="left" w:pos="567"/>
          <w:tab w:val="left" w:pos="1134"/>
        </w:tabs>
        <w:overflowPunct/>
        <w:autoSpaceDE/>
        <w:autoSpaceDN/>
        <w:adjustRightInd/>
        <w:ind w:left="1418" w:hanging="1418"/>
        <w:jc w:val="both"/>
        <w:textAlignment w:val="auto"/>
        <w:rPr>
          <w:color w:val="000000" w:themeColor="text1"/>
          <w:sz w:val="22"/>
          <w:szCs w:val="22"/>
        </w:rPr>
      </w:pPr>
    </w:p>
    <w:p w:rsidR="008E460D" w:rsidRDefault="008E460D" w:rsidP="00D45C6D">
      <w:pPr>
        <w:tabs>
          <w:tab w:val="left" w:pos="-4395"/>
          <w:tab w:val="left" w:pos="567"/>
          <w:tab w:val="left" w:pos="1134"/>
        </w:tabs>
        <w:overflowPunct/>
        <w:autoSpaceDE/>
        <w:autoSpaceDN/>
        <w:adjustRightInd/>
        <w:ind w:left="1418" w:hanging="1418"/>
        <w:jc w:val="both"/>
        <w:textAlignment w:val="auto"/>
        <w:rPr>
          <w:color w:val="000000" w:themeColor="text1"/>
          <w:sz w:val="22"/>
          <w:szCs w:val="22"/>
        </w:rPr>
      </w:pPr>
    </w:p>
    <w:p w:rsidR="00D45C6D" w:rsidRDefault="00D45C6D" w:rsidP="00D45C6D">
      <w:pPr>
        <w:tabs>
          <w:tab w:val="left" w:pos="-4395"/>
          <w:tab w:val="left" w:pos="567"/>
          <w:tab w:val="left" w:pos="1134"/>
        </w:tabs>
        <w:overflowPunct/>
        <w:autoSpaceDE/>
        <w:autoSpaceDN/>
        <w:adjustRightInd/>
        <w:ind w:left="1418" w:hanging="1418"/>
        <w:jc w:val="both"/>
        <w:textAlignment w:val="auto"/>
        <w:rPr>
          <w:b/>
          <w:color w:val="000000" w:themeColor="text1"/>
          <w:sz w:val="22"/>
          <w:szCs w:val="22"/>
        </w:rPr>
      </w:pPr>
      <w:r w:rsidRPr="00D45C6D">
        <w:rPr>
          <w:b/>
          <w:color w:val="000000" w:themeColor="text1"/>
          <w:sz w:val="22"/>
          <w:szCs w:val="22"/>
        </w:rPr>
        <w:t>KANALIZACE</w:t>
      </w:r>
    </w:p>
    <w:p w:rsidR="00D45C6D" w:rsidRDefault="00D45C6D" w:rsidP="00D45C6D">
      <w:pPr>
        <w:tabs>
          <w:tab w:val="left" w:pos="-4395"/>
          <w:tab w:val="left" w:pos="567"/>
          <w:tab w:val="left" w:pos="1134"/>
        </w:tabs>
        <w:overflowPunct/>
        <w:autoSpaceDE/>
        <w:autoSpaceDN/>
        <w:adjustRightInd/>
        <w:ind w:left="1418" w:hanging="1418"/>
        <w:jc w:val="both"/>
        <w:textAlignment w:val="auto"/>
        <w:rPr>
          <w:b/>
          <w:color w:val="000000" w:themeColor="text1"/>
          <w:sz w:val="22"/>
          <w:szCs w:val="22"/>
        </w:rPr>
      </w:pPr>
    </w:p>
    <w:p w:rsidR="00786438" w:rsidRDefault="00F036D6" w:rsidP="00786438">
      <w:pPr>
        <w:jc w:val="both"/>
        <w:rPr>
          <w:sz w:val="22"/>
          <w:szCs w:val="22"/>
          <w:u w:val="single"/>
        </w:rPr>
      </w:pPr>
      <w:r>
        <w:rPr>
          <w:sz w:val="22"/>
          <w:szCs w:val="22"/>
          <w:u w:val="single"/>
        </w:rPr>
        <w:t>Přípojka jednotné splaškové kanalizace:</w:t>
      </w:r>
    </w:p>
    <w:p w:rsidR="00786438" w:rsidRPr="00F036D6" w:rsidRDefault="00786438" w:rsidP="00786438">
      <w:pPr>
        <w:jc w:val="both"/>
        <w:rPr>
          <w:sz w:val="22"/>
          <w:szCs w:val="22"/>
          <w:u w:val="single"/>
        </w:rPr>
      </w:pPr>
    </w:p>
    <w:p w:rsidR="00F036D6" w:rsidRPr="00F036D6" w:rsidRDefault="00786438" w:rsidP="00F036D6">
      <w:pPr>
        <w:tabs>
          <w:tab w:val="left" w:pos="720"/>
        </w:tabs>
        <w:jc w:val="both"/>
        <w:rPr>
          <w:sz w:val="22"/>
          <w:szCs w:val="22"/>
        </w:rPr>
      </w:pPr>
      <w:r w:rsidRPr="00F036D6">
        <w:rPr>
          <w:sz w:val="22"/>
          <w:szCs w:val="22"/>
        </w:rPr>
        <w:lastRenderedPageBreak/>
        <w:tab/>
        <w:t>Nová přípojka splaškové kanalizace bude provedena potrubím z</w:t>
      </w:r>
      <w:r w:rsidR="00F036D6" w:rsidRPr="00F036D6">
        <w:rPr>
          <w:sz w:val="22"/>
          <w:szCs w:val="22"/>
        </w:rPr>
        <w:t xml:space="preserve"> PVC-KG200-SN8 </w:t>
      </w:r>
      <w:r w:rsidRPr="00F036D6">
        <w:rPr>
          <w:sz w:val="22"/>
          <w:szCs w:val="22"/>
        </w:rPr>
        <w:t xml:space="preserve">o délce cca </w:t>
      </w:r>
      <w:r w:rsidR="00F036D6" w:rsidRPr="00F036D6">
        <w:rPr>
          <w:sz w:val="22"/>
          <w:szCs w:val="22"/>
        </w:rPr>
        <w:t>35,00</w:t>
      </w:r>
      <w:r w:rsidRPr="00F036D6">
        <w:rPr>
          <w:sz w:val="22"/>
          <w:szCs w:val="22"/>
        </w:rPr>
        <w:t xml:space="preserve"> m a spádu 2,0 %</w:t>
      </w:r>
      <w:r w:rsidR="00F036D6">
        <w:rPr>
          <w:sz w:val="22"/>
          <w:szCs w:val="22"/>
        </w:rPr>
        <w:t xml:space="preserve">. </w:t>
      </w:r>
      <w:r w:rsidR="00F036D6" w:rsidRPr="00F036D6">
        <w:rPr>
          <w:sz w:val="22"/>
          <w:szCs w:val="22"/>
        </w:rPr>
        <w:t>Potrubí bude napojeno do plastové šachty Š1 (ø600mm)</w:t>
      </w:r>
      <w:r w:rsidR="00F036D6">
        <w:rPr>
          <w:sz w:val="22"/>
          <w:szCs w:val="22"/>
        </w:rPr>
        <w:t xml:space="preserve"> a bude odvádět splaškové i dešťové vody</w:t>
      </w:r>
      <w:r w:rsidR="00F036D6" w:rsidRPr="00F036D6">
        <w:rPr>
          <w:sz w:val="22"/>
          <w:szCs w:val="22"/>
        </w:rPr>
        <w:t xml:space="preserve">. </w:t>
      </w:r>
      <w:r w:rsidRPr="00F036D6">
        <w:rPr>
          <w:sz w:val="22"/>
          <w:szCs w:val="22"/>
        </w:rPr>
        <w:t xml:space="preserve">Potrubí bude uloženo ve výkopech v předepsaných hloubkách a spádech do pískového lože výšky 100 mm. Do výšky 300 mm nad horní hranu potrubí bude proveden obsyp potrubí rovněž ze štěrkopísku případně z prohozené zeminy. Zbývající části zásypu potrubí </w:t>
      </w:r>
      <w:r w:rsidR="00F036D6" w:rsidRPr="00F036D6">
        <w:rPr>
          <w:sz w:val="22"/>
          <w:szCs w:val="22"/>
        </w:rPr>
        <w:t>budou provedeny z vytěžené zemin</w:t>
      </w:r>
      <w:r w:rsidRPr="00F036D6">
        <w:rPr>
          <w:sz w:val="22"/>
          <w:szCs w:val="22"/>
        </w:rPr>
        <w:t>y.</w:t>
      </w:r>
    </w:p>
    <w:p w:rsidR="00786438" w:rsidRDefault="00F036D6" w:rsidP="00F036D6">
      <w:pPr>
        <w:tabs>
          <w:tab w:val="left" w:pos="720"/>
        </w:tabs>
        <w:jc w:val="both"/>
        <w:rPr>
          <w:sz w:val="22"/>
          <w:szCs w:val="22"/>
        </w:rPr>
      </w:pPr>
      <w:r w:rsidRPr="00F036D6">
        <w:rPr>
          <w:sz w:val="22"/>
          <w:szCs w:val="22"/>
        </w:rPr>
        <w:t xml:space="preserve">Trasa přípojky, umístění </w:t>
      </w:r>
      <w:r w:rsidR="00786438" w:rsidRPr="00F036D6">
        <w:rPr>
          <w:sz w:val="22"/>
          <w:szCs w:val="22"/>
        </w:rPr>
        <w:t>Š a hloubky uložení potrubí jsou patrny z výkresové části projektové dokumentace.</w:t>
      </w:r>
    </w:p>
    <w:p w:rsidR="005B2DEC" w:rsidRDefault="005B2DEC" w:rsidP="00F036D6">
      <w:pPr>
        <w:tabs>
          <w:tab w:val="left" w:pos="720"/>
        </w:tabs>
        <w:jc w:val="both"/>
        <w:rPr>
          <w:sz w:val="22"/>
          <w:szCs w:val="22"/>
        </w:rPr>
      </w:pPr>
    </w:p>
    <w:p w:rsidR="00653140" w:rsidRPr="00F036D6" w:rsidRDefault="00653140" w:rsidP="00F036D6">
      <w:pPr>
        <w:tabs>
          <w:tab w:val="left" w:pos="720"/>
        </w:tabs>
        <w:jc w:val="both"/>
        <w:rPr>
          <w:sz w:val="22"/>
          <w:szCs w:val="22"/>
        </w:rPr>
      </w:pPr>
    </w:p>
    <w:p w:rsidR="005B2DEC" w:rsidRPr="005B2DEC" w:rsidRDefault="005B2DEC" w:rsidP="005B2DEC">
      <w:pPr>
        <w:pStyle w:val="Odstavecseseznamem"/>
        <w:widowControl/>
        <w:numPr>
          <w:ilvl w:val="0"/>
          <w:numId w:val="1"/>
        </w:numPr>
        <w:tabs>
          <w:tab w:val="left" w:pos="720"/>
        </w:tabs>
        <w:overflowPunct/>
        <w:autoSpaceDE/>
        <w:autoSpaceDN/>
        <w:adjustRightInd/>
        <w:jc w:val="both"/>
        <w:textAlignment w:val="auto"/>
        <w:rPr>
          <w:b/>
          <w:szCs w:val="22"/>
          <w:u w:val="single"/>
        </w:rPr>
      </w:pPr>
      <w:r w:rsidRPr="005B2DEC">
        <w:rPr>
          <w:b/>
          <w:szCs w:val="22"/>
          <w:u w:val="single"/>
        </w:rPr>
        <w:t>Požadavky na postup stavebních a montážních prací</w:t>
      </w:r>
    </w:p>
    <w:p w:rsidR="005B2DEC" w:rsidRPr="008524DE" w:rsidRDefault="005B2DEC" w:rsidP="005B2DEC">
      <w:pPr>
        <w:tabs>
          <w:tab w:val="left" w:pos="426"/>
        </w:tabs>
        <w:jc w:val="both"/>
        <w:rPr>
          <w:b/>
          <w:i/>
          <w:sz w:val="22"/>
          <w:szCs w:val="22"/>
        </w:rPr>
      </w:pPr>
      <w:r w:rsidRPr="008524DE">
        <w:rPr>
          <w:b/>
          <w:i/>
          <w:sz w:val="22"/>
          <w:szCs w:val="22"/>
        </w:rPr>
        <w:t xml:space="preserve"> </w:t>
      </w:r>
    </w:p>
    <w:p w:rsidR="005B2DEC" w:rsidRPr="004865E2" w:rsidRDefault="005B2DEC" w:rsidP="005B2DEC">
      <w:pPr>
        <w:ind w:left="708" w:hanging="282"/>
        <w:jc w:val="both"/>
        <w:rPr>
          <w:sz w:val="22"/>
          <w:szCs w:val="22"/>
        </w:rPr>
      </w:pPr>
      <w:r w:rsidRPr="004865E2">
        <w:rPr>
          <w:sz w:val="22"/>
          <w:szCs w:val="22"/>
        </w:rPr>
        <w:t>Před zahájením výkopových a stavebních prací nutno zajistit vytýčení všech stávajících sítí u</w:t>
      </w:r>
    </w:p>
    <w:p w:rsidR="005B2DEC" w:rsidRDefault="005B2DEC" w:rsidP="005B2DEC">
      <w:pPr>
        <w:jc w:val="both"/>
        <w:rPr>
          <w:sz w:val="22"/>
          <w:szCs w:val="22"/>
        </w:rPr>
      </w:pPr>
      <w:r w:rsidRPr="004865E2">
        <w:rPr>
          <w:sz w:val="22"/>
          <w:szCs w:val="22"/>
        </w:rPr>
        <w:t>jejich správců. Nutno zajistit staveniště před vstupem cizích osob a zajistit dopravní značení na komunikacích</w:t>
      </w:r>
      <w:r>
        <w:rPr>
          <w:sz w:val="22"/>
          <w:szCs w:val="22"/>
        </w:rPr>
        <w:t xml:space="preserve"> a chodnících</w:t>
      </w:r>
      <w:r w:rsidRPr="004865E2">
        <w:rPr>
          <w:sz w:val="22"/>
          <w:szCs w:val="22"/>
        </w:rPr>
        <w:t>.</w:t>
      </w:r>
    </w:p>
    <w:p w:rsidR="005B2DEC" w:rsidRDefault="005B2DEC" w:rsidP="005B2DEC">
      <w:pPr>
        <w:ind w:firstLine="426"/>
        <w:jc w:val="both"/>
        <w:rPr>
          <w:sz w:val="22"/>
          <w:szCs w:val="22"/>
        </w:rPr>
      </w:pPr>
      <w:r w:rsidRPr="00543E9C">
        <w:rPr>
          <w:sz w:val="22"/>
          <w:szCs w:val="22"/>
        </w:rPr>
        <w:t>Potrubí bude uloženo ve výkopech v předepsaných hloubkách a sp</w:t>
      </w:r>
      <w:r>
        <w:rPr>
          <w:sz w:val="22"/>
          <w:szCs w:val="22"/>
        </w:rPr>
        <w:t>ádech do pískového lože výšky 10</w:t>
      </w:r>
      <w:r w:rsidRPr="00543E9C">
        <w:rPr>
          <w:sz w:val="22"/>
          <w:szCs w:val="22"/>
        </w:rPr>
        <w:t xml:space="preserve">0 mm. Do výšky </w:t>
      </w:r>
      <w:r>
        <w:rPr>
          <w:sz w:val="22"/>
          <w:szCs w:val="22"/>
        </w:rPr>
        <w:t>3</w:t>
      </w:r>
      <w:r w:rsidRPr="00543E9C">
        <w:rPr>
          <w:sz w:val="22"/>
          <w:szCs w:val="22"/>
        </w:rPr>
        <w:t xml:space="preserve">00 mm nad horní hranu potrubí bude proveden obsyp potrubí rovněž ze štěrkopísku případně z prohozené zeminy. </w:t>
      </w:r>
      <w:r>
        <w:rPr>
          <w:sz w:val="22"/>
          <w:szCs w:val="22"/>
        </w:rPr>
        <w:t>Zbývající části zásypu potrubí budou provedeny z vytěžené zeminy. Výkop</w:t>
      </w:r>
      <w:r w:rsidRPr="00573DD9">
        <w:rPr>
          <w:sz w:val="22"/>
          <w:szCs w:val="22"/>
        </w:rPr>
        <w:t xml:space="preserve"> pro uložení potrubí bud</w:t>
      </w:r>
      <w:r>
        <w:rPr>
          <w:sz w:val="22"/>
          <w:szCs w:val="22"/>
        </w:rPr>
        <w:t>e</w:t>
      </w:r>
      <w:r w:rsidRPr="00573DD9">
        <w:rPr>
          <w:sz w:val="22"/>
          <w:szCs w:val="22"/>
        </w:rPr>
        <w:t xml:space="preserve"> prováděn v šířce </w:t>
      </w:r>
      <w:r>
        <w:rPr>
          <w:sz w:val="22"/>
          <w:szCs w:val="22"/>
        </w:rPr>
        <w:t>cca 1,0</w:t>
      </w:r>
      <w:r w:rsidRPr="00573DD9">
        <w:rPr>
          <w:sz w:val="22"/>
          <w:szCs w:val="22"/>
        </w:rPr>
        <w:t xml:space="preserve"> m se svislými stěnami, které budou při hloubkách přes 1,0 m opatřeny příložným pažením. Vytěžená zemina bude uložena podél výkopu, případně na meziskládce </w:t>
      </w:r>
      <w:r>
        <w:rPr>
          <w:sz w:val="22"/>
          <w:szCs w:val="22"/>
        </w:rPr>
        <w:t>na parcelách</w:t>
      </w:r>
      <w:r w:rsidRPr="00573DD9">
        <w:rPr>
          <w:sz w:val="22"/>
          <w:szCs w:val="22"/>
        </w:rPr>
        <w:t xml:space="preserve"> </w:t>
      </w:r>
      <w:r>
        <w:rPr>
          <w:sz w:val="22"/>
          <w:szCs w:val="22"/>
        </w:rPr>
        <w:t>investora</w:t>
      </w:r>
      <w:r w:rsidRPr="00573DD9">
        <w:rPr>
          <w:sz w:val="22"/>
          <w:szCs w:val="22"/>
        </w:rPr>
        <w:t xml:space="preserve">. </w:t>
      </w:r>
      <w:r>
        <w:rPr>
          <w:sz w:val="22"/>
          <w:szCs w:val="22"/>
        </w:rPr>
        <w:t xml:space="preserve">Zásypy nutno provádět po vrstvách se zhutněním. </w:t>
      </w:r>
      <w:r w:rsidRPr="00573DD9">
        <w:rPr>
          <w:sz w:val="22"/>
          <w:szCs w:val="22"/>
        </w:rPr>
        <w:t xml:space="preserve">Přebytečná zemina bude </w:t>
      </w:r>
      <w:r>
        <w:rPr>
          <w:sz w:val="22"/>
          <w:szCs w:val="22"/>
        </w:rPr>
        <w:t>odvezena na určenou skládku.</w:t>
      </w:r>
    </w:p>
    <w:p w:rsidR="005B2DEC" w:rsidRPr="00573DD9" w:rsidRDefault="005B2DEC" w:rsidP="005B2DEC">
      <w:pPr>
        <w:ind w:firstLine="426"/>
        <w:jc w:val="both"/>
        <w:rPr>
          <w:sz w:val="22"/>
          <w:szCs w:val="22"/>
        </w:rPr>
      </w:pPr>
      <w:r w:rsidRPr="00573DD9">
        <w:rPr>
          <w:sz w:val="22"/>
          <w:szCs w:val="22"/>
        </w:rPr>
        <w:t>Montážní práce musí být prováděny dle ustanovení ČSN EN 1610 – Provádění stok a kanalizačních přípojek</w:t>
      </w:r>
      <w:r>
        <w:rPr>
          <w:sz w:val="22"/>
          <w:szCs w:val="22"/>
        </w:rPr>
        <w:t>.</w:t>
      </w:r>
    </w:p>
    <w:p w:rsidR="005B2DEC" w:rsidRDefault="005B2DEC" w:rsidP="005B2DEC">
      <w:pPr>
        <w:ind w:firstLine="426"/>
        <w:jc w:val="both"/>
        <w:rPr>
          <w:sz w:val="22"/>
          <w:szCs w:val="22"/>
        </w:rPr>
      </w:pPr>
      <w:r w:rsidRPr="00573DD9">
        <w:rPr>
          <w:sz w:val="22"/>
          <w:szCs w:val="22"/>
        </w:rPr>
        <w:t>Po ukončení montáží musí být nové kanalizační potrubí přezkoušeno na nepropustnost spojů a vodotěsnost – dle ustanovení ČSN 75 6909.  Svým provedením musí odpovídat ustanovením ČSN 75 6101 – Stokové sítě a kanalizační přípojky. Ostatní podrobnosti a dispoziční a situační uspořádání jsou patrny z výkresové dokumentace.</w:t>
      </w:r>
    </w:p>
    <w:p w:rsidR="00786438" w:rsidRPr="00786438" w:rsidRDefault="00786438" w:rsidP="00D45C6D">
      <w:pPr>
        <w:tabs>
          <w:tab w:val="left" w:pos="-4395"/>
          <w:tab w:val="left" w:pos="567"/>
          <w:tab w:val="left" w:pos="1134"/>
        </w:tabs>
        <w:overflowPunct/>
        <w:autoSpaceDE/>
        <w:autoSpaceDN/>
        <w:adjustRightInd/>
        <w:ind w:left="1418" w:hanging="1418"/>
        <w:jc w:val="both"/>
        <w:textAlignment w:val="auto"/>
        <w:rPr>
          <w:b/>
          <w:color w:val="595959" w:themeColor="text1" w:themeTint="A6"/>
          <w:sz w:val="22"/>
          <w:szCs w:val="22"/>
        </w:rPr>
      </w:pPr>
    </w:p>
    <w:p w:rsidR="00D45C6D" w:rsidRDefault="00D45C6D" w:rsidP="00D45C6D">
      <w:pPr>
        <w:tabs>
          <w:tab w:val="left" w:pos="-4395"/>
          <w:tab w:val="left" w:pos="567"/>
          <w:tab w:val="left" w:pos="1134"/>
        </w:tabs>
        <w:overflowPunct/>
        <w:autoSpaceDE/>
        <w:autoSpaceDN/>
        <w:adjustRightInd/>
        <w:ind w:left="1418" w:hanging="1418"/>
        <w:jc w:val="both"/>
        <w:textAlignment w:val="auto"/>
        <w:rPr>
          <w:color w:val="000000" w:themeColor="text1"/>
          <w:sz w:val="22"/>
          <w:szCs w:val="22"/>
          <w:u w:val="single"/>
        </w:rPr>
      </w:pPr>
      <w:r>
        <w:rPr>
          <w:color w:val="000000" w:themeColor="text1"/>
          <w:sz w:val="22"/>
          <w:szCs w:val="22"/>
          <w:u w:val="single"/>
        </w:rPr>
        <w:t>Kanalizace – splašková</w:t>
      </w:r>
    </w:p>
    <w:p w:rsidR="00D45C6D" w:rsidRDefault="00D45C6D" w:rsidP="00D45C6D">
      <w:pPr>
        <w:tabs>
          <w:tab w:val="left" w:pos="-4395"/>
          <w:tab w:val="left" w:pos="567"/>
          <w:tab w:val="left" w:pos="1134"/>
        </w:tabs>
        <w:overflowPunct/>
        <w:autoSpaceDE/>
        <w:autoSpaceDN/>
        <w:adjustRightInd/>
        <w:ind w:left="1" w:hanging="1418"/>
        <w:jc w:val="both"/>
        <w:textAlignment w:val="auto"/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ab/>
      </w:r>
      <w:r>
        <w:rPr>
          <w:color w:val="000000" w:themeColor="text1"/>
          <w:sz w:val="22"/>
          <w:szCs w:val="22"/>
        </w:rPr>
        <w:tab/>
        <w:t>Jednotlivé zařizovací předměty jsou napojeny na splaškovou kanalizaci pomocí připojovacích potrubí (HT) v patřičných dimenzích. Připojovací potrubí jsou vedena v drážkách zdiva nebo v SDK konstrukcích. Jednotlivá připojovací potrubí budou napojena na nová odpadní potrubí (HT) splaškové kanalizace.</w:t>
      </w:r>
    </w:p>
    <w:p w:rsidR="00D45C6D" w:rsidRDefault="00D45C6D" w:rsidP="00D45C6D">
      <w:pPr>
        <w:tabs>
          <w:tab w:val="left" w:pos="-4395"/>
          <w:tab w:val="left" w:pos="567"/>
          <w:tab w:val="left" w:pos="1134"/>
        </w:tabs>
        <w:overflowPunct/>
        <w:autoSpaceDE/>
        <w:autoSpaceDN/>
        <w:adjustRightInd/>
        <w:ind w:left="1" w:hanging="1418"/>
        <w:jc w:val="both"/>
        <w:textAlignment w:val="auto"/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ab/>
      </w:r>
      <w:r>
        <w:rPr>
          <w:color w:val="000000" w:themeColor="text1"/>
          <w:sz w:val="22"/>
          <w:szCs w:val="22"/>
        </w:rPr>
        <w:tab/>
        <w:t>Odpadní potrubí (</w:t>
      </w:r>
      <w:proofErr w:type="gramStart"/>
      <w:r>
        <w:rPr>
          <w:color w:val="000000" w:themeColor="text1"/>
          <w:sz w:val="22"/>
          <w:szCs w:val="22"/>
        </w:rPr>
        <w:t>HT) (č.</w:t>
      </w:r>
      <w:proofErr w:type="gramEnd"/>
      <w:r>
        <w:rPr>
          <w:color w:val="000000" w:themeColor="text1"/>
          <w:sz w:val="22"/>
          <w:szCs w:val="22"/>
        </w:rPr>
        <w:t xml:space="preserve"> 1-19) budou vedena drážkách zdiva nebo v SDK konstrukci, následně projdou skrz podlahu a dojde k napojení na nová svodná potrubí (KG). Veškerá nová odpadní potrubí vyvedená nad střechu budou opatřeny čistícími kusy, cca 1,0m nad podlahou. Přístup k čistícímu kusu bude před nově osazená revizní dvířka. </w:t>
      </w:r>
    </w:p>
    <w:p w:rsidR="00D45C6D" w:rsidRDefault="00D45C6D" w:rsidP="00D45C6D">
      <w:pPr>
        <w:tabs>
          <w:tab w:val="left" w:pos="-4395"/>
          <w:tab w:val="left" w:pos="567"/>
          <w:tab w:val="left" w:pos="1134"/>
        </w:tabs>
        <w:overflowPunct/>
        <w:autoSpaceDE/>
        <w:autoSpaceDN/>
        <w:adjustRightInd/>
        <w:ind w:left="1" w:hanging="1418"/>
        <w:jc w:val="both"/>
        <w:textAlignment w:val="auto"/>
        <w:rPr>
          <w:sz w:val="22"/>
          <w:szCs w:val="22"/>
        </w:rPr>
      </w:pPr>
      <w:r>
        <w:rPr>
          <w:color w:val="000000" w:themeColor="text1"/>
          <w:sz w:val="22"/>
          <w:szCs w:val="22"/>
        </w:rPr>
        <w:tab/>
      </w:r>
      <w:r>
        <w:rPr>
          <w:color w:val="000000" w:themeColor="text1"/>
          <w:sz w:val="22"/>
          <w:szCs w:val="22"/>
        </w:rPr>
        <w:tab/>
        <w:t>Jednotlivá svodná potrubí jsou vedena pod podlahou objektu, kde jsou napojena na hlavní svodné potrubí PVC-KG160-SN8, které prochází pod podlahou objektu. Přibližně 1,5m od líce zdí je umístěna nová plastová revizní šachta</w:t>
      </w:r>
      <w:r>
        <w:rPr>
          <w:sz w:val="22"/>
          <w:szCs w:val="22"/>
        </w:rPr>
        <w:t xml:space="preserve"> Š1 (</w:t>
      </w:r>
      <w:r w:rsidRPr="00B06D6D">
        <w:rPr>
          <w:sz w:val="22"/>
          <w:szCs w:val="22"/>
        </w:rPr>
        <w:t>ø</w:t>
      </w:r>
      <w:r>
        <w:rPr>
          <w:sz w:val="22"/>
          <w:szCs w:val="22"/>
        </w:rPr>
        <w:t>600 mm), do které, je zaústěno zmíněné svodné potrubí.</w:t>
      </w:r>
      <w:r w:rsidR="00D01773">
        <w:rPr>
          <w:sz w:val="22"/>
          <w:szCs w:val="22"/>
        </w:rPr>
        <w:t xml:space="preserve"> Následný odvod splaškových vod z revizní šachty zajistí nová splašková přípojka z potrubí PVC-KG200-SN8, která bude napojena pomocí jádrové </w:t>
      </w:r>
      <w:proofErr w:type="spellStart"/>
      <w:r w:rsidR="00D01773">
        <w:rPr>
          <w:sz w:val="22"/>
          <w:szCs w:val="22"/>
        </w:rPr>
        <w:t>navrtávky</w:t>
      </w:r>
      <w:proofErr w:type="spellEnd"/>
      <w:r w:rsidR="00EF0FEB">
        <w:rPr>
          <w:sz w:val="22"/>
          <w:szCs w:val="22"/>
        </w:rPr>
        <w:t xml:space="preserve"> do stávající revizní šachty areálové kanalizace. </w:t>
      </w:r>
    </w:p>
    <w:p w:rsidR="00EF0FEB" w:rsidRDefault="00EF0FEB" w:rsidP="00D45C6D">
      <w:pPr>
        <w:tabs>
          <w:tab w:val="left" w:pos="-4395"/>
          <w:tab w:val="left" w:pos="567"/>
          <w:tab w:val="left" w:pos="1134"/>
        </w:tabs>
        <w:overflowPunct/>
        <w:autoSpaceDE/>
        <w:autoSpaceDN/>
        <w:adjustRightInd/>
        <w:ind w:left="1" w:hanging="1418"/>
        <w:jc w:val="both"/>
        <w:textAlignment w:val="auto"/>
        <w:rPr>
          <w:sz w:val="22"/>
          <w:szCs w:val="22"/>
        </w:rPr>
      </w:pPr>
      <w:r>
        <w:rPr>
          <w:sz w:val="22"/>
          <w:szCs w:val="22"/>
        </w:rPr>
        <w:tab/>
      </w:r>
      <w:r>
        <w:rPr>
          <w:sz w:val="22"/>
          <w:szCs w:val="22"/>
        </w:rPr>
        <w:tab/>
        <w:t>Větrací potrubí budou součástí odpadních potrubí (č. 5,12,14), která zajišťují odvod splaškových vod od zařizovacích předmětů. Větrací potrubí KG110 bude vyvede</w:t>
      </w:r>
      <w:r w:rsidR="00F8424A">
        <w:rPr>
          <w:sz w:val="22"/>
          <w:szCs w:val="22"/>
        </w:rPr>
        <w:t xml:space="preserve">no 500mm nad střechu a opatřena ventilační soupravou </w:t>
      </w:r>
      <w:r w:rsidR="00F8424A" w:rsidRPr="00B06D6D">
        <w:rPr>
          <w:sz w:val="22"/>
          <w:szCs w:val="22"/>
        </w:rPr>
        <w:t>ø</w:t>
      </w:r>
      <w:r w:rsidR="00F8424A">
        <w:rPr>
          <w:sz w:val="22"/>
          <w:szCs w:val="22"/>
        </w:rPr>
        <w:t>110mm. Odpadní potrubí (č. 9,13) budou opatřena přivzdušňovacími ventily HL900N, které budou umístěny v SDK konstrukci – přívod vzduchu bude zajištěn přes PVC mřížku 150x150mm.</w:t>
      </w:r>
    </w:p>
    <w:p w:rsidR="00F8424A" w:rsidRDefault="00F8424A" w:rsidP="00D45C6D">
      <w:pPr>
        <w:tabs>
          <w:tab w:val="left" w:pos="-4395"/>
          <w:tab w:val="left" w:pos="567"/>
          <w:tab w:val="left" w:pos="1134"/>
        </w:tabs>
        <w:overflowPunct/>
        <w:autoSpaceDE/>
        <w:autoSpaceDN/>
        <w:adjustRightInd/>
        <w:ind w:left="1" w:hanging="1418"/>
        <w:jc w:val="both"/>
        <w:textAlignment w:val="auto"/>
        <w:rPr>
          <w:sz w:val="22"/>
          <w:szCs w:val="22"/>
        </w:rPr>
      </w:pPr>
      <w:r>
        <w:rPr>
          <w:sz w:val="22"/>
          <w:szCs w:val="22"/>
        </w:rPr>
        <w:tab/>
      </w:r>
      <w:r>
        <w:rPr>
          <w:sz w:val="22"/>
          <w:szCs w:val="22"/>
        </w:rPr>
        <w:tab/>
        <w:t xml:space="preserve">Odvod kondenzátu </w:t>
      </w:r>
      <w:r w:rsidR="000C7FC5">
        <w:rPr>
          <w:sz w:val="22"/>
          <w:szCs w:val="22"/>
        </w:rPr>
        <w:t xml:space="preserve">od nástěnných vzduchotechnických jednotek (místnost č. 1.19) budou opatřena potrubím PPr/PN20, které bude vedeno v drážce zdiva a na sifon umyvadla. Odvod kondenzátu od nástěnných jednotek ( místnost </w:t>
      </w:r>
      <w:proofErr w:type="gramStart"/>
      <w:r w:rsidR="000C7FC5">
        <w:rPr>
          <w:sz w:val="22"/>
          <w:szCs w:val="22"/>
        </w:rPr>
        <w:t>č.1.14</w:t>
      </w:r>
      <w:proofErr w:type="gramEnd"/>
      <w:r w:rsidR="000C7FC5">
        <w:rPr>
          <w:sz w:val="22"/>
          <w:szCs w:val="22"/>
        </w:rPr>
        <w:t>, 1,21), které bude vedeno v SDK konstrukci a napojeno na kondenzační sifon HL138. Kondenzační sifony budou napojeny na odpadní potrubí (HT).</w:t>
      </w:r>
    </w:p>
    <w:p w:rsidR="000C7FC5" w:rsidRDefault="000C7FC5" w:rsidP="00D45C6D">
      <w:pPr>
        <w:tabs>
          <w:tab w:val="left" w:pos="-4395"/>
          <w:tab w:val="left" w:pos="567"/>
          <w:tab w:val="left" w:pos="1134"/>
        </w:tabs>
        <w:overflowPunct/>
        <w:autoSpaceDE/>
        <w:autoSpaceDN/>
        <w:adjustRightInd/>
        <w:ind w:left="1" w:hanging="1418"/>
        <w:jc w:val="both"/>
        <w:textAlignment w:val="auto"/>
        <w:rPr>
          <w:sz w:val="22"/>
          <w:szCs w:val="22"/>
        </w:rPr>
      </w:pPr>
      <w:r>
        <w:rPr>
          <w:sz w:val="22"/>
          <w:szCs w:val="22"/>
        </w:rPr>
        <w:tab/>
      </w:r>
      <w:r>
        <w:rPr>
          <w:sz w:val="22"/>
          <w:szCs w:val="22"/>
        </w:rPr>
        <w:tab/>
        <w:t xml:space="preserve">Kondenzát produkující VZT jednotky 1. a 2. budou napojena na </w:t>
      </w:r>
      <w:proofErr w:type="spellStart"/>
      <w:r>
        <w:rPr>
          <w:sz w:val="22"/>
          <w:szCs w:val="22"/>
        </w:rPr>
        <w:t>pračkový</w:t>
      </w:r>
      <w:proofErr w:type="spellEnd"/>
      <w:r>
        <w:rPr>
          <w:sz w:val="22"/>
          <w:szCs w:val="22"/>
        </w:rPr>
        <w:t xml:space="preserve"> sifon a svedena potrubím HT k nově osazené podlahové čerpací vpusti Vp, </w:t>
      </w:r>
      <w:proofErr w:type="gramStart"/>
      <w:r>
        <w:rPr>
          <w:sz w:val="22"/>
          <w:szCs w:val="22"/>
        </w:rPr>
        <w:t>ze</w:t>
      </w:r>
      <w:proofErr w:type="gramEnd"/>
      <w:r>
        <w:rPr>
          <w:sz w:val="22"/>
          <w:szCs w:val="22"/>
        </w:rPr>
        <w:t>, které bude pomocí výtlačného potrubí</w:t>
      </w:r>
      <w:r w:rsidR="006B52C7">
        <w:rPr>
          <w:sz w:val="22"/>
          <w:szCs w:val="22"/>
        </w:rPr>
        <w:t xml:space="preserve"> </w:t>
      </w:r>
      <w:r w:rsidR="006B52C7">
        <w:rPr>
          <w:sz w:val="22"/>
          <w:szCs w:val="22"/>
        </w:rPr>
        <w:lastRenderedPageBreak/>
        <w:t xml:space="preserve">(PPr) </w:t>
      </w:r>
      <w:r>
        <w:rPr>
          <w:sz w:val="22"/>
          <w:szCs w:val="22"/>
        </w:rPr>
        <w:t>čerpána do nově na</w:t>
      </w:r>
      <w:r w:rsidR="00637CEC">
        <w:rPr>
          <w:sz w:val="22"/>
          <w:szCs w:val="22"/>
        </w:rPr>
        <w:t>v</w:t>
      </w:r>
      <w:r>
        <w:rPr>
          <w:sz w:val="22"/>
          <w:szCs w:val="22"/>
        </w:rPr>
        <w:t>rženého svodného potrubí splaškové kanalizace (KG). Výtlačné potrubí bude mít na sobě osazen kulový kohout,</w:t>
      </w:r>
      <w:r w:rsidR="003D0594">
        <w:rPr>
          <w:sz w:val="22"/>
          <w:szCs w:val="22"/>
        </w:rPr>
        <w:t xml:space="preserve"> </w:t>
      </w:r>
      <w:r>
        <w:rPr>
          <w:sz w:val="22"/>
          <w:szCs w:val="22"/>
        </w:rPr>
        <w:t>zpětnou klapku a bude opatřeno smyčkou</w:t>
      </w:r>
      <w:r w:rsidR="003D0594">
        <w:rPr>
          <w:sz w:val="22"/>
          <w:szCs w:val="22"/>
        </w:rPr>
        <w:t>,</w:t>
      </w:r>
      <w:r>
        <w:rPr>
          <w:sz w:val="22"/>
          <w:szCs w:val="22"/>
        </w:rPr>
        <w:t xml:space="preserve"> aby nedošlo ke zpětnému vzdutí kanalizace.</w:t>
      </w:r>
      <w:r w:rsidR="00483A13">
        <w:rPr>
          <w:sz w:val="22"/>
          <w:szCs w:val="22"/>
        </w:rPr>
        <w:t xml:space="preserve"> Přivzdušnění přečerpávací vpusti, bude proveden</w:t>
      </w:r>
      <w:r w:rsidR="006B52C7">
        <w:rPr>
          <w:sz w:val="22"/>
          <w:szCs w:val="22"/>
        </w:rPr>
        <w:t>o</w:t>
      </w:r>
      <w:r w:rsidR="00483A13">
        <w:rPr>
          <w:sz w:val="22"/>
          <w:szCs w:val="22"/>
        </w:rPr>
        <w:t xml:space="preserve"> pomocí větracího potrubí, které bude vyvedeno 500mm nad střechu objektu a ukončeno ventilační hlavicí </w:t>
      </w:r>
      <w:proofErr w:type="gramStart"/>
      <w:r w:rsidR="00483A13">
        <w:rPr>
          <w:sz w:val="22"/>
          <w:szCs w:val="22"/>
        </w:rPr>
        <w:t>např. : HL</w:t>
      </w:r>
      <w:proofErr w:type="gramEnd"/>
      <w:r w:rsidR="00483A13">
        <w:rPr>
          <w:sz w:val="22"/>
          <w:szCs w:val="22"/>
        </w:rPr>
        <w:t xml:space="preserve"> 810.</w:t>
      </w:r>
    </w:p>
    <w:p w:rsidR="00BF39E8" w:rsidRDefault="000C7FC5" w:rsidP="00D45C6D">
      <w:pPr>
        <w:tabs>
          <w:tab w:val="left" w:pos="-4395"/>
          <w:tab w:val="left" w:pos="567"/>
          <w:tab w:val="left" w:pos="1134"/>
        </w:tabs>
        <w:overflowPunct/>
        <w:autoSpaceDE/>
        <w:autoSpaceDN/>
        <w:adjustRightInd/>
        <w:ind w:left="1" w:hanging="1418"/>
        <w:jc w:val="both"/>
        <w:textAlignment w:val="auto"/>
        <w:rPr>
          <w:sz w:val="22"/>
          <w:szCs w:val="22"/>
        </w:rPr>
      </w:pP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 w:rsidR="00BF39E8">
        <w:rPr>
          <w:sz w:val="22"/>
          <w:szCs w:val="22"/>
        </w:rPr>
        <w:t xml:space="preserve">K odvodu zachycených dešťových vod ze střechy jsou navrženy střešní vtoky – s izolační přírubou z PP. Tyto vtoky se napojí na odpadní potrubí HT110, která budou vedena v SDK předstěrách. Odpadní potrubí budou napojena na svodná potrubí (KG) uložená pod podlahou. Zmíněná odpadní potrubí budou opatřeny čistícími kusy, které budou umístěny cca 1,0m nad podlahou. </w:t>
      </w:r>
    </w:p>
    <w:p w:rsidR="00B47CED" w:rsidRDefault="00B47CED" w:rsidP="00B47CED">
      <w:pPr>
        <w:tabs>
          <w:tab w:val="left" w:pos="-4395"/>
          <w:tab w:val="left" w:pos="567"/>
          <w:tab w:val="left" w:pos="1134"/>
        </w:tabs>
        <w:overflowPunct/>
        <w:autoSpaceDE/>
        <w:autoSpaceDN/>
        <w:adjustRightInd/>
        <w:ind w:left="1" w:hanging="1418"/>
        <w:jc w:val="both"/>
        <w:textAlignment w:val="auto"/>
        <w:rPr>
          <w:sz w:val="22"/>
          <w:szCs w:val="22"/>
        </w:rPr>
      </w:pPr>
      <w:r>
        <w:rPr>
          <w:sz w:val="22"/>
          <w:szCs w:val="22"/>
        </w:rPr>
        <w:tab/>
      </w:r>
      <w:r>
        <w:rPr>
          <w:sz w:val="22"/>
          <w:szCs w:val="22"/>
        </w:rPr>
        <w:tab/>
      </w:r>
    </w:p>
    <w:p w:rsidR="00B47CED" w:rsidRPr="006B52C7" w:rsidRDefault="00B47CED" w:rsidP="00B47CED">
      <w:pPr>
        <w:tabs>
          <w:tab w:val="left" w:pos="-4395"/>
          <w:tab w:val="left" w:pos="567"/>
          <w:tab w:val="left" w:pos="1134"/>
        </w:tabs>
        <w:overflowPunct/>
        <w:autoSpaceDE/>
        <w:autoSpaceDN/>
        <w:adjustRightInd/>
        <w:ind w:left="709" w:hanging="1418"/>
        <w:jc w:val="both"/>
        <w:textAlignment w:val="auto"/>
        <w:rPr>
          <w:i/>
          <w:sz w:val="22"/>
          <w:szCs w:val="22"/>
          <w:u w:val="single"/>
        </w:rPr>
      </w:pP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 w:rsidRPr="006B52C7">
        <w:rPr>
          <w:i/>
          <w:sz w:val="22"/>
          <w:szCs w:val="22"/>
          <w:u w:val="single"/>
        </w:rPr>
        <w:t>Anglické dvorky:</w:t>
      </w:r>
    </w:p>
    <w:p w:rsidR="00B47CED" w:rsidRPr="006B52C7" w:rsidRDefault="00B47CED" w:rsidP="00B47CED">
      <w:pPr>
        <w:ind w:firstLine="709"/>
        <w:jc w:val="both"/>
        <w:rPr>
          <w:sz w:val="22"/>
        </w:rPr>
      </w:pPr>
      <w:r w:rsidRPr="006B52C7">
        <w:rPr>
          <w:sz w:val="22"/>
        </w:rPr>
        <w:t>Z nově navržen</w:t>
      </w:r>
      <w:r w:rsidR="00C11CB9" w:rsidRPr="006B52C7">
        <w:rPr>
          <w:sz w:val="22"/>
        </w:rPr>
        <w:t>ého anglického dvorku</w:t>
      </w:r>
      <w:r w:rsidRPr="006B52C7">
        <w:rPr>
          <w:sz w:val="22"/>
        </w:rPr>
        <w:t>, jehož součástí je zabudovaná dešťová vpust, bude zapotřebí zajistit odvedení případně zachycených srážek. Odvod dešťových vod bude zajišt</w:t>
      </w:r>
      <w:r w:rsidR="00637CEC" w:rsidRPr="006B52C7">
        <w:rPr>
          <w:sz w:val="22"/>
        </w:rPr>
        <w:t xml:space="preserve">ěn pomocí potrubí </w:t>
      </w:r>
      <w:r w:rsidR="0083745B" w:rsidRPr="006B52C7">
        <w:rPr>
          <w:sz w:val="22"/>
        </w:rPr>
        <w:t>PVC-KG110-SN</w:t>
      </w:r>
      <w:r w:rsidR="00C11CB9" w:rsidRPr="006B52C7">
        <w:rPr>
          <w:sz w:val="22"/>
        </w:rPr>
        <w:t>4</w:t>
      </w:r>
      <w:r w:rsidR="0083745B" w:rsidRPr="006B52C7">
        <w:rPr>
          <w:sz w:val="22"/>
        </w:rPr>
        <w:t>, do nově navržené přečerpávací vpusti</w:t>
      </w:r>
      <w:r w:rsidR="00C11CB9" w:rsidRPr="006B52C7">
        <w:rPr>
          <w:sz w:val="22"/>
        </w:rPr>
        <w:t xml:space="preserve"> Vp</w:t>
      </w:r>
      <w:r w:rsidR="0083745B" w:rsidRPr="006B52C7">
        <w:rPr>
          <w:sz w:val="22"/>
        </w:rPr>
        <w:t xml:space="preserve">, </w:t>
      </w:r>
      <w:r w:rsidR="00637CEC" w:rsidRPr="006B52C7">
        <w:rPr>
          <w:sz w:val="22"/>
          <w:szCs w:val="22"/>
        </w:rPr>
        <w:t>odkud bude dešťová vody přečerpána pomocí výtlačného potrubí</w:t>
      </w:r>
      <w:r w:rsidR="006B52C7" w:rsidRPr="006B52C7">
        <w:rPr>
          <w:sz w:val="22"/>
          <w:szCs w:val="22"/>
        </w:rPr>
        <w:t xml:space="preserve"> (PPr)</w:t>
      </w:r>
      <w:r w:rsidR="00637CEC" w:rsidRPr="006B52C7">
        <w:rPr>
          <w:sz w:val="22"/>
          <w:szCs w:val="22"/>
        </w:rPr>
        <w:t>, do nově navrženého svodného potrubí splaškové kanalizace (KG).</w:t>
      </w:r>
    </w:p>
    <w:p w:rsidR="00B47CED" w:rsidRPr="006B52C7" w:rsidRDefault="00B47CED" w:rsidP="00B47CED">
      <w:pPr>
        <w:tabs>
          <w:tab w:val="left" w:pos="-4395"/>
          <w:tab w:val="left" w:pos="567"/>
          <w:tab w:val="left" w:pos="1134"/>
        </w:tabs>
        <w:overflowPunct/>
        <w:autoSpaceDE/>
        <w:autoSpaceDN/>
        <w:adjustRightInd/>
        <w:ind w:left="1" w:hanging="1418"/>
        <w:jc w:val="both"/>
        <w:textAlignment w:val="auto"/>
        <w:rPr>
          <w:sz w:val="22"/>
          <w:szCs w:val="22"/>
        </w:rPr>
      </w:pPr>
    </w:p>
    <w:p w:rsidR="00B47CED" w:rsidRPr="006B52C7" w:rsidRDefault="00B47CED" w:rsidP="00B47CED">
      <w:pPr>
        <w:ind w:firstLine="360"/>
        <w:jc w:val="both"/>
        <w:rPr>
          <w:i/>
          <w:u w:val="single"/>
        </w:rPr>
      </w:pPr>
      <w:r w:rsidRPr="006B52C7">
        <w:tab/>
      </w:r>
      <w:r w:rsidRPr="006B52C7">
        <w:rPr>
          <w:i/>
          <w:u w:val="single"/>
        </w:rPr>
        <w:t>Liniový žlab:</w:t>
      </w:r>
    </w:p>
    <w:p w:rsidR="00B47CED" w:rsidRPr="006B52C7" w:rsidRDefault="00B47CED" w:rsidP="00B47CED">
      <w:pPr>
        <w:ind w:firstLine="360"/>
        <w:jc w:val="both"/>
        <w:rPr>
          <w:sz w:val="22"/>
          <w:szCs w:val="22"/>
        </w:rPr>
      </w:pPr>
      <w:r w:rsidRPr="006B52C7">
        <w:rPr>
          <w:sz w:val="22"/>
          <w:szCs w:val="22"/>
        </w:rPr>
        <w:tab/>
        <w:t xml:space="preserve">Součástí odvodnění zpevněných ploch u schodiště </w:t>
      </w:r>
      <w:proofErr w:type="gramStart"/>
      <w:r w:rsidRPr="006B52C7">
        <w:rPr>
          <w:sz w:val="22"/>
          <w:szCs w:val="22"/>
        </w:rPr>
        <w:t>do 1.PP</w:t>
      </w:r>
      <w:proofErr w:type="gramEnd"/>
      <w:r w:rsidRPr="006B52C7">
        <w:rPr>
          <w:sz w:val="22"/>
          <w:szCs w:val="22"/>
        </w:rPr>
        <w:t xml:space="preserve">, je liniový dešťový žlab (Ž1) o celkové délce 1,5 m, který bude odvádět zachycenou dešťovou vodu, do nové přečerpávací vpusti Vp, dešťové kanalizace potrubím PVC-KG-SN8, </w:t>
      </w:r>
      <w:r w:rsidR="0083745B" w:rsidRPr="006B52C7">
        <w:rPr>
          <w:sz w:val="22"/>
          <w:szCs w:val="22"/>
        </w:rPr>
        <w:t xml:space="preserve">do nově navržené přečerpávací vpusti, </w:t>
      </w:r>
      <w:r w:rsidRPr="006B52C7">
        <w:rPr>
          <w:sz w:val="22"/>
          <w:szCs w:val="22"/>
        </w:rPr>
        <w:t xml:space="preserve">odkud bude </w:t>
      </w:r>
      <w:r w:rsidR="00637CEC" w:rsidRPr="006B52C7">
        <w:rPr>
          <w:sz w:val="22"/>
          <w:szCs w:val="22"/>
        </w:rPr>
        <w:t>dešťová vody přečerpána pomocí výtlačného potrubí</w:t>
      </w:r>
      <w:r w:rsidR="006B52C7" w:rsidRPr="006B52C7">
        <w:rPr>
          <w:sz w:val="22"/>
          <w:szCs w:val="22"/>
        </w:rPr>
        <w:t xml:space="preserve"> (PPr)</w:t>
      </w:r>
      <w:r w:rsidR="00637CEC" w:rsidRPr="006B52C7">
        <w:rPr>
          <w:sz w:val="22"/>
          <w:szCs w:val="22"/>
        </w:rPr>
        <w:t>, do nově navrženého svodného potrubí splaškové kanalizace (KG)</w:t>
      </w:r>
      <w:r w:rsidRPr="006B52C7">
        <w:rPr>
          <w:sz w:val="22"/>
          <w:szCs w:val="22"/>
        </w:rPr>
        <w:t xml:space="preserve">. Žlab bude opatřen litinovým můstkovým roštem. </w:t>
      </w:r>
    </w:p>
    <w:p w:rsidR="00B47CED" w:rsidRPr="006B52C7" w:rsidRDefault="00B47CED" w:rsidP="00B47CED">
      <w:pPr>
        <w:ind w:firstLine="360"/>
      </w:pPr>
    </w:p>
    <w:p w:rsidR="00B47CED" w:rsidRPr="006B52C7" w:rsidRDefault="00B47CED" w:rsidP="00B47CED">
      <w:pPr>
        <w:ind w:firstLine="360"/>
        <w:rPr>
          <w:i/>
          <w:u w:val="single"/>
        </w:rPr>
      </w:pPr>
      <w:r w:rsidRPr="006B52C7">
        <w:tab/>
      </w:r>
      <w:r w:rsidRPr="006B52C7">
        <w:rPr>
          <w:i/>
          <w:u w:val="single"/>
        </w:rPr>
        <w:t>Žlab Ž1:</w:t>
      </w:r>
      <w:r w:rsidRPr="006B52C7">
        <w:rPr>
          <w:i/>
        </w:rPr>
        <w:tab/>
      </w:r>
      <w:r w:rsidRPr="006B52C7">
        <w:rPr>
          <w:i/>
        </w:rPr>
        <w:tab/>
      </w:r>
      <w:r w:rsidRPr="006B52C7">
        <w:rPr>
          <w:i/>
        </w:rPr>
        <w:tab/>
        <w:t xml:space="preserve">      </w:t>
      </w:r>
    </w:p>
    <w:p w:rsidR="00B47CED" w:rsidRPr="006B52C7" w:rsidRDefault="00B47CED" w:rsidP="00B47CED">
      <w:pPr>
        <w:ind w:firstLine="360"/>
        <w:jc w:val="both"/>
        <w:rPr>
          <w:i/>
          <w:sz w:val="22"/>
        </w:rPr>
      </w:pPr>
      <w:r w:rsidRPr="006B52C7">
        <w:rPr>
          <w:color w:val="FF0000"/>
        </w:rPr>
        <w:tab/>
      </w:r>
      <w:r w:rsidRPr="006B52C7">
        <w:rPr>
          <w:i/>
          <w:sz w:val="22"/>
        </w:rPr>
        <w:t>Parametry:</w:t>
      </w:r>
      <w:r w:rsidRPr="006B52C7">
        <w:rPr>
          <w:i/>
          <w:sz w:val="22"/>
        </w:rPr>
        <w:tab/>
      </w:r>
      <w:r w:rsidRPr="006B52C7">
        <w:rPr>
          <w:i/>
          <w:sz w:val="22"/>
        </w:rPr>
        <w:tab/>
      </w:r>
      <w:r w:rsidRPr="006B52C7">
        <w:rPr>
          <w:i/>
          <w:sz w:val="22"/>
        </w:rPr>
        <w:tab/>
      </w:r>
      <w:r w:rsidRPr="006B52C7">
        <w:rPr>
          <w:i/>
          <w:sz w:val="22"/>
        </w:rPr>
        <w:tab/>
      </w:r>
      <w:r w:rsidRPr="006B52C7">
        <w:rPr>
          <w:i/>
          <w:sz w:val="22"/>
        </w:rPr>
        <w:tab/>
      </w:r>
    </w:p>
    <w:p w:rsidR="00B47CED" w:rsidRPr="006B52C7" w:rsidRDefault="00B47CED" w:rsidP="00B47CED">
      <w:pPr>
        <w:ind w:firstLine="360"/>
        <w:jc w:val="both"/>
        <w:rPr>
          <w:i/>
          <w:sz w:val="22"/>
        </w:rPr>
      </w:pPr>
      <w:r w:rsidRPr="006B52C7">
        <w:rPr>
          <w:i/>
          <w:sz w:val="22"/>
        </w:rPr>
        <w:tab/>
        <w:t xml:space="preserve">- bez spádu dna </w:t>
      </w:r>
      <w:r w:rsidRPr="006B52C7">
        <w:rPr>
          <w:i/>
          <w:sz w:val="22"/>
        </w:rPr>
        <w:tab/>
      </w:r>
      <w:r w:rsidRPr="006B52C7">
        <w:rPr>
          <w:i/>
          <w:sz w:val="22"/>
        </w:rPr>
        <w:tab/>
      </w:r>
      <w:r w:rsidRPr="006B52C7">
        <w:rPr>
          <w:i/>
          <w:sz w:val="22"/>
        </w:rPr>
        <w:tab/>
      </w:r>
      <w:r w:rsidRPr="006B52C7">
        <w:rPr>
          <w:i/>
          <w:sz w:val="22"/>
        </w:rPr>
        <w:tab/>
        <w:t xml:space="preserve">      </w:t>
      </w:r>
    </w:p>
    <w:p w:rsidR="00B47CED" w:rsidRPr="006B52C7" w:rsidRDefault="00B47CED" w:rsidP="00B47CED">
      <w:pPr>
        <w:ind w:firstLine="360"/>
        <w:jc w:val="both"/>
        <w:rPr>
          <w:i/>
          <w:sz w:val="22"/>
        </w:rPr>
      </w:pPr>
      <w:r w:rsidRPr="006B52C7">
        <w:rPr>
          <w:i/>
          <w:sz w:val="22"/>
        </w:rPr>
        <w:tab/>
        <w:t>- šířka 118 mm</w:t>
      </w:r>
      <w:r w:rsidRPr="006B52C7">
        <w:rPr>
          <w:i/>
          <w:sz w:val="22"/>
        </w:rPr>
        <w:tab/>
      </w:r>
      <w:r w:rsidRPr="006B52C7">
        <w:rPr>
          <w:i/>
          <w:sz w:val="22"/>
        </w:rPr>
        <w:tab/>
      </w:r>
      <w:r w:rsidRPr="006B52C7">
        <w:rPr>
          <w:i/>
          <w:sz w:val="22"/>
        </w:rPr>
        <w:tab/>
      </w:r>
      <w:r w:rsidRPr="006B52C7">
        <w:rPr>
          <w:i/>
          <w:sz w:val="22"/>
        </w:rPr>
        <w:tab/>
      </w:r>
      <w:r w:rsidRPr="006B52C7">
        <w:rPr>
          <w:i/>
          <w:sz w:val="22"/>
        </w:rPr>
        <w:tab/>
      </w:r>
    </w:p>
    <w:p w:rsidR="00B47CED" w:rsidRPr="006B52C7" w:rsidRDefault="00B47CED" w:rsidP="00B47CED">
      <w:pPr>
        <w:ind w:firstLine="360"/>
        <w:jc w:val="both"/>
        <w:rPr>
          <w:i/>
          <w:sz w:val="22"/>
        </w:rPr>
      </w:pPr>
      <w:r w:rsidRPr="006B52C7">
        <w:rPr>
          <w:i/>
          <w:sz w:val="22"/>
        </w:rPr>
        <w:tab/>
        <w:t>- výška 104mm</w:t>
      </w:r>
      <w:r w:rsidRPr="006B52C7">
        <w:rPr>
          <w:i/>
          <w:sz w:val="22"/>
        </w:rPr>
        <w:tab/>
      </w:r>
      <w:r w:rsidRPr="006B52C7">
        <w:rPr>
          <w:i/>
          <w:sz w:val="22"/>
        </w:rPr>
        <w:tab/>
      </w:r>
      <w:r w:rsidRPr="006B52C7">
        <w:rPr>
          <w:i/>
          <w:sz w:val="22"/>
        </w:rPr>
        <w:tab/>
      </w:r>
      <w:r w:rsidRPr="006B52C7">
        <w:rPr>
          <w:i/>
          <w:sz w:val="22"/>
        </w:rPr>
        <w:tab/>
      </w:r>
      <w:r w:rsidRPr="006B52C7">
        <w:rPr>
          <w:i/>
          <w:sz w:val="22"/>
        </w:rPr>
        <w:tab/>
      </w:r>
    </w:p>
    <w:p w:rsidR="00B47CED" w:rsidRPr="006B52C7" w:rsidRDefault="00B47CED" w:rsidP="00B47CED">
      <w:pPr>
        <w:ind w:firstLine="360"/>
        <w:jc w:val="both"/>
        <w:rPr>
          <w:i/>
          <w:sz w:val="22"/>
        </w:rPr>
      </w:pPr>
      <w:r w:rsidRPr="006B52C7">
        <w:rPr>
          <w:i/>
          <w:sz w:val="22"/>
        </w:rPr>
        <w:tab/>
        <w:t>- zatížení A15-B125</w:t>
      </w:r>
      <w:r w:rsidRPr="006B52C7">
        <w:rPr>
          <w:i/>
          <w:sz w:val="22"/>
        </w:rPr>
        <w:tab/>
      </w:r>
      <w:r w:rsidRPr="006B52C7">
        <w:rPr>
          <w:i/>
          <w:sz w:val="22"/>
        </w:rPr>
        <w:tab/>
        <w:t xml:space="preserve"> </w:t>
      </w:r>
      <w:r w:rsidRPr="006B52C7">
        <w:rPr>
          <w:i/>
          <w:sz w:val="22"/>
        </w:rPr>
        <w:tab/>
      </w:r>
      <w:r w:rsidRPr="006B52C7">
        <w:rPr>
          <w:i/>
          <w:sz w:val="22"/>
        </w:rPr>
        <w:tab/>
        <w:t xml:space="preserve">      </w:t>
      </w:r>
    </w:p>
    <w:p w:rsidR="00B47CED" w:rsidRPr="006B52C7" w:rsidRDefault="00B47CED" w:rsidP="00B47CED">
      <w:pPr>
        <w:ind w:firstLine="360"/>
        <w:jc w:val="both"/>
        <w:rPr>
          <w:i/>
          <w:sz w:val="22"/>
        </w:rPr>
      </w:pPr>
    </w:p>
    <w:p w:rsidR="00B47CED" w:rsidRPr="006B52C7" w:rsidRDefault="00B47CED" w:rsidP="00B47CED">
      <w:pPr>
        <w:ind w:firstLine="360"/>
        <w:jc w:val="both"/>
        <w:rPr>
          <w:i/>
          <w:sz w:val="22"/>
        </w:rPr>
      </w:pPr>
      <w:r w:rsidRPr="006B52C7">
        <w:rPr>
          <w:i/>
          <w:sz w:val="22"/>
        </w:rPr>
        <w:tab/>
        <w:t>Příklad výrobku:</w:t>
      </w:r>
      <w:r w:rsidRPr="006B52C7">
        <w:rPr>
          <w:i/>
          <w:sz w:val="22"/>
        </w:rPr>
        <w:tab/>
      </w:r>
      <w:r w:rsidRPr="006B52C7">
        <w:rPr>
          <w:i/>
          <w:sz w:val="22"/>
        </w:rPr>
        <w:tab/>
        <w:t xml:space="preserve">                             </w:t>
      </w:r>
    </w:p>
    <w:p w:rsidR="00B47CED" w:rsidRPr="006B52C7" w:rsidRDefault="00B47CED" w:rsidP="00B47CED">
      <w:pPr>
        <w:ind w:firstLine="360"/>
        <w:jc w:val="both"/>
        <w:rPr>
          <w:i/>
          <w:sz w:val="22"/>
        </w:rPr>
      </w:pPr>
      <w:r w:rsidRPr="006B52C7">
        <w:rPr>
          <w:i/>
          <w:sz w:val="22"/>
        </w:rPr>
        <w:tab/>
        <w:t>- výrobce</w:t>
      </w:r>
      <w:r w:rsidR="006B52C7">
        <w:rPr>
          <w:i/>
          <w:sz w:val="22"/>
        </w:rPr>
        <w:t xml:space="preserve"> např.:</w:t>
      </w:r>
      <w:r w:rsidRPr="006B52C7">
        <w:rPr>
          <w:i/>
          <w:sz w:val="22"/>
        </w:rPr>
        <w:t xml:space="preserve"> ACO Stavební prvky spol. s.r.o.</w:t>
      </w:r>
      <w:r w:rsidRPr="006B52C7">
        <w:rPr>
          <w:i/>
          <w:sz w:val="22"/>
        </w:rPr>
        <w:tab/>
        <w:t xml:space="preserve">     </w:t>
      </w:r>
    </w:p>
    <w:p w:rsidR="00B47CED" w:rsidRPr="00637CEC" w:rsidRDefault="00B47CED" w:rsidP="00B47CED">
      <w:pPr>
        <w:ind w:firstLine="360"/>
        <w:jc w:val="both"/>
        <w:rPr>
          <w:sz w:val="20"/>
          <w:szCs w:val="22"/>
        </w:rPr>
      </w:pPr>
      <w:r w:rsidRPr="006B52C7">
        <w:rPr>
          <w:i/>
          <w:sz w:val="22"/>
        </w:rPr>
        <w:tab/>
        <w:t>- typ</w:t>
      </w:r>
      <w:r w:rsidR="006B52C7">
        <w:rPr>
          <w:i/>
          <w:sz w:val="22"/>
        </w:rPr>
        <w:t xml:space="preserve"> např.:</w:t>
      </w:r>
      <w:r w:rsidRPr="006B52C7">
        <w:rPr>
          <w:i/>
          <w:sz w:val="22"/>
        </w:rPr>
        <w:t xml:space="preserve"> </w:t>
      </w:r>
      <w:proofErr w:type="spellStart"/>
      <w:r w:rsidRPr="006B52C7">
        <w:rPr>
          <w:i/>
          <w:sz w:val="22"/>
        </w:rPr>
        <w:t>EuroSelf</w:t>
      </w:r>
      <w:proofErr w:type="spellEnd"/>
      <w:r w:rsidRPr="006B52C7">
        <w:rPr>
          <w:i/>
          <w:sz w:val="22"/>
        </w:rPr>
        <w:tab/>
      </w:r>
      <w:r w:rsidRPr="006B52C7">
        <w:rPr>
          <w:i/>
          <w:sz w:val="22"/>
        </w:rPr>
        <w:tab/>
      </w:r>
      <w:r w:rsidRPr="006B52C7">
        <w:rPr>
          <w:i/>
          <w:sz w:val="22"/>
        </w:rPr>
        <w:tab/>
      </w:r>
    </w:p>
    <w:p w:rsidR="00B47CED" w:rsidRDefault="00B47CED" w:rsidP="00D45C6D">
      <w:pPr>
        <w:tabs>
          <w:tab w:val="left" w:pos="-4395"/>
          <w:tab w:val="left" w:pos="567"/>
          <w:tab w:val="left" w:pos="1134"/>
        </w:tabs>
        <w:overflowPunct/>
        <w:autoSpaceDE/>
        <w:autoSpaceDN/>
        <w:adjustRightInd/>
        <w:ind w:left="1" w:hanging="1418"/>
        <w:jc w:val="both"/>
        <w:textAlignment w:val="auto"/>
        <w:rPr>
          <w:sz w:val="22"/>
          <w:szCs w:val="22"/>
        </w:rPr>
      </w:pPr>
    </w:p>
    <w:p w:rsidR="00BF39E8" w:rsidRDefault="00BF39E8" w:rsidP="00D45C6D">
      <w:pPr>
        <w:tabs>
          <w:tab w:val="left" w:pos="-4395"/>
          <w:tab w:val="left" w:pos="567"/>
          <w:tab w:val="left" w:pos="1134"/>
        </w:tabs>
        <w:overflowPunct/>
        <w:autoSpaceDE/>
        <w:autoSpaceDN/>
        <w:adjustRightInd/>
        <w:ind w:left="1" w:hanging="1418"/>
        <w:jc w:val="both"/>
        <w:textAlignment w:val="auto"/>
        <w:rPr>
          <w:sz w:val="22"/>
          <w:szCs w:val="22"/>
        </w:rPr>
      </w:pP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 w:rsidRPr="00D12CB4">
        <w:rPr>
          <w:sz w:val="22"/>
          <w:szCs w:val="22"/>
        </w:rPr>
        <w:t>Svodná potrubí kanalizace budou ve výkopu uložena na pečlivě připravené dno výkopu – upravené do požadovaného</w:t>
      </w:r>
      <w:r w:rsidRPr="002E356B">
        <w:rPr>
          <w:sz w:val="22"/>
          <w:szCs w:val="22"/>
        </w:rPr>
        <w:t xml:space="preserve"> profilu a spádu. Na takto připraven</w:t>
      </w:r>
      <w:r>
        <w:rPr>
          <w:sz w:val="22"/>
          <w:szCs w:val="22"/>
        </w:rPr>
        <w:t>é</w:t>
      </w:r>
      <w:r w:rsidRPr="002E356B">
        <w:rPr>
          <w:sz w:val="22"/>
          <w:szCs w:val="22"/>
        </w:rPr>
        <w:t xml:space="preserve"> dn</w:t>
      </w:r>
      <w:r>
        <w:rPr>
          <w:sz w:val="22"/>
          <w:szCs w:val="22"/>
        </w:rPr>
        <w:t>o</w:t>
      </w:r>
      <w:r w:rsidRPr="002E356B">
        <w:rPr>
          <w:sz w:val="22"/>
          <w:szCs w:val="22"/>
        </w:rPr>
        <w:t xml:space="preserve"> bud</w:t>
      </w:r>
      <w:r>
        <w:rPr>
          <w:sz w:val="22"/>
          <w:szCs w:val="22"/>
        </w:rPr>
        <w:t>e</w:t>
      </w:r>
      <w:r w:rsidRPr="002E356B">
        <w:rPr>
          <w:sz w:val="22"/>
          <w:szCs w:val="22"/>
        </w:rPr>
        <w:t xml:space="preserve"> proveden</w:t>
      </w:r>
      <w:r>
        <w:rPr>
          <w:sz w:val="22"/>
          <w:szCs w:val="22"/>
        </w:rPr>
        <w:t>o</w:t>
      </w:r>
      <w:r w:rsidRPr="002E356B">
        <w:rPr>
          <w:sz w:val="22"/>
          <w:szCs w:val="22"/>
        </w:rPr>
        <w:t xml:space="preserve"> štěrkopískov</w:t>
      </w:r>
      <w:r>
        <w:rPr>
          <w:sz w:val="22"/>
          <w:szCs w:val="22"/>
        </w:rPr>
        <w:t>é</w:t>
      </w:r>
      <w:r w:rsidRPr="002E356B">
        <w:rPr>
          <w:sz w:val="22"/>
          <w:szCs w:val="22"/>
        </w:rPr>
        <w:t xml:space="preserve"> lože</w:t>
      </w:r>
      <w:r>
        <w:rPr>
          <w:sz w:val="22"/>
          <w:szCs w:val="22"/>
        </w:rPr>
        <w:t xml:space="preserve"> o mocnosti 100 mm</w:t>
      </w:r>
      <w:r w:rsidRPr="002E356B">
        <w:rPr>
          <w:sz w:val="22"/>
          <w:szCs w:val="22"/>
        </w:rPr>
        <w:t>. Pokládka potrubí bude provedena dle montážního předpisu výrobce. Rovněž obsyp potrubí</w:t>
      </w:r>
      <w:r>
        <w:rPr>
          <w:sz w:val="22"/>
          <w:szCs w:val="22"/>
        </w:rPr>
        <w:t xml:space="preserve"> (mocnosti 200 mm nad horní hranu potrubí)</w:t>
      </w:r>
      <w:r w:rsidRPr="002E356B">
        <w:rPr>
          <w:sz w:val="22"/>
          <w:szCs w:val="22"/>
        </w:rPr>
        <w:t xml:space="preserve"> a celkový zásyp</w:t>
      </w:r>
      <w:r>
        <w:rPr>
          <w:sz w:val="22"/>
          <w:szCs w:val="22"/>
        </w:rPr>
        <w:t xml:space="preserve"> </w:t>
      </w:r>
      <w:r w:rsidRPr="002E356B">
        <w:rPr>
          <w:sz w:val="22"/>
          <w:szCs w:val="22"/>
        </w:rPr>
        <w:t>se zhutněním bude proveden dle pokynů výrobce. Kanalizace nemá další specifické požadavky statického zajištění, pokud budou použité materiály dodány v neporušeném stavu a předepsané kvalitě.</w:t>
      </w:r>
    </w:p>
    <w:p w:rsidR="00BF39E8" w:rsidRDefault="00F8424A" w:rsidP="00D45C6D">
      <w:pPr>
        <w:tabs>
          <w:tab w:val="left" w:pos="-4395"/>
          <w:tab w:val="left" w:pos="567"/>
          <w:tab w:val="left" w:pos="1134"/>
        </w:tabs>
        <w:overflowPunct/>
        <w:autoSpaceDE/>
        <w:autoSpaceDN/>
        <w:adjustRightInd/>
        <w:ind w:left="1" w:hanging="1418"/>
        <w:jc w:val="both"/>
        <w:textAlignment w:val="auto"/>
        <w:rPr>
          <w:sz w:val="22"/>
          <w:szCs w:val="22"/>
        </w:rPr>
      </w:pPr>
      <w:r>
        <w:rPr>
          <w:sz w:val="22"/>
          <w:szCs w:val="22"/>
        </w:rPr>
        <w:tab/>
      </w:r>
      <w:r>
        <w:rPr>
          <w:sz w:val="22"/>
          <w:szCs w:val="22"/>
        </w:rPr>
        <w:tab/>
      </w:r>
    </w:p>
    <w:p w:rsidR="00B03567" w:rsidRDefault="00BF39E8" w:rsidP="00D45C6D">
      <w:pPr>
        <w:tabs>
          <w:tab w:val="left" w:pos="-4395"/>
          <w:tab w:val="left" w:pos="567"/>
          <w:tab w:val="left" w:pos="1134"/>
        </w:tabs>
        <w:overflowPunct/>
        <w:autoSpaceDE/>
        <w:autoSpaceDN/>
        <w:adjustRightInd/>
        <w:ind w:left="1" w:hanging="1418"/>
        <w:jc w:val="both"/>
        <w:textAlignment w:val="auto"/>
        <w:rPr>
          <w:sz w:val="22"/>
          <w:szCs w:val="22"/>
        </w:rPr>
      </w:pP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 w:rsidRPr="00B64323">
        <w:rPr>
          <w:sz w:val="22"/>
          <w:szCs w:val="22"/>
        </w:rPr>
        <w:t>Svým provedením musí vnitřní kanalizace odpovídat ustanovením ČSN EN 12056 a ČSN 7</w:t>
      </w:r>
      <w:r>
        <w:rPr>
          <w:sz w:val="22"/>
          <w:szCs w:val="22"/>
        </w:rPr>
        <w:t>5</w:t>
      </w:r>
      <w:r w:rsidRPr="00B64323">
        <w:rPr>
          <w:sz w:val="22"/>
          <w:szCs w:val="22"/>
        </w:rPr>
        <w:t xml:space="preserve"> 6760 – Vnitřní kanalizace. Po ukončení montáží musí být všechny nové části vnitřní kanalizace přezkoušeny na plynotěsnost (stoupačky a připojovací potrubí) kouřem</w:t>
      </w:r>
      <w:r>
        <w:rPr>
          <w:sz w:val="22"/>
          <w:szCs w:val="22"/>
        </w:rPr>
        <w:t>. Svodná potrubí na vodotěsnost</w:t>
      </w:r>
    </w:p>
    <w:p w:rsidR="00F8424A" w:rsidRPr="00EF0FEB" w:rsidRDefault="00BF39E8" w:rsidP="00D45C6D">
      <w:pPr>
        <w:tabs>
          <w:tab w:val="left" w:pos="-4395"/>
          <w:tab w:val="left" w:pos="567"/>
          <w:tab w:val="left" w:pos="1134"/>
        </w:tabs>
        <w:overflowPunct/>
        <w:autoSpaceDE/>
        <w:autoSpaceDN/>
        <w:adjustRightInd/>
        <w:ind w:left="1" w:hanging="1418"/>
        <w:jc w:val="both"/>
        <w:textAlignment w:val="auto"/>
        <w:rPr>
          <w:sz w:val="22"/>
          <w:szCs w:val="22"/>
        </w:rPr>
      </w:pPr>
      <w:r>
        <w:rPr>
          <w:sz w:val="22"/>
          <w:szCs w:val="22"/>
        </w:rPr>
        <w:t>.</w:t>
      </w:r>
    </w:p>
    <w:p w:rsidR="00B03567" w:rsidRPr="00B03567" w:rsidRDefault="00B03567" w:rsidP="00B03567">
      <w:pPr>
        <w:rPr>
          <w:sz w:val="22"/>
        </w:rPr>
      </w:pPr>
      <w:r w:rsidRPr="00B03567">
        <w:rPr>
          <w:sz w:val="22"/>
        </w:rPr>
        <w:tab/>
        <w:t>Veškeré druhy, dimenze, a umístění navrženého potrubí je patrné z výkresové části projektové dokumentace.</w:t>
      </w:r>
    </w:p>
    <w:p w:rsidR="00F036D6" w:rsidRPr="00B03567" w:rsidRDefault="00D45C6D" w:rsidP="00F8424A">
      <w:pPr>
        <w:jc w:val="both"/>
        <w:rPr>
          <w:color w:val="00B050"/>
          <w:sz w:val="20"/>
          <w:szCs w:val="22"/>
        </w:rPr>
      </w:pPr>
      <w:r w:rsidRPr="00B03567">
        <w:rPr>
          <w:color w:val="00B050"/>
          <w:sz w:val="20"/>
          <w:szCs w:val="22"/>
        </w:rPr>
        <w:tab/>
      </w:r>
      <w:r w:rsidRPr="00B03567">
        <w:rPr>
          <w:color w:val="00B050"/>
          <w:sz w:val="20"/>
          <w:szCs w:val="22"/>
        </w:rPr>
        <w:tab/>
      </w:r>
    </w:p>
    <w:p w:rsidR="00F036D6" w:rsidRDefault="00F036D6" w:rsidP="00F8424A">
      <w:pPr>
        <w:jc w:val="both"/>
        <w:rPr>
          <w:b/>
          <w:sz w:val="22"/>
          <w:u w:val="single"/>
        </w:rPr>
      </w:pPr>
    </w:p>
    <w:p w:rsidR="004377E1" w:rsidRDefault="004377E1" w:rsidP="00F8424A">
      <w:pPr>
        <w:jc w:val="both"/>
        <w:rPr>
          <w:b/>
          <w:sz w:val="22"/>
          <w:u w:val="single"/>
        </w:rPr>
      </w:pPr>
    </w:p>
    <w:p w:rsidR="004377E1" w:rsidRDefault="004377E1" w:rsidP="00F8424A">
      <w:pPr>
        <w:jc w:val="both"/>
        <w:rPr>
          <w:b/>
          <w:sz w:val="22"/>
          <w:u w:val="single"/>
        </w:rPr>
      </w:pPr>
    </w:p>
    <w:p w:rsidR="004377E1" w:rsidRDefault="004377E1" w:rsidP="00F8424A">
      <w:pPr>
        <w:jc w:val="both"/>
        <w:rPr>
          <w:b/>
          <w:sz w:val="22"/>
          <w:u w:val="single"/>
        </w:rPr>
      </w:pPr>
    </w:p>
    <w:p w:rsidR="004377E1" w:rsidRPr="005B2DEC" w:rsidRDefault="004377E1" w:rsidP="00F8424A">
      <w:pPr>
        <w:jc w:val="both"/>
        <w:rPr>
          <w:b/>
          <w:sz w:val="22"/>
          <w:u w:val="single"/>
        </w:rPr>
      </w:pPr>
    </w:p>
    <w:p w:rsidR="005B2DEC" w:rsidRDefault="005B2DEC" w:rsidP="00F8424A">
      <w:pPr>
        <w:jc w:val="both"/>
        <w:rPr>
          <w:b/>
          <w:sz w:val="22"/>
          <w:u w:val="single"/>
        </w:rPr>
      </w:pPr>
      <w:r w:rsidRPr="005B2DEC">
        <w:rPr>
          <w:b/>
          <w:sz w:val="22"/>
          <w:u w:val="single"/>
        </w:rPr>
        <w:lastRenderedPageBreak/>
        <w:t>VODOVOD</w:t>
      </w:r>
    </w:p>
    <w:p w:rsidR="005B2DEC" w:rsidRPr="005B2DEC" w:rsidRDefault="005B2DEC" w:rsidP="005B2DEC">
      <w:pPr>
        <w:tabs>
          <w:tab w:val="left" w:pos="426"/>
        </w:tabs>
        <w:jc w:val="both"/>
        <w:rPr>
          <w:b/>
          <w:i/>
          <w:szCs w:val="22"/>
        </w:rPr>
      </w:pPr>
    </w:p>
    <w:p w:rsidR="005B2DEC" w:rsidRPr="00F719F1" w:rsidRDefault="005B2DEC" w:rsidP="005B2DEC">
      <w:pPr>
        <w:tabs>
          <w:tab w:val="left" w:pos="426"/>
        </w:tabs>
        <w:jc w:val="both"/>
        <w:rPr>
          <w:i/>
          <w:szCs w:val="22"/>
          <w:u w:val="single"/>
        </w:rPr>
      </w:pPr>
      <w:r w:rsidRPr="005B2DEC">
        <w:rPr>
          <w:b/>
          <w:i/>
          <w:szCs w:val="22"/>
        </w:rPr>
        <w:tab/>
      </w:r>
      <w:r w:rsidR="00F719F1" w:rsidRPr="00F719F1">
        <w:rPr>
          <w:i/>
          <w:szCs w:val="22"/>
          <w:u w:val="single"/>
        </w:rPr>
        <w:t>Přeložka vodovodu -</w:t>
      </w:r>
      <w:r w:rsidR="00F719F1">
        <w:rPr>
          <w:i/>
          <w:szCs w:val="22"/>
          <w:u w:val="single"/>
        </w:rPr>
        <w:t xml:space="preserve"> </w:t>
      </w:r>
      <w:r w:rsidR="00F719F1" w:rsidRPr="00F719F1">
        <w:rPr>
          <w:i/>
          <w:szCs w:val="22"/>
          <w:u w:val="single"/>
        </w:rPr>
        <w:t>s</w:t>
      </w:r>
      <w:r w:rsidRPr="00F719F1">
        <w:rPr>
          <w:i/>
          <w:szCs w:val="22"/>
          <w:u w:val="single"/>
        </w:rPr>
        <w:t>távající stav</w:t>
      </w:r>
    </w:p>
    <w:p w:rsidR="005B2DEC" w:rsidRDefault="005B2DEC" w:rsidP="005B2DEC">
      <w:pPr>
        <w:tabs>
          <w:tab w:val="left" w:pos="426"/>
        </w:tabs>
        <w:jc w:val="both"/>
        <w:rPr>
          <w:sz w:val="22"/>
          <w:szCs w:val="22"/>
        </w:rPr>
      </w:pPr>
      <w:r>
        <w:rPr>
          <w:sz w:val="22"/>
          <w:szCs w:val="22"/>
        </w:rPr>
        <w:tab/>
        <w:t xml:space="preserve">Vzhledem k tomu, že stávající areálový vodovod je veden v místě, kde se uvažuje s výstavbou nového objektu (PET-CT), dojde k jeho přeložení. Dle obdržených podkladů se jedná o potrubí z LITINY DN150. </w:t>
      </w:r>
    </w:p>
    <w:p w:rsidR="00F719F1" w:rsidRDefault="00F719F1" w:rsidP="005B2DEC">
      <w:pPr>
        <w:tabs>
          <w:tab w:val="left" w:pos="426"/>
        </w:tabs>
        <w:jc w:val="both"/>
        <w:rPr>
          <w:sz w:val="22"/>
          <w:szCs w:val="22"/>
        </w:rPr>
      </w:pPr>
      <w:r>
        <w:rPr>
          <w:sz w:val="22"/>
          <w:szCs w:val="22"/>
        </w:rPr>
        <w:tab/>
        <w:t xml:space="preserve">Z vyzískaných podkladů je patrné, že </w:t>
      </w:r>
      <w:proofErr w:type="spellStart"/>
      <w:r>
        <w:rPr>
          <w:sz w:val="22"/>
          <w:szCs w:val="22"/>
        </w:rPr>
        <w:t>překladané</w:t>
      </w:r>
      <w:proofErr w:type="spellEnd"/>
      <w:r>
        <w:rPr>
          <w:sz w:val="22"/>
          <w:szCs w:val="22"/>
        </w:rPr>
        <w:t xml:space="preserve"> vodovod</w:t>
      </w:r>
      <w:r w:rsidR="00A12EAD">
        <w:rPr>
          <w:sz w:val="22"/>
          <w:szCs w:val="22"/>
        </w:rPr>
        <w:t>ní potrubí je vedeno mimo objekt</w:t>
      </w:r>
      <w:r>
        <w:rPr>
          <w:sz w:val="22"/>
          <w:szCs w:val="22"/>
        </w:rPr>
        <w:t xml:space="preserve"> </w:t>
      </w:r>
      <w:r w:rsidR="00A12EAD">
        <w:rPr>
          <w:sz w:val="22"/>
          <w:szCs w:val="22"/>
        </w:rPr>
        <w:t>č. 14</w:t>
      </w:r>
      <w:r>
        <w:rPr>
          <w:sz w:val="22"/>
          <w:szCs w:val="22"/>
        </w:rPr>
        <w:t xml:space="preserve"> (</w:t>
      </w:r>
      <w:proofErr w:type="spellStart"/>
      <w:r>
        <w:rPr>
          <w:sz w:val="22"/>
          <w:szCs w:val="22"/>
        </w:rPr>
        <w:t>parc</w:t>
      </w:r>
      <w:proofErr w:type="spellEnd"/>
      <w:r>
        <w:rPr>
          <w:sz w:val="22"/>
          <w:szCs w:val="22"/>
        </w:rPr>
        <w:t xml:space="preserve">. </w:t>
      </w:r>
      <w:proofErr w:type="gramStart"/>
      <w:r>
        <w:rPr>
          <w:sz w:val="22"/>
          <w:szCs w:val="22"/>
        </w:rPr>
        <w:t>č.</w:t>
      </w:r>
      <w:proofErr w:type="gramEnd"/>
      <w:r>
        <w:rPr>
          <w:sz w:val="22"/>
          <w:szCs w:val="22"/>
        </w:rPr>
        <w:t xml:space="preserve"> 1691). Nicméně po prohlídce kolektoru</w:t>
      </w:r>
      <w:r w:rsidR="00A12EAD">
        <w:rPr>
          <w:sz w:val="22"/>
          <w:szCs w:val="22"/>
        </w:rPr>
        <w:t xml:space="preserve">, vše nasvědčuje tomu, že je potrubí taženo pod objektem č. 14 a následně napojeno do kolektoru na stávající </w:t>
      </w:r>
      <w:r w:rsidR="00B9209C">
        <w:rPr>
          <w:sz w:val="22"/>
          <w:szCs w:val="22"/>
        </w:rPr>
        <w:t xml:space="preserve">areálový </w:t>
      </w:r>
      <w:r w:rsidR="00A12EAD">
        <w:rPr>
          <w:sz w:val="22"/>
          <w:szCs w:val="22"/>
        </w:rPr>
        <w:t>vodovodní řad (</w:t>
      </w:r>
      <w:r w:rsidR="002214AC">
        <w:rPr>
          <w:sz w:val="22"/>
          <w:szCs w:val="22"/>
        </w:rPr>
        <w:t>zhotoven z více druhů materiálu LT a PE -</w:t>
      </w:r>
      <w:r w:rsidR="00A12EAD">
        <w:rPr>
          <w:sz w:val="22"/>
          <w:szCs w:val="22"/>
        </w:rPr>
        <w:t xml:space="preserve"> DN150).</w:t>
      </w:r>
    </w:p>
    <w:p w:rsidR="002214AC" w:rsidRDefault="00A12EAD" w:rsidP="005B2DEC">
      <w:pPr>
        <w:tabs>
          <w:tab w:val="left" w:pos="426"/>
        </w:tabs>
        <w:jc w:val="both"/>
        <w:rPr>
          <w:sz w:val="22"/>
          <w:szCs w:val="22"/>
        </w:rPr>
      </w:pPr>
      <w:r>
        <w:rPr>
          <w:sz w:val="22"/>
          <w:szCs w:val="22"/>
        </w:rPr>
        <w:tab/>
      </w:r>
      <w:r w:rsidR="002214AC">
        <w:rPr>
          <w:sz w:val="22"/>
          <w:szCs w:val="22"/>
        </w:rPr>
        <w:t>Do prostor kolektoru vstupuje překládané potrubí pouze „východní“ stěnou, dá se tedy usoudit, že překládané potrubí, překonává kolektor (směrem ke kardiologickému centru) nad jeho stropem.</w:t>
      </w:r>
    </w:p>
    <w:p w:rsidR="00A12EAD" w:rsidRDefault="00A12EAD" w:rsidP="005B2DEC">
      <w:pPr>
        <w:tabs>
          <w:tab w:val="left" w:pos="426"/>
        </w:tabs>
        <w:jc w:val="both"/>
        <w:rPr>
          <w:sz w:val="22"/>
          <w:szCs w:val="22"/>
        </w:rPr>
      </w:pPr>
    </w:p>
    <w:p w:rsidR="00A12EAD" w:rsidRDefault="00A12EAD" w:rsidP="00A12EAD">
      <w:pPr>
        <w:tabs>
          <w:tab w:val="left" w:pos="426"/>
        </w:tabs>
        <w:jc w:val="center"/>
        <w:rPr>
          <w:sz w:val="22"/>
          <w:szCs w:val="22"/>
        </w:rPr>
      </w:pPr>
      <w:r>
        <w:rPr>
          <w:noProof/>
          <w:sz w:val="22"/>
          <w:szCs w:val="22"/>
        </w:rPr>
        <w:drawing>
          <wp:inline distT="0" distB="0" distL="0" distR="0">
            <wp:extent cx="2499061" cy="4236867"/>
            <wp:effectExtent l="1905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1499" cy="4241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12EAD">
        <w:rPr>
          <w:sz w:val="22"/>
          <w:szCs w:val="22"/>
        </w:rPr>
        <w:t xml:space="preserve"> </w:t>
      </w:r>
      <w:r>
        <w:rPr>
          <w:noProof/>
          <w:sz w:val="22"/>
          <w:szCs w:val="22"/>
        </w:rPr>
        <w:drawing>
          <wp:inline distT="0" distB="0" distL="0" distR="0">
            <wp:extent cx="2914982" cy="4234141"/>
            <wp:effectExtent l="1905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6002" cy="42356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2EAD" w:rsidRPr="00A12EAD" w:rsidRDefault="00850E47" w:rsidP="00850E47">
      <w:pPr>
        <w:tabs>
          <w:tab w:val="left" w:pos="426"/>
        </w:tabs>
        <w:jc w:val="center"/>
        <w:rPr>
          <w:i/>
          <w:sz w:val="22"/>
          <w:szCs w:val="22"/>
        </w:rPr>
      </w:pPr>
      <w:proofErr w:type="gramStart"/>
      <w:r>
        <w:rPr>
          <w:i/>
          <w:sz w:val="22"/>
          <w:szCs w:val="22"/>
        </w:rPr>
        <w:t>Obr</w:t>
      </w:r>
      <w:r w:rsidR="00A12EAD">
        <w:rPr>
          <w:i/>
          <w:sz w:val="22"/>
          <w:szCs w:val="22"/>
        </w:rPr>
        <w:t>.č.</w:t>
      </w:r>
      <w:proofErr w:type="gramEnd"/>
      <w:r>
        <w:rPr>
          <w:i/>
          <w:sz w:val="22"/>
          <w:szCs w:val="22"/>
        </w:rPr>
        <w:t xml:space="preserve"> </w:t>
      </w:r>
      <w:r w:rsidR="00A12EAD">
        <w:rPr>
          <w:i/>
          <w:sz w:val="22"/>
          <w:szCs w:val="22"/>
        </w:rPr>
        <w:t xml:space="preserve">1 </w:t>
      </w:r>
      <w:r>
        <w:rPr>
          <w:i/>
          <w:sz w:val="22"/>
          <w:szCs w:val="22"/>
        </w:rPr>
        <w:t>–</w:t>
      </w:r>
      <w:r w:rsidR="00A12EAD">
        <w:rPr>
          <w:i/>
          <w:sz w:val="22"/>
          <w:szCs w:val="22"/>
        </w:rPr>
        <w:t xml:space="preserve"> </w:t>
      </w:r>
      <w:r>
        <w:rPr>
          <w:i/>
          <w:sz w:val="22"/>
          <w:szCs w:val="22"/>
        </w:rPr>
        <w:t xml:space="preserve">napojení </w:t>
      </w:r>
      <w:r w:rsidR="002214AC">
        <w:rPr>
          <w:i/>
          <w:sz w:val="22"/>
          <w:szCs w:val="22"/>
        </w:rPr>
        <w:t xml:space="preserve">stávajícího </w:t>
      </w:r>
      <w:r>
        <w:rPr>
          <w:i/>
          <w:sz w:val="22"/>
          <w:szCs w:val="22"/>
        </w:rPr>
        <w:t>překládaného potrubí (LITINA DN150) na stávající areálový řad v</w:t>
      </w:r>
      <w:r w:rsidR="00D00D34">
        <w:rPr>
          <w:i/>
          <w:sz w:val="22"/>
          <w:szCs w:val="22"/>
        </w:rPr>
        <w:t> </w:t>
      </w:r>
      <w:r>
        <w:rPr>
          <w:i/>
          <w:sz w:val="22"/>
          <w:szCs w:val="22"/>
        </w:rPr>
        <w:t>kolektoru</w:t>
      </w:r>
      <w:r w:rsidR="00D00D34">
        <w:rPr>
          <w:i/>
          <w:sz w:val="22"/>
          <w:szCs w:val="22"/>
        </w:rPr>
        <w:t>.</w:t>
      </w:r>
    </w:p>
    <w:p w:rsidR="005B2DEC" w:rsidRDefault="005B2DEC" w:rsidP="005B2DEC">
      <w:pPr>
        <w:tabs>
          <w:tab w:val="left" w:pos="426"/>
        </w:tabs>
        <w:jc w:val="center"/>
        <w:rPr>
          <w:sz w:val="22"/>
          <w:szCs w:val="22"/>
        </w:rPr>
      </w:pPr>
    </w:p>
    <w:p w:rsidR="005B2DEC" w:rsidRPr="00F719F1" w:rsidRDefault="005B2DEC" w:rsidP="005B2DEC">
      <w:pPr>
        <w:tabs>
          <w:tab w:val="left" w:pos="426"/>
        </w:tabs>
        <w:jc w:val="both"/>
        <w:rPr>
          <w:i/>
          <w:sz w:val="22"/>
          <w:szCs w:val="22"/>
          <w:highlight w:val="yellow"/>
          <w:u w:val="single"/>
        </w:rPr>
      </w:pPr>
      <w:r>
        <w:rPr>
          <w:sz w:val="22"/>
          <w:szCs w:val="22"/>
        </w:rPr>
        <w:tab/>
      </w:r>
      <w:r w:rsidR="00F719F1" w:rsidRPr="00CA4903">
        <w:rPr>
          <w:i/>
          <w:szCs w:val="22"/>
          <w:u w:val="single"/>
        </w:rPr>
        <w:t>Přeložka vodovodu – nový stav</w:t>
      </w:r>
    </w:p>
    <w:p w:rsidR="00CA4903" w:rsidRDefault="005B2DEC" w:rsidP="005B2DEC">
      <w:pPr>
        <w:tabs>
          <w:tab w:val="left" w:pos="426"/>
        </w:tabs>
        <w:jc w:val="both"/>
        <w:rPr>
          <w:sz w:val="22"/>
          <w:szCs w:val="22"/>
        </w:rPr>
      </w:pPr>
      <w:r w:rsidRPr="00CA4903">
        <w:rPr>
          <w:sz w:val="22"/>
          <w:szCs w:val="22"/>
        </w:rPr>
        <w:tab/>
        <w:t>Přeložka areálového vodovodu byla navržena v co nejkratší trase s přihlédnutím k informaci, že v budoucnu dojde k rekonstrukci asfaltové komu</w:t>
      </w:r>
      <w:r w:rsidR="00CA4903">
        <w:rPr>
          <w:sz w:val="22"/>
          <w:szCs w:val="22"/>
        </w:rPr>
        <w:t>nikace a přeložení stávajících sítí v kolektoru.</w:t>
      </w:r>
      <w:r w:rsidR="00CA4903">
        <w:rPr>
          <w:sz w:val="22"/>
          <w:szCs w:val="22"/>
        </w:rPr>
        <w:tab/>
        <w:t xml:space="preserve">Přeložka vodovodu o celkové délce cca 48,30m bude provedena z potrubí PE100 RC SDR11 </w:t>
      </w:r>
      <w:r w:rsidR="00CA4903" w:rsidRPr="00B06D6D">
        <w:rPr>
          <w:sz w:val="22"/>
          <w:szCs w:val="22"/>
        </w:rPr>
        <w:t>ø</w:t>
      </w:r>
      <w:r w:rsidR="00CA4903">
        <w:rPr>
          <w:sz w:val="22"/>
          <w:szCs w:val="22"/>
        </w:rPr>
        <w:t xml:space="preserve">180x16,4mm/PN16 – DN150. </w:t>
      </w:r>
    </w:p>
    <w:p w:rsidR="00CA4903" w:rsidRDefault="00CA4903" w:rsidP="005B2DEC">
      <w:pPr>
        <w:tabs>
          <w:tab w:val="left" w:pos="426"/>
        </w:tabs>
        <w:jc w:val="both"/>
        <w:rPr>
          <w:sz w:val="22"/>
          <w:szCs w:val="22"/>
        </w:rPr>
      </w:pPr>
      <w:r>
        <w:rPr>
          <w:sz w:val="22"/>
          <w:szCs w:val="22"/>
        </w:rPr>
        <w:tab/>
      </w:r>
      <w:r w:rsidR="002214AC">
        <w:rPr>
          <w:sz w:val="22"/>
          <w:szCs w:val="22"/>
        </w:rPr>
        <w:t xml:space="preserve">Přeložení vodovodu bude začínat v jihozápadním rohu části objektu č. 14. Následně potrubí projde skrz stěnu kolektoru, </w:t>
      </w:r>
      <w:r w:rsidR="00602E16">
        <w:rPr>
          <w:sz w:val="22"/>
          <w:szCs w:val="22"/>
        </w:rPr>
        <w:t xml:space="preserve">kde pod stropem dojde k rozdvojení potrubí. Klesající část se </w:t>
      </w:r>
      <w:r w:rsidR="002A2DBF">
        <w:rPr>
          <w:sz w:val="22"/>
          <w:szCs w:val="22"/>
        </w:rPr>
        <w:t xml:space="preserve">napojí na stávající areálový vodovodní řad </w:t>
      </w:r>
      <w:r w:rsidR="002214AC">
        <w:rPr>
          <w:sz w:val="22"/>
          <w:szCs w:val="22"/>
        </w:rPr>
        <w:t xml:space="preserve">(PE-DN150), pomocí dodatečně vysazeného T-kusu – dojde tak ke </w:t>
      </w:r>
      <w:proofErr w:type="spellStart"/>
      <w:r w:rsidR="002214AC">
        <w:rPr>
          <w:sz w:val="22"/>
          <w:szCs w:val="22"/>
        </w:rPr>
        <w:t>zokruhování</w:t>
      </w:r>
      <w:proofErr w:type="spellEnd"/>
      <w:r w:rsidR="002214AC">
        <w:rPr>
          <w:sz w:val="22"/>
          <w:szCs w:val="22"/>
        </w:rPr>
        <w:t xml:space="preserve"> areálové vodovodní sítě. </w:t>
      </w:r>
      <w:r w:rsidR="002A2DBF">
        <w:rPr>
          <w:sz w:val="22"/>
          <w:szCs w:val="22"/>
        </w:rPr>
        <w:t xml:space="preserve">Vodorovná část bude postupovat do nově budovaného kolektoru, kde následně klesne k podlaze a bude pokračovat kolem stěny, až </w:t>
      </w:r>
      <w:r w:rsidR="004B465D">
        <w:rPr>
          <w:sz w:val="22"/>
          <w:szCs w:val="22"/>
        </w:rPr>
        <w:t>ke konci kolektoru</w:t>
      </w:r>
      <w:r w:rsidR="002A2DBF">
        <w:rPr>
          <w:sz w:val="22"/>
          <w:szCs w:val="22"/>
        </w:rPr>
        <w:t xml:space="preserve">. Na konci nového kolektoru dojde u stropu k následnému prostupu z kolektoru a napojení na stávající areálový řad (LITINA DN150), který se nachází poblíž </w:t>
      </w:r>
      <w:r w:rsidR="004B465D">
        <w:rPr>
          <w:sz w:val="22"/>
          <w:szCs w:val="22"/>
        </w:rPr>
        <w:t xml:space="preserve">jihovýchodního rohu </w:t>
      </w:r>
      <w:r w:rsidR="002A2DBF">
        <w:rPr>
          <w:sz w:val="22"/>
          <w:szCs w:val="22"/>
        </w:rPr>
        <w:t>objektu kardiologie.</w:t>
      </w:r>
    </w:p>
    <w:p w:rsidR="00D31DF2" w:rsidRDefault="00D31DF2" w:rsidP="005B2DEC">
      <w:pPr>
        <w:tabs>
          <w:tab w:val="left" w:pos="426"/>
        </w:tabs>
        <w:jc w:val="both"/>
        <w:rPr>
          <w:sz w:val="22"/>
          <w:szCs w:val="22"/>
        </w:rPr>
      </w:pPr>
      <w:r>
        <w:rPr>
          <w:sz w:val="22"/>
          <w:szCs w:val="22"/>
        </w:rPr>
        <w:tab/>
      </w:r>
      <w:r>
        <w:rPr>
          <w:sz w:val="22"/>
          <w:szCs w:val="22"/>
        </w:rPr>
        <w:tab/>
        <w:t xml:space="preserve">Výškové úrovně prostupů a osy přeložky budou převzaty dle stávajícího areálového vodovodu. Stejně tak výšková umístění a osové vzdálenosti kotvících prvků budou převzaty ze </w:t>
      </w:r>
      <w:proofErr w:type="spellStart"/>
      <w:r>
        <w:rPr>
          <w:sz w:val="22"/>
          <w:szCs w:val="22"/>
        </w:rPr>
        <w:t>stávajích</w:t>
      </w:r>
      <w:proofErr w:type="spellEnd"/>
      <w:r>
        <w:rPr>
          <w:sz w:val="22"/>
          <w:szCs w:val="22"/>
        </w:rPr>
        <w:t xml:space="preserve"> částí kolektoru.</w:t>
      </w:r>
    </w:p>
    <w:p w:rsidR="00CA4903" w:rsidRDefault="00D31DF2" w:rsidP="005B2DEC">
      <w:pPr>
        <w:tabs>
          <w:tab w:val="left" w:pos="426"/>
        </w:tabs>
        <w:jc w:val="both"/>
        <w:rPr>
          <w:sz w:val="22"/>
          <w:szCs w:val="22"/>
          <w:highlight w:val="yellow"/>
        </w:rPr>
      </w:pPr>
      <w:r>
        <w:rPr>
          <w:sz w:val="22"/>
          <w:szCs w:val="22"/>
        </w:rPr>
        <w:tab/>
        <w:t xml:space="preserve">Veškeré potrubní rozvody v prostorách kolektoru budou izolovány pěněnou PE izolací o min. </w:t>
      </w:r>
      <w:proofErr w:type="spellStart"/>
      <w:r>
        <w:rPr>
          <w:sz w:val="22"/>
          <w:szCs w:val="22"/>
        </w:rPr>
        <w:t>tl</w:t>
      </w:r>
      <w:proofErr w:type="spellEnd"/>
      <w:r>
        <w:rPr>
          <w:sz w:val="22"/>
          <w:szCs w:val="22"/>
        </w:rPr>
        <w:t>. 40mm.</w:t>
      </w:r>
    </w:p>
    <w:p w:rsidR="005B2DEC" w:rsidRDefault="005B2DEC" w:rsidP="005B2DEC">
      <w:pPr>
        <w:tabs>
          <w:tab w:val="left" w:pos="426"/>
        </w:tabs>
        <w:jc w:val="both"/>
        <w:rPr>
          <w:sz w:val="22"/>
          <w:szCs w:val="22"/>
        </w:rPr>
      </w:pPr>
      <w:r w:rsidRPr="00CA4903">
        <w:rPr>
          <w:sz w:val="22"/>
          <w:szCs w:val="22"/>
        </w:rPr>
        <w:tab/>
        <w:t xml:space="preserve">Tvarovky a armatury </w:t>
      </w:r>
      <w:proofErr w:type="gramStart"/>
      <w:r w:rsidRPr="00CA4903">
        <w:rPr>
          <w:sz w:val="22"/>
          <w:szCs w:val="22"/>
        </w:rPr>
        <w:t>budou</w:t>
      </w:r>
      <w:proofErr w:type="gramEnd"/>
      <w:r w:rsidRPr="00CA4903">
        <w:rPr>
          <w:sz w:val="22"/>
          <w:szCs w:val="22"/>
        </w:rPr>
        <w:t xml:space="preserve"> např. od firmy </w:t>
      </w:r>
      <w:proofErr w:type="spellStart"/>
      <w:proofErr w:type="gramStart"/>
      <w:r w:rsidRPr="00CA4903">
        <w:rPr>
          <w:sz w:val="22"/>
          <w:szCs w:val="22"/>
        </w:rPr>
        <w:t>Hawle</w:t>
      </w:r>
      <w:proofErr w:type="spellEnd"/>
      <w:proofErr w:type="gramEnd"/>
      <w:r w:rsidRPr="00CA4903">
        <w:rPr>
          <w:sz w:val="22"/>
          <w:szCs w:val="22"/>
        </w:rPr>
        <w:t>.</w:t>
      </w:r>
    </w:p>
    <w:p w:rsidR="005B2DEC" w:rsidRDefault="00A12EAD" w:rsidP="005B2DEC">
      <w:pPr>
        <w:tabs>
          <w:tab w:val="left" w:pos="426"/>
        </w:tabs>
        <w:jc w:val="both"/>
        <w:rPr>
          <w:sz w:val="22"/>
          <w:szCs w:val="22"/>
        </w:rPr>
      </w:pPr>
      <w:r>
        <w:rPr>
          <w:sz w:val="22"/>
          <w:szCs w:val="22"/>
        </w:rPr>
        <w:tab/>
        <w:t>Nový návrh bude počítat s uložením stávajícího potrubí v hloubce cca 1,50m pod terénem.</w:t>
      </w:r>
    </w:p>
    <w:p w:rsidR="00A12EAD" w:rsidRDefault="00A12EAD" w:rsidP="005B2DEC">
      <w:pPr>
        <w:tabs>
          <w:tab w:val="left" w:pos="426"/>
        </w:tabs>
        <w:jc w:val="both"/>
        <w:rPr>
          <w:sz w:val="22"/>
          <w:szCs w:val="22"/>
        </w:rPr>
      </w:pPr>
    </w:p>
    <w:p w:rsidR="005B2DEC" w:rsidRDefault="005B2DEC" w:rsidP="005B2DEC">
      <w:pPr>
        <w:tabs>
          <w:tab w:val="left" w:pos="426"/>
        </w:tabs>
        <w:jc w:val="both"/>
        <w:rPr>
          <w:sz w:val="22"/>
          <w:szCs w:val="22"/>
        </w:rPr>
      </w:pPr>
      <w:r>
        <w:rPr>
          <w:sz w:val="22"/>
          <w:szCs w:val="22"/>
        </w:rPr>
        <w:tab/>
        <w:t>Trasa, dimenze, materiál, tvarovky a armatury navržené přeložky jsou patrny z výkresové části projektové dokumentace.</w:t>
      </w:r>
      <w:r>
        <w:rPr>
          <w:sz w:val="22"/>
          <w:szCs w:val="22"/>
        </w:rPr>
        <w:tab/>
      </w:r>
    </w:p>
    <w:p w:rsidR="004B465D" w:rsidRDefault="004B465D" w:rsidP="005B2DEC">
      <w:pPr>
        <w:tabs>
          <w:tab w:val="left" w:pos="426"/>
        </w:tabs>
        <w:jc w:val="both"/>
        <w:rPr>
          <w:sz w:val="22"/>
          <w:szCs w:val="22"/>
        </w:rPr>
      </w:pPr>
    </w:p>
    <w:p w:rsidR="00D31DF2" w:rsidRPr="004B465D" w:rsidRDefault="004B465D" w:rsidP="005B2DEC">
      <w:pPr>
        <w:tabs>
          <w:tab w:val="left" w:pos="426"/>
        </w:tabs>
        <w:jc w:val="both"/>
        <w:rPr>
          <w:i/>
          <w:sz w:val="22"/>
          <w:szCs w:val="22"/>
        </w:rPr>
      </w:pPr>
      <w:r w:rsidRPr="00385893">
        <w:rPr>
          <w:i/>
          <w:sz w:val="22"/>
          <w:szCs w:val="22"/>
          <w:u w:val="single"/>
        </w:rPr>
        <w:t>POZNÁMKA:</w:t>
      </w:r>
    </w:p>
    <w:p w:rsidR="005B2DEC" w:rsidRDefault="00D31DF2" w:rsidP="00385893">
      <w:pPr>
        <w:tabs>
          <w:tab w:val="left" w:pos="426"/>
        </w:tabs>
        <w:jc w:val="both"/>
        <w:rPr>
          <w:i/>
          <w:sz w:val="22"/>
          <w:szCs w:val="22"/>
        </w:rPr>
      </w:pPr>
      <w:r>
        <w:rPr>
          <w:i/>
          <w:sz w:val="22"/>
          <w:szCs w:val="22"/>
        </w:rPr>
        <w:t>Vzhledem k tomu, že je stávající areálový řad v prostorách kolektoru zaizolová</w:t>
      </w:r>
      <w:r w:rsidR="00385893">
        <w:rPr>
          <w:i/>
          <w:sz w:val="22"/>
          <w:szCs w:val="22"/>
        </w:rPr>
        <w:t>n, nelze s přesností říci</w:t>
      </w:r>
      <w:r>
        <w:rPr>
          <w:i/>
          <w:sz w:val="22"/>
          <w:szCs w:val="22"/>
        </w:rPr>
        <w:t>, zda se přeložka bude napojovat na potrubí z </w:t>
      </w:r>
      <w:proofErr w:type="spellStart"/>
      <w:r>
        <w:rPr>
          <w:i/>
          <w:sz w:val="22"/>
          <w:szCs w:val="22"/>
        </w:rPr>
        <w:t>litini</w:t>
      </w:r>
      <w:proofErr w:type="spellEnd"/>
      <w:r>
        <w:rPr>
          <w:i/>
          <w:sz w:val="22"/>
          <w:szCs w:val="22"/>
        </w:rPr>
        <w:t xml:space="preserve"> či PE.</w:t>
      </w:r>
      <w:r w:rsidR="00385893">
        <w:rPr>
          <w:i/>
          <w:sz w:val="22"/>
          <w:szCs w:val="22"/>
        </w:rPr>
        <w:t xml:space="preserve"> Z prohlídky kolektoru, bylo zřejmé, že je stávající řad proveden z obou materiálů. Novému </w:t>
      </w:r>
      <w:proofErr w:type="spellStart"/>
      <w:r w:rsidR="00385893">
        <w:rPr>
          <w:i/>
          <w:sz w:val="22"/>
          <w:szCs w:val="22"/>
        </w:rPr>
        <w:t>napojovacímu</w:t>
      </w:r>
      <w:proofErr w:type="spellEnd"/>
      <w:r w:rsidR="00385893">
        <w:rPr>
          <w:i/>
          <w:sz w:val="22"/>
          <w:szCs w:val="22"/>
        </w:rPr>
        <w:t xml:space="preserve"> místu bylo nejblíže potrubí z PE – v návrhu se s ním počítá.</w:t>
      </w:r>
    </w:p>
    <w:p w:rsidR="00385893" w:rsidRPr="004B465D" w:rsidRDefault="00385893" w:rsidP="00385893">
      <w:pPr>
        <w:tabs>
          <w:tab w:val="left" w:pos="426"/>
        </w:tabs>
        <w:jc w:val="both"/>
        <w:rPr>
          <w:b/>
          <w:sz w:val="22"/>
        </w:rPr>
      </w:pPr>
    </w:p>
    <w:p w:rsidR="004B465D" w:rsidRDefault="004B465D" w:rsidP="00F8424A">
      <w:pPr>
        <w:jc w:val="both"/>
        <w:rPr>
          <w:sz w:val="22"/>
          <w:u w:val="single"/>
        </w:rPr>
      </w:pPr>
    </w:p>
    <w:p w:rsidR="008A6030" w:rsidRDefault="000A73DC" w:rsidP="00F8424A">
      <w:pPr>
        <w:jc w:val="both"/>
        <w:rPr>
          <w:sz w:val="22"/>
          <w:u w:val="single"/>
        </w:rPr>
      </w:pPr>
      <w:r w:rsidRPr="000A73DC">
        <w:rPr>
          <w:sz w:val="22"/>
          <w:u w:val="single"/>
        </w:rPr>
        <w:t>Vnitřní vodovod</w:t>
      </w:r>
    </w:p>
    <w:p w:rsidR="00786438" w:rsidRDefault="00786438" w:rsidP="00F8424A">
      <w:pPr>
        <w:jc w:val="both"/>
        <w:rPr>
          <w:sz w:val="22"/>
        </w:rPr>
      </w:pPr>
      <w:r>
        <w:rPr>
          <w:sz w:val="22"/>
        </w:rPr>
        <w:tab/>
      </w:r>
      <w:r w:rsidR="00F036D6">
        <w:rPr>
          <w:sz w:val="22"/>
        </w:rPr>
        <w:t>Přívod vody pro Pracoviště PET CT bude, bude napojeno na stávající rozvod vody</w:t>
      </w:r>
      <w:r w:rsidR="005B37C0">
        <w:rPr>
          <w:sz w:val="22"/>
        </w:rPr>
        <w:t xml:space="preserve"> od výměníku </w:t>
      </w:r>
      <w:r w:rsidR="00F036D6">
        <w:rPr>
          <w:sz w:val="22"/>
        </w:rPr>
        <w:t>v kolektoru pro danou oblast. Přívod vody bude zhotoven z potrubí PPr/PN20. Přívod vody bude veden v kol</w:t>
      </w:r>
      <w:r w:rsidR="005B37C0">
        <w:rPr>
          <w:sz w:val="22"/>
        </w:rPr>
        <w:t xml:space="preserve">ektoru do VZT strojovny objektu, </w:t>
      </w:r>
      <w:r w:rsidR="00F036D6">
        <w:rPr>
          <w:sz w:val="22"/>
        </w:rPr>
        <w:t>odkud bude proveden rozvod vodovodního potrubí.</w:t>
      </w:r>
    </w:p>
    <w:p w:rsidR="005B37C0" w:rsidRDefault="005B37C0" w:rsidP="00F8424A">
      <w:pPr>
        <w:jc w:val="both"/>
        <w:rPr>
          <w:sz w:val="22"/>
        </w:rPr>
      </w:pPr>
      <w:r>
        <w:rPr>
          <w:sz w:val="22"/>
        </w:rPr>
        <w:tab/>
        <w:t xml:space="preserve">Nové části vodovodního potrubí budou provedeny potrubím z plastických hmot materiál PPr/PN20. Rozvody budou vedeny převážně nad podhledy jednotlivých místností, dále pak v SDK stěnách a drážkách zdiva pod omítkou. Části </w:t>
      </w:r>
      <w:proofErr w:type="gramStart"/>
      <w:r>
        <w:rPr>
          <w:sz w:val="22"/>
        </w:rPr>
        <w:t>rozvodů které</w:t>
      </w:r>
      <w:proofErr w:type="gramEnd"/>
      <w:r>
        <w:rPr>
          <w:sz w:val="22"/>
        </w:rPr>
        <w:t xml:space="preserve"> nebudou vedeny v drážkách, budou upevněny ke stavebním konstrukcím objímkami dle montážního návodu výrobce potrubí. Veškeré části rozvodů budou izolovány profilovanými pouzdry z pěněného PE v tloušťce 12-25mm. Armatury na vnitřních instalacích budou mosazné – závitové. </w:t>
      </w:r>
    </w:p>
    <w:p w:rsidR="005B37C0" w:rsidRDefault="005B37C0" w:rsidP="00F8424A">
      <w:pPr>
        <w:jc w:val="both"/>
        <w:rPr>
          <w:sz w:val="22"/>
        </w:rPr>
      </w:pPr>
      <w:r>
        <w:rPr>
          <w:sz w:val="22"/>
        </w:rPr>
        <w:tab/>
      </w:r>
    </w:p>
    <w:p w:rsidR="005B37C0" w:rsidRDefault="005B37C0" w:rsidP="00F8424A">
      <w:pPr>
        <w:jc w:val="both"/>
        <w:rPr>
          <w:sz w:val="22"/>
          <w:u w:val="single"/>
        </w:rPr>
      </w:pPr>
      <w:r w:rsidRPr="005B37C0">
        <w:rPr>
          <w:sz w:val="22"/>
          <w:u w:val="single"/>
        </w:rPr>
        <w:t>Vyregulování cirkulace</w:t>
      </w:r>
      <w:r>
        <w:rPr>
          <w:sz w:val="22"/>
          <w:u w:val="single"/>
        </w:rPr>
        <w:t>:</w:t>
      </w:r>
    </w:p>
    <w:p w:rsidR="005B37C0" w:rsidRDefault="005B37C0" w:rsidP="00F8424A">
      <w:pPr>
        <w:jc w:val="both"/>
        <w:rPr>
          <w:sz w:val="22"/>
        </w:rPr>
      </w:pPr>
      <w:r>
        <w:rPr>
          <w:sz w:val="22"/>
        </w:rPr>
        <w:tab/>
        <w:t>Na patě každé stoupačky, případně na odbočkách, je navržen termostatický ventil pro vyvážení cirkulace teplé vody, s atestem pro pitnou vodu. Ventily budou nastaveny na 45°C. Nastavení ventilů provede montážní firma.</w:t>
      </w:r>
    </w:p>
    <w:p w:rsidR="005B37C0" w:rsidRDefault="005B37C0" w:rsidP="00F8424A">
      <w:pPr>
        <w:jc w:val="both"/>
        <w:rPr>
          <w:sz w:val="22"/>
        </w:rPr>
      </w:pPr>
    </w:p>
    <w:p w:rsidR="005B37C0" w:rsidRDefault="001F1D45" w:rsidP="001F1D45">
      <w:pPr>
        <w:jc w:val="both"/>
        <w:rPr>
          <w:sz w:val="22"/>
          <w:szCs w:val="22"/>
        </w:rPr>
      </w:pPr>
      <w:r>
        <w:rPr>
          <w:sz w:val="22"/>
        </w:rPr>
        <w:tab/>
        <w:t>Součástí návrhu vodovodní instalace je rozvod požární vody. Zmíněný rozvod bude proveden z ocelového pozinkovaného potrubí, které bude vedeno převážně nad podhledy místností. Napojení požárního rozvodu na vnitřní instalaci bude v kompresorové stanici (</w:t>
      </w:r>
      <w:proofErr w:type="gramStart"/>
      <w:r>
        <w:rPr>
          <w:sz w:val="22"/>
        </w:rPr>
        <w:t>č.003</w:t>
      </w:r>
      <w:proofErr w:type="gramEnd"/>
      <w:r>
        <w:rPr>
          <w:sz w:val="22"/>
        </w:rPr>
        <w:t>), kde dojde k jeho propojení s vnitřním rozvodem. Na napojeném potrubí bude osazen uzavírací kulový kohout DN20, zpětná klapka DN20 a vypouštěcí kohout DN15. Od bodu napojení bude požární potrubí vedeno podél rozvodů pitné vody, až k</w:t>
      </w:r>
      <w:r w:rsidR="00A85A88">
        <w:rPr>
          <w:sz w:val="22"/>
        </w:rPr>
        <w:t> nástěnnému hydrantu (</w:t>
      </w:r>
      <w:proofErr w:type="spellStart"/>
      <w:r w:rsidR="00A85A88">
        <w:rPr>
          <w:sz w:val="22"/>
        </w:rPr>
        <w:t>skřín</w:t>
      </w:r>
      <w:proofErr w:type="spellEnd"/>
      <w:r w:rsidR="00A85A88">
        <w:rPr>
          <w:sz w:val="22"/>
        </w:rPr>
        <w:t>: 650x650x175mm), Nástěnný hydrant bude opatřen výzbrojí</w:t>
      </w:r>
      <w:r w:rsidR="005B2DEC">
        <w:rPr>
          <w:sz w:val="22"/>
        </w:rPr>
        <w:t xml:space="preserve"> D19/30 s navijákem a tvarově stálou hadicí DN20 – délky 30,00 m a proudnicí </w:t>
      </w:r>
      <w:r w:rsidR="005B2DEC" w:rsidRPr="00B40F06">
        <w:rPr>
          <w:sz w:val="18"/>
          <w:szCs w:val="18"/>
        </w:rPr>
        <w:t>Ø</w:t>
      </w:r>
      <w:r w:rsidR="005B2DEC">
        <w:rPr>
          <w:sz w:val="22"/>
          <w:szCs w:val="22"/>
        </w:rPr>
        <w:t>6 mm.</w:t>
      </w:r>
    </w:p>
    <w:p w:rsidR="005B2DEC" w:rsidRDefault="005B2DEC" w:rsidP="001F1D45">
      <w:pPr>
        <w:jc w:val="both"/>
        <w:rPr>
          <w:sz w:val="22"/>
          <w:szCs w:val="22"/>
        </w:rPr>
      </w:pPr>
    </w:p>
    <w:p w:rsidR="005B2DEC" w:rsidRDefault="005B2DEC" w:rsidP="005B2DEC">
      <w:pPr>
        <w:ind w:firstLine="708"/>
        <w:jc w:val="both"/>
        <w:rPr>
          <w:sz w:val="22"/>
          <w:szCs w:val="22"/>
        </w:rPr>
      </w:pPr>
      <w:r w:rsidRPr="009B7C38">
        <w:rPr>
          <w:sz w:val="22"/>
          <w:szCs w:val="22"/>
        </w:rPr>
        <w:t>Svým provedením musí vnitřní rozvody vody odpovídat ustanovením</w:t>
      </w:r>
      <w:r>
        <w:rPr>
          <w:sz w:val="22"/>
          <w:szCs w:val="22"/>
        </w:rPr>
        <w:t xml:space="preserve"> ČSN 75 5409</w:t>
      </w:r>
      <w:r w:rsidRPr="009B7C38">
        <w:rPr>
          <w:sz w:val="22"/>
          <w:szCs w:val="22"/>
        </w:rPr>
        <w:t xml:space="preserve"> </w:t>
      </w:r>
      <w:r>
        <w:rPr>
          <w:sz w:val="22"/>
          <w:szCs w:val="22"/>
        </w:rPr>
        <w:t>(nahrazuje původní ČSN 75</w:t>
      </w:r>
      <w:r w:rsidRPr="009B7C38">
        <w:rPr>
          <w:sz w:val="22"/>
          <w:szCs w:val="22"/>
        </w:rPr>
        <w:t xml:space="preserve"> 6660</w:t>
      </w:r>
      <w:r>
        <w:rPr>
          <w:sz w:val="22"/>
          <w:szCs w:val="22"/>
        </w:rPr>
        <w:t>)</w:t>
      </w:r>
      <w:r w:rsidRPr="009B7C38">
        <w:rPr>
          <w:sz w:val="22"/>
          <w:szCs w:val="22"/>
        </w:rPr>
        <w:t xml:space="preserve"> a souvisejícím normám a právním předpisům o zásobování obyvatelstva pitnou vodou. </w:t>
      </w:r>
      <w:r>
        <w:rPr>
          <w:sz w:val="22"/>
          <w:szCs w:val="22"/>
        </w:rPr>
        <w:t xml:space="preserve"> </w:t>
      </w:r>
      <w:r w:rsidRPr="009B7C38">
        <w:rPr>
          <w:sz w:val="22"/>
          <w:szCs w:val="22"/>
        </w:rPr>
        <w:t>Po ukončení montáží musí být provedeny tlakové zkoušky vodovo</w:t>
      </w:r>
      <w:r>
        <w:rPr>
          <w:sz w:val="22"/>
          <w:szCs w:val="22"/>
        </w:rPr>
        <w:t>dního potrubí a</w:t>
      </w:r>
      <w:r w:rsidRPr="009B7C38">
        <w:rPr>
          <w:sz w:val="22"/>
          <w:szCs w:val="22"/>
        </w:rPr>
        <w:t xml:space="preserve"> </w:t>
      </w:r>
      <w:r>
        <w:rPr>
          <w:sz w:val="22"/>
          <w:szCs w:val="22"/>
        </w:rPr>
        <w:t>p</w:t>
      </w:r>
      <w:r w:rsidRPr="009B7C38">
        <w:rPr>
          <w:sz w:val="22"/>
          <w:szCs w:val="22"/>
        </w:rPr>
        <w:t xml:space="preserve">roplach </w:t>
      </w:r>
      <w:r>
        <w:rPr>
          <w:sz w:val="22"/>
          <w:szCs w:val="22"/>
        </w:rPr>
        <w:t>potrubí vodou nebo desinfekčním roztokem.</w:t>
      </w:r>
    </w:p>
    <w:p w:rsidR="005B2DEC" w:rsidRDefault="005B2DEC" w:rsidP="005B2DEC">
      <w:pPr>
        <w:ind w:firstLine="708"/>
        <w:jc w:val="both"/>
        <w:rPr>
          <w:sz w:val="22"/>
          <w:szCs w:val="22"/>
        </w:rPr>
      </w:pPr>
    </w:p>
    <w:p w:rsidR="005B2DEC" w:rsidRDefault="005B2DEC" w:rsidP="005B2DEC">
      <w:pPr>
        <w:ind w:firstLine="708"/>
        <w:jc w:val="both"/>
        <w:rPr>
          <w:sz w:val="22"/>
          <w:szCs w:val="22"/>
        </w:rPr>
      </w:pPr>
      <w:r>
        <w:rPr>
          <w:sz w:val="22"/>
          <w:szCs w:val="22"/>
        </w:rPr>
        <w:t>Trasy a vodovodního potrubí jsou patrny z výkresové části projektové dokumentace.</w:t>
      </w:r>
    </w:p>
    <w:p w:rsidR="005B2DEC" w:rsidRPr="00786438" w:rsidRDefault="005B2DEC" w:rsidP="001F1D45">
      <w:pPr>
        <w:jc w:val="both"/>
        <w:rPr>
          <w:sz w:val="22"/>
        </w:rPr>
      </w:pPr>
    </w:p>
    <w:p w:rsidR="005B2DEC" w:rsidRDefault="005B2DEC" w:rsidP="005B2DEC">
      <w:pPr>
        <w:widowControl/>
        <w:tabs>
          <w:tab w:val="left" w:pos="720"/>
        </w:tabs>
        <w:overflowPunct/>
        <w:autoSpaceDE/>
        <w:autoSpaceDN/>
        <w:adjustRightInd/>
        <w:ind w:left="1068"/>
        <w:jc w:val="both"/>
        <w:textAlignment w:val="auto"/>
        <w:rPr>
          <w:sz w:val="22"/>
          <w:u w:val="single"/>
        </w:rPr>
      </w:pPr>
    </w:p>
    <w:p w:rsidR="005B2DEC" w:rsidRPr="005B2DEC" w:rsidRDefault="005B2DEC" w:rsidP="005B2DEC">
      <w:pPr>
        <w:pStyle w:val="Odstavecseseznamem"/>
        <w:widowControl/>
        <w:numPr>
          <w:ilvl w:val="0"/>
          <w:numId w:val="1"/>
        </w:numPr>
        <w:tabs>
          <w:tab w:val="left" w:pos="720"/>
        </w:tabs>
        <w:overflowPunct/>
        <w:autoSpaceDE/>
        <w:autoSpaceDN/>
        <w:adjustRightInd/>
        <w:jc w:val="both"/>
        <w:textAlignment w:val="auto"/>
        <w:rPr>
          <w:b/>
          <w:szCs w:val="22"/>
          <w:u w:val="single"/>
        </w:rPr>
      </w:pPr>
      <w:r w:rsidRPr="005B2DEC">
        <w:rPr>
          <w:b/>
          <w:szCs w:val="22"/>
          <w:u w:val="single"/>
        </w:rPr>
        <w:t>Materiál a uložení potrubí vodovodního potrubí</w:t>
      </w:r>
    </w:p>
    <w:p w:rsidR="005B2DEC" w:rsidRPr="008524DE" w:rsidRDefault="005B2DEC" w:rsidP="005B2DEC">
      <w:pPr>
        <w:tabs>
          <w:tab w:val="left" w:pos="426"/>
        </w:tabs>
        <w:jc w:val="both"/>
        <w:rPr>
          <w:b/>
          <w:i/>
          <w:sz w:val="22"/>
          <w:szCs w:val="22"/>
        </w:rPr>
      </w:pPr>
      <w:r w:rsidRPr="008524DE">
        <w:rPr>
          <w:b/>
          <w:i/>
          <w:sz w:val="22"/>
          <w:szCs w:val="22"/>
        </w:rPr>
        <w:t xml:space="preserve"> </w:t>
      </w:r>
    </w:p>
    <w:p w:rsidR="005B2DEC" w:rsidRDefault="005B2DEC" w:rsidP="005B2DEC">
      <w:pPr>
        <w:tabs>
          <w:tab w:val="left" w:pos="426"/>
        </w:tabs>
        <w:jc w:val="both"/>
        <w:rPr>
          <w:sz w:val="22"/>
          <w:szCs w:val="22"/>
        </w:rPr>
      </w:pPr>
      <w:r>
        <w:rPr>
          <w:sz w:val="22"/>
          <w:szCs w:val="22"/>
        </w:rPr>
        <w:tab/>
      </w:r>
      <w:r w:rsidRPr="000A6F72">
        <w:rPr>
          <w:sz w:val="22"/>
          <w:szCs w:val="22"/>
        </w:rPr>
        <w:t>Potrubí bud</w:t>
      </w:r>
      <w:r>
        <w:rPr>
          <w:sz w:val="22"/>
          <w:szCs w:val="22"/>
        </w:rPr>
        <w:t>ou</w:t>
      </w:r>
      <w:r w:rsidRPr="000A6F72">
        <w:rPr>
          <w:sz w:val="22"/>
          <w:szCs w:val="22"/>
        </w:rPr>
        <w:t xml:space="preserve"> uložen</w:t>
      </w:r>
      <w:r>
        <w:rPr>
          <w:sz w:val="22"/>
          <w:szCs w:val="22"/>
        </w:rPr>
        <w:t>a</w:t>
      </w:r>
      <w:r w:rsidRPr="000A6F72">
        <w:rPr>
          <w:sz w:val="22"/>
          <w:szCs w:val="22"/>
        </w:rPr>
        <w:t xml:space="preserve"> ve výkopech v předepsaných hloubkách a spádu k místu napojení na vodovodní řad – viz podélný profil. </w:t>
      </w:r>
      <w:r>
        <w:rPr>
          <w:sz w:val="22"/>
          <w:szCs w:val="22"/>
        </w:rPr>
        <w:t>P</w:t>
      </w:r>
      <w:r w:rsidRPr="000A6F72">
        <w:rPr>
          <w:sz w:val="22"/>
          <w:szCs w:val="22"/>
        </w:rPr>
        <w:t>otrubí bud</w:t>
      </w:r>
      <w:r>
        <w:rPr>
          <w:sz w:val="22"/>
          <w:szCs w:val="22"/>
        </w:rPr>
        <w:t>e</w:t>
      </w:r>
      <w:r w:rsidRPr="000A6F72">
        <w:rPr>
          <w:sz w:val="22"/>
          <w:szCs w:val="22"/>
        </w:rPr>
        <w:t xml:space="preserve"> uložen</w:t>
      </w:r>
      <w:r>
        <w:rPr>
          <w:sz w:val="22"/>
          <w:szCs w:val="22"/>
        </w:rPr>
        <w:t>o</w:t>
      </w:r>
      <w:r w:rsidRPr="000A6F72">
        <w:rPr>
          <w:sz w:val="22"/>
          <w:szCs w:val="22"/>
        </w:rPr>
        <w:t xml:space="preserve"> do pískového lože výšky</w:t>
      </w:r>
      <w:r>
        <w:rPr>
          <w:sz w:val="22"/>
          <w:szCs w:val="22"/>
        </w:rPr>
        <w:t xml:space="preserve"> cca</w:t>
      </w:r>
      <w:r w:rsidRPr="000A6F72">
        <w:rPr>
          <w:sz w:val="22"/>
          <w:szCs w:val="22"/>
        </w:rPr>
        <w:t xml:space="preserve"> </w:t>
      </w:r>
      <w:r>
        <w:rPr>
          <w:sz w:val="22"/>
          <w:szCs w:val="22"/>
        </w:rPr>
        <w:t>500</w:t>
      </w:r>
      <w:r w:rsidRPr="000A6F72">
        <w:rPr>
          <w:sz w:val="22"/>
          <w:szCs w:val="22"/>
        </w:rPr>
        <w:t xml:space="preserve"> mm (100 mm pod potrubí a 300 mm nad potrubí). Na povrchu pískového lože bude uložena varovná fólie z PVC – šířky 340 mm v barvě bílé – perforovaná. Podél potrubí bude ve výkopu i v chráničce veden vyhledávací vodič CYKY 4 mm</w:t>
      </w:r>
      <w:r w:rsidRPr="000A6F72">
        <w:rPr>
          <w:sz w:val="22"/>
          <w:szCs w:val="22"/>
          <w:vertAlign w:val="superscript"/>
        </w:rPr>
        <w:t>2</w:t>
      </w:r>
      <w:r w:rsidRPr="000A6F72">
        <w:rPr>
          <w:sz w:val="22"/>
          <w:szCs w:val="22"/>
        </w:rPr>
        <w:t xml:space="preserve">, který bude k potrubí připevněn páskou z PVC a bude vyveden pod </w:t>
      </w:r>
      <w:r w:rsidRPr="000A6F72">
        <w:rPr>
          <w:sz w:val="22"/>
          <w:szCs w:val="22"/>
        </w:rPr>
        <w:lastRenderedPageBreak/>
        <w:t>poklop šoupátka</w:t>
      </w:r>
      <w:r>
        <w:rPr>
          <w:sz w:val="22"/>
          <w:szCs w:val="22"/>
        </w:rPr>
        <w:t>.</w:t>
      </w:r>
      <w:r w:rsidRPr="000A6F72">
        <w:rPr>
          <w:sz w:val="22"/>
          <w:szCs w:val="22"/>
        </w:rPr>
        <w:t xml:space="preserve"> Výkopy budou provedeny v šířce 0,</w:t>
      </w:r>
      <w:r>
        <w:rPr>
          <w:sz w:val="22"/>
          <w:szCs w:val="22"/>
        </w:rPr>
        <w:t>8</w:t>
      </w:r>
      <w:r w:rsidRPr="000A6F72">
        <w:rPr>
          <w:sz w:val="22"/>
          <w:szCs w:val="22"/>
        </w:rPr>
        <w:t xml:space="preserve"> m se svislými stěnami, které budou při hloubkách přes 1,0 m opatřeny příložným pažením (v rovné části trasy mimo </w:t>
      </w:r>
      <w:proofErr w:type="spellStart"/>
      <w:r w:rsidRPr="000A6F72">
        <w:rPr>
          <w:sz w:val="22"/>
          <w:szCs w:val="22"/>
        </w:rPr>
        <w:t>napojovací</w:t>
      </w:r>
      <w:proofErr w:type="spellEnd"/>
      <w:r w:rsidRPr="000A6F72">
        <w:rPr>
          <w:sz w:val="22"/>
          <w:szCs w:val="22"/>
        </w:rPr>
        <w:t xml:space="preserve"> místa na vodovodní řad a na rozvody do objektu může být šířka výkopu zmenšena na cca 0,5 m). Vytěžená zemina bude uložena podél výkopu, případně na meziskládce </w:t>
      </w:r>
      <w:r>
        <w:rPr>
          <w:sz w:val="22"/>
          <w:szCs w:val="22"/>
        </w:rPr>
        <w:t>na parcelách investora</w:t>
      </w:r>
      <w:r w:rsidRPr="000A6F72">
        <w:rPr>
          <w:sz w:val="22"/>
          <w:szCs w:val="22"/>
        </w:rPr>
        <w:t xml:space="preserve">. V převážné většině objemu bude použita ke zpětnému zásypu rýh – zásyp nutno hutnit po vrstvách tloušťky 30 cm, nehutnit nad potrubím. Přebytečná zemina bude odvezena na určenou skládku. </w:t>
      </w:r>
    </w:p>
    <w:p w:rsidR="005B2DEC" w:rsidRPr="00E66E57" w:rsidRDefault="005B2DEC" w:rsidP="005B2DEC">
      <w:pPr>
        <w:ind w:left="708" w:hanging="282"/>
        <w:jc w:val="both"/>
        <w:rPr>
          <w:sz w:val="22"/>
          <w:szCs w:val="22"/>
        </w:rPr>
      </w:pPr>
      <w:r w:rsidRPr="00E66E57">
        <w:rPr>
          <w:sz w:val="22"/>
          <w:szCs w:val="22"/>
        </w:rPr>
        <w:t>Před zahájením výkopových a stavebních prací nutno zajistit vytýčení všech stávajících sítí u</w:t>
      </w:r>
    </w:p>
    <w:p w:rsidR="005B2DEC" w:rsidRDefault="005B2DEC" w:rsidP="005B2DEC">
      <w:pPr>
        <w:jc w:val="both"/>
        <w:rPr>
          <w:sz w:val="22"/>
          <w:szCs w:val="22"/>
        </w:rPr>
      </w:pPr>
      <w:r w:rsidRPr="00E66E57">
        <w:rPr>
          <w:sz w:val="22"/>
          <w:szCs w:val="22"/>
        </w:rPr>
        <w:t>jejich správců. Nutno zajistit staveniště před vstupem cizích osob a zajistit dopravní značení na komunikacích a chodnících.</w:t>
      </w:r>
    </w:p>
    <w:p w:rsidR="005B2DEC" w:rsidRDefault="005B2DEC" w:rsidP="005B2DEC">
      <w:pPr>
        <w:jc w:val="both"/>
        <w:rPr>
          <w:sz w:val="22"/>
          <w:szCs w:val="22"/>
        </w:rPr>
      </w:pPr>
    </w:p>
    <w:p w:rsidR="005B2DEC" w:rsidRDefault="005B2DEC" w:rsidP="005B2DEC">
      <w:pPr>
        <w:widowControl/>
        <w:tabs>
          <w:tab w:val="left" w:pos="720"/>
        </w:tabs>
        <w:overflowPunct/>
        <w:autoSpaceDE/>
        <w:autoSpaceDN/>
        <w:adjustRightInd/>
        <w:ind w:left="1068"/>
        <w:jc w:val="both"/>
        <w:textAlignment w:val="auto"/>
        <w:rPr>
          <w:sz w:val="22"/>
          <w:u w:val="single"/>
        </w:rPr>
      </w:pPr>
    </w:p>
    <w:p w:rsidR="005B2DEC" w:rsidRPr="005B2DEC" w:rsidRDefault="005B2DEC" w:rsidP="005B2DEC">
      <w:pPr>
        <w:pStyle w:val="Odstavecseseznamem"/>
        <w:widowControl/>
        <w:numPr>
          <w:ilvl w:val="0"/>
          <w:numId w:val="1"/>
        </w:numPr>
        <w:tabs>
          <w:tab w:val="left" w:pos="720"/>
        </w:tabs>
        <w:overflowPunct/>
        <w:autoSpaceDE/>
        <w:autoSpaceDN/>
        <w:adjustRightInd/>
        <w:jc w:val="both"/>
        <w:textAlignment w:val="auto"/>
        <w:rPr>
          <w:b/>
          <w:szCs w:val="22"/>
          <w:u w:val="single"/>
        </w:rPr>
      </w:pPr>
      <w:r w:rsidRPr="005B2DEC">
        <w:rPr>
          <w:b/>
          <w:szCs w:val="22"/>
          <w:u w:val="single"/>
        </w:rPr>
        <w:t>Zkoušky, geodetické zaměření</w:t>
      </w:r>
    </w:p>
    <w:p w:rsidR="005B2DEC" w:rsidRPr="000A6F72" w:rsidRDefault="005B2DEC" w:rsidP="005B2DEC">
      <w:pPr>
        <w:jc w:val="both"/>
        <w:rPr>
          <w:sz w:val="22"/>
          <w:szCs w:val="22"/>
        </w:rPr>
      </w:pPr>
    </w:p>
    <w:p w:rsidR="005B2DEC" w:rsidRPr="000A6F72" w:rsidRDefault="005B2DEC" w:rsidP="005B2DEC">
      <w:pPr>
        <w:ind w:firstLine="426"/>
        <w:jc w:val="both"/>
        <w:rPr>
          <w:sz w:val="22"/>
          <w:szCs w:val="22"/>
        </w:rPr>
      </w:pPr>
      <w:r w:rsidRPr="000A6F72">
        <w:rPr>
          <w:sz w:val="22"/>
          <w:szCs w:val="22"/>
        </w:rPr>
        <w:t>Po ukončení montáží budou provedeny tlakové zkoušky potrubí, proplach desinfekčním roztokem a bakteriologický rozbor vody dle ustanovení ČSN 75 59 11</w:t>
      </w:r>
      <w:r>
        <w:rPr>
          <w:sz w:val="22"/>
          <w:szCs w:val="22"/>
        </w:rPr>
        <w:t xml:space="preserve"> </w:t>
      </w:r>
      <w:r w:rsidRPr="000A6F72">
        <w:rPr>
          <w:sz w:val="22"/>
          <w:szCs w:val="22"/>
        </w:rPr>
        <w:t>- Tlakové zkoušky vodovodního potrubí. Svým provedením musí odpovídat ustanovením ČSN 75 5411 – Vodovodní přípojky a souvisejícím normám a právním předpisům o zásobování obyvatelstva pitnou vodou. Ostatní podrobnosti a situační uspořádání jsou patrny z výkresové dokumentace. Po ukončení montáží před provedením zásypů nutno provést geodetické zaměření trasy potrubí včetně hloubky uložení oprávněným geodetem.</w:t>
      </w:r>
    </w:p>
    <w:p w:rsidR="009B4D34" w:rsidRDefault="009B4D34" w:rsidP="00F8424A">
      <w:pPr>
        <w:jc w:val="both"/>
        <w:rPr>
          <w:sz w:val="22"/>
          <w:u w:val="single"/>
        </w:rPr>
      </w:pPr>
    </w:p>
    <w:p w:rsidR="008A6030" w:rsidRPr="002E272D" w:rsidRDefault="008A6030" w:rsidP="00F8424A">
      <w:pPr>
        <w:jc w:val="both"/>
        <w:rPr>
          <w:sz w:val="22"/>
          <w:u w:val="single"/>
        </w:rPr>
      </w:pPr>
    </w:p>
    <w:p w:rsidR="008A6030" w:rsidRPr="00343DD4" w:rsidRDefault="008A6030" w:rsidP="005B2DEC">
      <w:pPr>
        <w:widowControl/>
        <w:numPr>
          <w:ilvl w:val="0"/>
          <w:numId w:val="1"/>
        </w:numPr>
        <w:tabs>
          <w:tab w:val="left" w:pos="720"/>
        </w:tabs>
        <w:overflowPunct/>
        <w:autoSpaceDE/>
        <w:autoSpaceDN/>
        <w:adjustRightInd/>
        <w:jc w:val="both"/>
        <w:textAlignment w:val="auto"/>
        <w:rPr>
          <w:b/>
          <w:szCs w:val="24"/>
          <w:u w:val="single"/>
        </w:rPr>
      </w:pPr>
      <w:r w:rsidRPr="00343DD4">
        <w:rPr>
          <w:b/>
          <w:szCs w:val="24"/>
          <w:u w:val="single"/>
        </w:rPr>
        <w:t>Předpokládaná spotřeba vody</w:t>
      </w:r>
    </w:p>
    <w:p w:rsidR="008A6030" w:rsidRPr="00CB430E" w:rsidRDefault="008A6030" w:rsidP="008A6030">
      <w:pPr>
        <w:widowControl/>
        <w:tabs>
          <w:tab w:val="left" w:pos="720"/>
        </w:tabs>
        <w:overflowPunct/>
        <w:autoSpaceDE/>
        <w:autoSpaceDN/>
        <w:adjustRightInd/>
        <w:ind w:left="1068"/>
        <w:jc w:val="both"/>
        <w:textAlignment w:val="auto"/>
        <w:rPr>
          <w:b/>
          <w:sz w:val="22"/>
          <w:szCs w:val="22"/>
        </w:rPr>
      </w:pPr>
    </w:p>
    <w:p w:rsidR="008A6030" w:rsidRPr="000E6322" w:rsidRDefault="008A6030" w:rsidP="008A6030">
      <w:pPr>
        <w:jc w:val="both"/>
        <w:rPr>
          <w:b/>
          <w:sz w:val="22"/>
          <w:szCs w:val="22"/>
          <w:u w:val="single"/>
        </w:rPr>
      </w:pPr>
      <w:r>
        <w:rPr>
          <w:sz w:val="22"/>
          <w:szCs w:val="22"/>
          <w:u w:val="single"/>
        </w:rPr>
        <w:t>Pracoviště PET CT</w:t>
      </w:r>
    </w:p>
    <w:p w:rsidR="008A6030" w:rsidRPr="008A6030" w:rsidRDefault="008A6030" w:rsidP="008A6030">
      <w:pPr>
        <w:tabs>
          <w:tab w:val="left" w:pos="2694"/>
        </w:tabs>
        <w:rPr>
          <w:sz w:val="22"/>
          <w:szCs w:val="22"/>
        </w:rPr>
      </w:pPr>
      <w:r>
        <w:rPr>
          <w:sz w:val="22"/>
          <w:szCs w:val="22"/>
        </w:rPr>
        <w:t>Pacienti</w:t>
      </w:r>
      <w:r w:rsidRPr="000E6322">
        <w:rPr>
          <w:sz w:val="22"/>
          <w:szCs w:val="22"/>
        </w:rPr>
        <w:tab/>
        <w:t xml:space="preserve"> - </w:t>
      </w:r>
      <w:r>
        <w:rPr>
          <w:sz w:val="22"/>
          <w:szCs w:val="22"/>
        </w:rPr>
        <w:t>8</w:t>
      </w:r>
      <w:r w:rsidRPr="000E6322">
        <w:rPr>
          <w:sz w:val="22"/>
          <w:szCs w:val="22"/>
        </w:rPr>
        <w:t xml:space="preserve"> osob</w:t>
      </w:r>
      <w:r w:rsidRPr="000E6322">
        <w:rPr>
          <w:sz w:val="22"/>
          <w:szCs w:val="22"/>
        </w:rPr>
        <w:tab/>
      </w:r>
      <w:r w:rsidRPr="000E6322">
        <w:rPr>
          <w:sz w:val="22"/>
          <w:szCs w:val="22"/>
        </w:rPr>
        <w:tab/>
      </w:r>
      <w:r>
        <w:rPr>
          <w:sz w:val="22"/>
          <w:szCs w:val="22"/>
        </w:rPr>
        <w:t>16</w:t>
      </w:r>
      <w:r w:rsidRPr="000E6322">
        <w:rPr>
          <w:sz w:val="22"/>
          <w:szCs w:val="22"/>
        </w:rPr>
        <w:t xml:space="preserve"> </w:t>
      </w:r>
      <w:r>
        <w:rPr>
          <w:sz w:val="22"/>
          <w:szCs w:val="22"/>
        </w:rPr>
        <w:t>m</w:t>
      </w:r>
      <w:r w:rsidRPr="008A6030">
        <w:rPr>
          <w:sz w:val="22"/>
          <w:szCs w:val="22"/>
          <w:vertAlign w:val="superscript"/>
        </w:rPr>
        <w:t>3</w:t>
      </w:r>
      <w:r w:rsidRPr="000E6322">
        <w:rPr>
          <w:sz w:val="22"/>
          <w:szCs w:val="22"/>
        </w:rPr>
        <w:tab/>
      </w:r>
      <w:r>
        <w:rPr>
          <w:sz w:val="22"/>
          <w:szCs w:val="22"/>
        </w:rPr>
        <w:t xml:space="preserve">         </w:t>
      </w:r>
      <w:r>
        <w:rPr>
          <w:sz w:val="22"/>
          <w:szCs w:val="22"/>
        </w:rPr>
        <w:tab/>
        <w:t xml:space="preserve"> </w:t>
      </w:r>
      <w:r>
        <w:rPr>
          <w:sz w:val="22"/>
          <w:szCs w:val="22"/>
        </w:rPr>
        <w:tab/>
      </w:r>
      <w:r>
        <w:rPr>
          <w:sz w:val="22"/>
          <w:szCs w:val="22"/>
        </w:rPr>
        <w:tab/>
        <w:t>0,512</w:t>
      </w:r>
      <w:r w:rsidRPr="008A6030">
        <w:rPr>
          <w:sz w:val="22"/>
          <w:szCs w:val="22"/>
        </w:rPr>
        <w:t xml:space="preserve"> </w:t>
      </w:r>
      <w:r>
        <w:rPr>
          <w:sz w:val="22"/>
          <w:szCs w:val="22"/>
        </w:rPr>
        <w:t>m</w:t>
      </w:r>
      <w:r w:rsidRPr="008A6030">
        <w:rPr>
          <w:sz w:val="22"/>
          <w:szCs w:val="22"/>
          <w:vertAlign w:val="superscript"/>
        </w:rPr>
        <w:t>3</w:t>
      </w:r>
      <w:r>
        <w:rPr>
          <w:sz w:val="22"/>
          <w:szCs w:val="22"/>
        </w:rPr>
        <w:t>/den</w:t>
      </w:r>
    </w:p>
    <w:p w:rsidR="008A6030" w:rsidRDefault="008A6030" w:rsidP="008A6030">
      <w:pPr>
        <w:pBdr>
          <w:bottom w:val="single" w:sz="6" w:space="1" w:color="auto"/>
        </w:pBdr>
        <w:tabs>
          <w:tab w:val="left" w:pos="2694"/>
        </w:tabs>
        <w:jc w:val="both"/>
        <w:rPr>
          <w:sz w:val="22"/>
          <w:szCs w:val="22"/>
        </w:rPr>
      </w:pPr>
      <w:r>
        <w:rPr>
          <w:sz w:val="22"/>
          <w:szCs w:val="22"/>
        </w:rPr>
        <w:t>Zaměstnanci</w:t>
      </w:r>
      <w:r w:rsidRPr="006A00BE">
        <w:rPr>
          <w:sz w:val="22"/>
          <w:szCs w:val="22"/>
        </w:rPr>
        <w:tab/>
        <w:t xml:space="preserve"> - </w:t>
      </w:r>
      <w:r>
        <w:rPr>
          <w:sz w:val="22"/>
          <w:szCs w:val="22"/>
        </w:rPr>
        <w:t>7</w:t>
      </w:r>
      <w:r w:rsidRPr="006A00BE">
        <w:rPr>
          <w:sz w:val="22"/>
          <w:szCs w:val="22"/>
        </w:rPr>
        <w:t xml:space="preserve"> </w:t>
      </w:r>
      <w:r>
        <w:rPr>
          <w:sz w:val="22"/>
          <w:szCs w:val="22"/>
        </w:rPr>
        <w:t xml:space="preserve">osob   </w:t>
      </w:r>
      <w:r>
        <w:rPr>
          <w:sz w:val="22"/>
          <w:szCs w:val="22"/>
        </w:rPr>
        <w:tab/>
        <w:t>18 m</w:t>
      </w:r>
      <w:r w:rsidRPr="008A6030">
        <w:rPr>
          <w:sz w:val="22"/>
          <w:szCs w:val="22"/>
          <w:vertAlign w:val="superscript"/>
        </w:rPr>
        <w:t>3</w:t>
      </w:r>
      <w:r w:rsidRPr="006A00BE">
        <w:rPr>
          <w:sz w:val="22"/>
          <w:szCs w:val="22"/>
        </w:rPr>
        <w:tab/>
        <w:t xml:space="preserve">          </w:t>
      </w:r>
      <w:r>
        <w:rPr>
          <w:sz w:val="22"/>
          <w:szCs w:val="22"/>
        </w:rPr>
        <w:tab/>
        <w:t xml:space="preserve"> </w:t>
      </w:r>
      <w:r>
        <w:rPr>
          <w:sz w:val="22"/>
          <w:szCs w:val="22"/>
        </w:rPr>
        <w:tab/>
      </w:r>
      <w:r>
        <w:rPr>
          <w:sz w:val="22"/>
          <w:szCs w:val="22"/>
        </w:rPr>
        <w:tab/>
        <w:t>0,345</w:t>
      </w:r>
      <w:r w:rsidRPr="008A6030">
        <w:rPr>
          <w:sz w:val="22"/>
          <w:szCs w:val="22"/>
        </w:rPr>
        <w:t xml:space="preserve"> </w:t>
      </w:r>
      <w:r>
        <w:rPr>
          <w:sz w:val="22"/>
          <w:szCs w:val="22"/>
        </w:rPr>
        <w:t>m</w:t>
      </w:r>
      <w:r w:rsidRPr="008A6030">
        <w:rPr>
          <w:sz w:val="22"/>
          <w:szCs w:val="22"/>
          <w:vertAlign w:val="superscript"/>
        </w:rPr>
        <w:t>3</w:t>
      </w:r>
      <w:r>
        <w:rPr>
          <w:sz w:val="22"/>
          <w:szCs w:val="22"/>
        </w:rPr>
        <w:t>/den</w:t>
      </w:r>
    </w:p>
    <w:p w:rsidR="008A6030" w:rsidRDefault="008A6030" w:rsidP="008A6030">
      <w:pPr>
        <w:jc w:val="both"/>
        <w:rPr>
          <w:sz w:val="22"/>
          <w:szCs w:val="22"/>
        </w:rPr>
      </w:pPr>
      <w:r>
        <w:rPr>
          <w:sz w:val="22"/>
          <w:szCs w:val="22"/>
        </w:rPr>
        <w:t>celkem za den</w:t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 w:rsidRPr="00233817">
        <w:rPr>
          <w:b/>
          <w:sz w:val="22"/>
          <w:szCs w:val="22"/>
        </w:rPr>
        <w:t>0,857 m</w:t>
      </w:r>
      <w:r w:rsidRPr="00233817">
        <w:rPr>
          <w:b/>
          <w:sz w:val="22"/>
          <w:szCs w:val="22"/>
          <w:vertAlign w:val="superscript"/>
        </w:rPr>
        <w:t>3</w:t>
      </w:r>
      <w:r w:rsidRPr="00233817">
        <w:rPr>
          <w:b/>
          <w:sz w:val="22"/>
          <w:szCs w:val="22"/>
        </w:rPr>
        <w:t>/den</w:t>
      </w:r>
    </w:p>
    <w:p w:rsidR="008A6030" w:rsidRPr="000E6322" w:rsidRDefault="008A6030" w:rsidP="008A6030">
      <w:pPr>
        <w:jc w:val="both"/>
        <w:rPr>
          <w:b/>
          <w:sz w:val="22"/>
          <w:szCs w:val="22"/>
          <w:highlight w:val="yellow"/>
        </w:rPr>
      </w:pPr>
    </w:p>
    <w:p w:rsidR="008A6030" w:rsidRPr="00E717C3" w:rsidRDefault="008A6030" w:rsidP="008A6030">
      <w:pPr>
        <w:jc w:val="both"/>
        <w:rPr>
          <w:sz w:val="22"/>
          <w:szCs w:val="22"/>
        </w:rPr>
      </w:pPr>
      <w:r w:rsidRPr="00E717C3">
        <w:rPr>
          <w:sz w:val="22"/>
          <w:szCs w:val="22"/>
        </w:rPr>
        <w:t>průměrná denní potřeba vody</w:t>
      </w:r>
      <w:r>
        <w:rPr>
          <w:sz w:val="22"/>
          <w:szCs w:val="22"/>
        </w:rPr>
        <w:t xml:space="preserve"> – sekundová</w:t>
      </w:r>
      <w:r w:rsidRPr="00E717C3">
        <w:rPr>
          <w:sz w:val="22"/>
          <w:szCs w:val="22"/>
        </w:rPr>
        <w:tab/>
      </w:r>
      <w:r w:rsidRPr="00E717C3">
        <w:rPr>
          <w:sz w:val="22"/>
          <w:szCs w:val="22"/>
        </w:rPr>
        <w:tab/>
      </w:r>
      <w:r w:rsidRPr="00E717C3">
        <w:rPr>
          <w:sz w:val="22"/>
          <w:szCs w:val="22"/>
        </w:rPr>
        <w:tab/>
      </w:r>
      <w:r w:rsidRPr="00E717C3">
        <w:rPr>
          <w:sz w:val="22"/>
          <w:szCs w:val="22"/>
        </w:rPr>
        <w:tab/>
      </w:r>
      <w:proofErr w:type="spellStart"/>
      <w:r w:rsidRPr="00E717C3">
        <w:rPr>
          <w:sz w:val="22"/>
          <w:szCs w:val="22"/>
        </w:rPr>
        <w:t>Q</w:t>
      </w:r>
      <w:r w:rsidRPr="00E717C3">
        <w:rPr>
          <w:sz w:val="22"/>
          <w:szCs w:val="22"/>
          <w:vertAlign w:val="subscript"/>
        </w:rPr>
        <w:t>s</w:t>
      </w:r>
      <w:proofErr w:type="spellEnd"/>
      <w:r w:rsidR="00E82764">
        <w:rPr>
          <w:sz w:val="22"/>
          <w:szCs w:val="22"/>
        </w:rPr>
        <w:tab/>
      </w:r>
      <w:r w:rsidRPr="00E717C3">
        <w:rPr>
          <w:sz w:val="22"/>
          <w:szCs w:val="22"/>
        </w:rPr>
        <w:t xml:space="preserve">=       </w:t>
      </w:r>
      <w:r>
        <w:rPr>
          <w:sz w:val="22"/>
          <w:szCs w:val="22"/>
        </w:rPr>
        <w:tab/>
        <w:t>0,010</w:t>
      </w:r>
      <w:r w:rsidRPr="00E717C3">
        <w:rPr>
          <w:sz w:val="22"/>
          <w:szCs w:val="22"/>
        </w:rPr>
        <w:t xml:space="preserve"> l/s  </w:t>
      </w:r>
    </w:p>
    <w:p w:rsidR="008A6030" w:rsidRPr="00E717C3" w:rsidRDefault="008A6030" w:rsidP="008A6030">
      <w:pPr>
        <w:jc w:val="both"/>
        <w:rPr>
          <w:sz w:val="22"/>
          <w:szCs w:val="22"/>
        </w:rPr>
      </w:pPr>
      <w:r w:rsidRPr="00E717C3">
        <w:rPr>
          <w:sz w:val="22"/>
          <w:szCs w:val="22"/>
        </w:rPr>
        <w:t>průměrný hodinový průtok</w:t>
      </w:r>
      <w:r w:rsidRPr="00E717C3">
        <w:rPr>
          <w:sz w:val="22"/>
          <w:szCs w:val="22"/>
        </w:rPr>
        <w:tab/>
      </w:r>
      <w:r w:rsidRPr="00E717C3">
        <w:rPr>
          <w:sz w:val="22"/>
          <w:szCs w:val="22"/>
        </w:rPr>
        <w:tab/>
      </w:r>
      <w:r w:rsidRPr="00E717C3">
        <w:rPr>
          <w:sz w:val="22"/>
          <w:szCs w:val="22"/>
        </w:rPr>
        <w:tab/>
      </w:r>
      <w:r w:rsidRPr="00E717C3">
        <w:rPr>
          <w:sz w:val="22"/>
          <w:szCs w:val="22"/>
        </w:rPr>
        <w:tab/>
      </w:r>
      <w:r w:rsidRPr="00E717C3">
        <w:rPr>
          <w:sz w:val="22"/>
          <w:szCs w:val="22"/>
        </w:rPr>
        <w:tab/>
      </w:r>
      <w:r w:rsidRPr="00E717C3">
        <w:rPr>
          <w:sz w:val="22"/>
          <w:szCs w:val="22"/>
        </w:rPr>
        <w:tab/>
        <w:t>Q</w:t>
      </w:r>
      <w:r w:rsidR="00E82764">
        <w:rPr>
          <w:sz w:val="22"/>
          <w:szCs w:val="22"/>
          <w:vertAlign w:val="subscript"/>
        </w:rPr>
        <w:tab/>
      </w:r>
      <w:r w:rsidRPr="00E717C3">
        <w:rPr>
          <w:sz w:val="22"/>
          <w:szCs w:val="22"/>
        </w:rPr>
        <w:t xml:space="preserve">=       </w:t>
      </w:r>
      <w:r>
        <w:rPr>
          <w:sz w:val="22"/>
          <w:szCs w:val="22"/>
        </w:rPr>
        <w:tab/>
        <w:t>35,717</w:t>
      </w:r>
      <w:r w:rsidRPr="00E717C3">
        <w:rPr>
          <w:sz w:val="22"/>
          <w:szCs w:val="22"/>
        </w:rPr>
        <w:t xml:space="preserve"> l/hod</w:t>
      </w:r>
    </w:p>
    <w:p w:rsidR="008A6030" w:rsidRPr="00E717C3" w:rsidRDefault="008A6030" w:rsidP="008A6030">
      <w:pPr>
        <w:jc w:val="both"/>
        <w:rPr>
          <w:sz w:val="22"/>
          <w:szCs w:val="22"/>
        </w:rPr>
      </w:pPr>
      <w:r w:rsidRPr="00E717C3">
        <w:rPr>
          <w:sz w:val="22"/>
          <w:szCs w:val="22"/>
        </w:rPr>
        <w:t>maximální hodinový průtok (</w:t>
      </w:r>
      <w:proofErr w:type="spellStart"/>
      <w:r w:rsidRPr="00E717C3">
        <w:rPr>
          <w:sz w:val="22"/>
          <w:szCs w:val="22"/>
        </w:rPr>
        <w:t>koef</w:t>
      </w:r>
      <w:proofErr w:type="spellEnd"/>
      <w:r w:rsidRPr="00E717C3">
        <w:rPr>
          <w:sz w:val="22"/>
          <w:szCs w:val="22"/>
        </w:rPr>
        <w:t xml:space="preserve">. nerovnoměrnosti </w:t>
      </w:r>
      <w:r>
        <w:rPr>
          <w:sz w:val="22"/>
          <w:szCs w:val="22"/>
        </w:rPr>
        <w:t>2,1</w:t>
      </w:r>
      <w:r w:rsidRPr="00E717C3">
        <w:rPr>
          <w:sz w:val="22"/>
          <w:szCs w:val="22"/>
        </w:rPr>
        <w:t>)</w:t>
      </w:r>
      <w:r w:rsidRPr="00E717C3">
        <w:rPr>
          <w:sz w:val="22"/>
          <w:szCs w:val="22"/>
        </w:rPr>
        <w:tab/>
        <w:t xml:space="preserve"> </w:t>
      </w:r>
      <w:r w:rsidRPr="00E717C3">
        <w:rPr>
          <w:sz w:val="22"/>
          <w:szCs w:val="22"/>
        </w:rPr>
        <w:tab/>
      </w:r>
      <w:proofErr w:type="spellStart"/>
      <w:r w:rsidRPr="00E717C3">
        <w:rPr>
          <w:sz w:val="22"/>
          <w:szCs w:val="22"/>
        </w:rPr>
        <w:t>Q</w:t>
      </w:r>
      <w:r w:rsidRPr="00E717C3">
        <w:rPr>
          <w:sz w:val="22"/>
          <w:szCs w:val="22"/>
          <w:vertAlign w:val="subscript"/>
        </w:rPr>
        <w:t>h</w:t>
      </w:r>
      <w:proofErr w:type="spellEnd"/>
      <w:r w:rsidRPr="00E717C3">
        <w:rPr>
          <w:sz w:val="22"/>
          <w:szCs w:val="22"/>
          <w:vertAlign w:val="subscript"/>
        </w:rPr>
        <w:t>-</w:t>
      </w:r>
      <w:proofErr w:type="spellStart"/>
      <w:r w:rsidRPr="00E717C3">
        <w:rPr>
          <w:sz w:val="22"/>
          <w:szCs w:val="22"/>
          <w:vertAlign w:val="subscript"/>
        </w:rPr>
        <w:t>max</w:t>
      </w:r>
      <w:proofErr w:type="spellEnd"/>
      <w:r w:rsidR="00E82764">
        <w:rPr>
          <w:sz w:val="22"/>
          <w:szCs w:val="22"/>
        </w:rPr>
        <w:tab/>
      </w:r>
      <w:r w:rsidRPr="00E717C3">
        <w:rPr>
          <w:sz w:val="22"/>
          <w:szCs w:val="22"/>
        </w:rPr>
        <w:t xml:space="preserve">=        </w:t>
      </w:r>
      <w:r>
        <w:rPr>
          <w:sz w:val="22"/>
          <w:szCs w:val="22"/>
        </w:rPr>
        <w:tab/>
        <w:t>93,757l/h</w:t>
      </w:r>
      <w:r w:rsidRPr="00E717C3">
        <w:rPr>
          <w:sz w:val="22"/>
          <w:szCs w:val="22"/>
        </w:rPr>
        <w:t xml:space="preserve">od </w:t>
      </w:r>
    </w:p>
    <w:p w:rsidR="008A6030" w:rsidRPr="00E717C3" w:rsidRDefault="008A6030" w:rsidP="008A6030">
      <w:pPr>
        <w:jc w:val="both"/>
        <w:rPr>
          <w:sz w:val="22"/>
          <w:szCs w:val="22"/>
        </w:rPr>
      </w:pPr>
      <w:r w:rsidRPr="00E717C3">
        <w:rPr>
          <w:sz w:val="22"/>
          <w:szCs w:val="22"/>
        </w:rPr>
        <w:t>maximální sekundový průtok</w:t>
      </w:r>
      <w:r w:rsidRPr="00E717C3">
        <w:rPr>
          <w:sz w:val="22"/>
          <w:szCs w:val="22"/>
        </w:rPr>
        <w:tab/>
      </w:r>
      <w:r w:rsidRPr="00E717C3">
        <w:rPr>
          <w:sz w:val="22"/>
          <w:szCs w:val="22"/>
        </w:rPr>
        <w:tab/>
      </w:r>
      <w:r w:rsidRPr="00E717C3">
        <w:rPr>
          <w:sz w:val="22"/>
          <w:szCs w:val="22"/>
        </w:rPr>
        <w:tab/>
      </w:r>
      <w:r w:rsidRPr="00E717C3">
        <w:rPr>
          <w:sz w:val="22"/>
          <w:szCs w:val="22"/>
        </w:rPr>
        <w:tab/>
      </w:r>
      <w:r w:rsidRPr="00E717C3">
        <w:rPr>
          <w:sz w:val="22"/>
          <w:szCs w:val="22"/>
        </w:rPr>
        <w:tab/>
      </w:r>
      <w:r w:rsidRPr="00E717C3">
        <w:rPr>
          <w:sz w:val="22"/>
          <w:szCs w:val="22"/>
        </w:rPr>
        <w:tab/>
      </w:r>
      <w:proofErr w:type="spellStart"/>
      <w:r w:rsidRPr="00E717C3">
        <w:rPr>
          <w:sz w:val="22"/>
          <w:szCs w:val="22"/>
        </w:rPr>
        <w:t>Q</w:t>
      </w:r>
      <w:r w:rsidRPr="00E717C3">
        <w:rPr>
          <w:sz w:val="22"/>
          <w:szCs w:val="22"/>
          <w:vertAlign w:val="subscript"/>
        </w:rPr>
        <w:t>s</w:t>
      </w:r>
      <w:proofErr w:type="spellEnd"/>
      <w:r w:rsidRPr="00E717C3">
        <w:rPr>
          <w:sz w:val="22"/>
          <w:szCs w:val="22"/>
          <w:vertAlign w:val="subscript"/>
        </w:rPr>
        <w:t>-</w:t>
      </w:r>
      <w:proofErr w:type="spellStart"/>
      <w:r w:rsidRPr="00E717C3">
        <w:rPr>
          <w:sz w:val="22"/>
          <w:szCs w:val="22"/>
          <w:vertAlign w:val="subscript"/>
        </w:rPr>
        <w:t>ma</w:t>
      </w:r>
      <w:r w:rsidR="00E82764">
        <w:rPr>
          <w:sz w:val="22"/>
          <w:szCs w:val="22"/>
          <w:vertAlign w:val="subscript"/>
        </w:rPr>
        <w:t>x</w:t>
      </w:r>
      <w:proofErr w:type="spellEnd"/>
      <w:r w:rsidR="00E82764">
        <w:rPr>
          <w:sz w:val="22"/>
          <w:szCs w:val="22"/>
          <w:vertAlign w:val="subscript"/>
        </w:rPr>
        <w:tab/>
      </w:r>
      <w:r w:rsidRPr="00E717C3">
        <w:rPr>
          <w:sz w:val="22"/>
          <w:szCs w:val="22"/>
        </w:rPr>
        <w:t xml:space="preserve">=       </w:t>
      </w:r>
      <w:r>
        <w:rPr>
          <w:sz w:val="22"/>
          <w:szCs w:val="22"/>
        </w:rPr>
        <w:tab/>
        <w:t>0,026</w:t>
      </w:r>
      <w:r w:rsidRPr="00E717C3">
        <w:rPr>
          <w:sz w:val="22"/>
          <w:szCs w:val="22"/>
        </w:rPr>
        <w:t xml:space="preserve"> l/s</w:t>
      </w:r>
    </w:p>
    <w:p w:rsidR="008A6030" w:rsidRPr="00E717C3" w:rsidRDefault="008A6030" w:rsidP="008A6030">
      <w:pPr>
        <w:jc w:val="both"/>
        <w:rPr>
          <w:sz w:val="22"/>
          <w:szCs w:val="22"/>
        </w:rPr>
      </w:pPr>
      <w:r w:rsidRPr="00E717C3">
        <w:rPr>
          <w:sz w:val="22"/>
          <w:szCs w:val="22"/>
        </w:rPr>
        <w:tab/>
      </w:r>
    </w:p>
    <w:p w:rsidR="008A6030" w:rsidRDefault="008A6030" w:rsidP="008A6030">
      <w:pPr>
        <w:jc w:val="both"/>
        <w:rPr>
          <w:b/>
          <w:sz w:val="22"/>
          <w:szCs w:val="22"/>
        </w:rPr>
      </w:pPr>
      <w:r w:rsidRPr="007B1F4C">
        <w:rPr>
          <w:sz w:val="22"/>
          <w:szCs w:val="22"/>
        </w:rPr>
        <w:t>roční spotřeba vody:</w:t>
      </w:r>
      <w:r w:rsidRPr="007B1F4C">
        <w:rPr>
          <w:sz w:val="22"/>
          <w:szCs w:val="22"/>
        </w:rPr>
        <w:tab/>
      </w:r>
      <w:r w:rsidRPr="007B1F4C">
        <w:rPr>
          <w:sz w:val="22"/>
          <w:szCs w:val="22"/>
        </w:rPr>
        <w:tab/>
      </w:r>
      <w:r w:rsidRPr="007B1F4C">
        <w:rPr>
          <w:sz w:val="22"/>
          <w:szCs w:val="22"/>
        </w:rPr>
        <w:tab/>
      </w:r>
      <w:r w:rsidRPr="007B1F4C">
        <w:rPr>
          <w:sz w:val="22"/>
          <w:szCs w:val="22"/>
        </w:rPr>
        <w:tab/>
      </w:r>
      <w:r w:rsidRPr="007B1F4C">
        <w:rPr>
          <w:sz w:val="22"/>
          <w:szCs w:val="22"/>
        </w:rPr>
        <w:tab/>
      </w:r>
      <w:r w:rsidRPr="007B1F4C">
        <w:rPr>
          <w:sz w:val="22"/>
          <w:szCs w:val="22"/>
        </w:rPr>
        <w:tab/>
      </w:r>
      <w:r w:rsidRPr="007B1F4C">
        <w:rPr>
          <w:sz w:val="22"/>
          <w:szCs w:val="22"/>
        </w:rPr>
        <w:tab/>
      </w:r>
      <w:proofErr w:type="spellStart"/>
      <w:proofErr w:type="gramStart"/>
      <w:r w:rsidRPr="007B1F4C">
        <w:rPr>
          <w:sz w:val="22"/>
          <w:szCs w:val="22"/>
        </w:rPr>
        <w:t>Qr</w:t>
      </w:r>
      <w:proofErr w:type="spellEnd"/>
      <w:r w:rsidRPr="007B1F4C">
        <w:rPr>
          <w:sz w:val="22"/>
          <w:szCs w:val="22"/>
        </w:rPr>
        <w:t xml:space="preserve">  </w:t>
      </w:r>
      <w:r w:rsidRPr="007B1F4C">
        <w:rPr>
          <w:sz w:val="22"/>
          <w:szCs w:val="22"/>
        </w:rPr>
        <w:tab/>
        <w:t xml:space="preserve">=        </w:t>
      </w:r>
      <w:r>
        <w:rPr>
          <w:b/>
          <w:sz w:val="22"/>
          <w:szCs w:val="22"/>
        </w:rPr>
        <w:t>214,30</w:t>
      </w:r>
      <w:proofErr w:type="gramEnd"/>
      <w:r w:rsidRPr="007B1F4C">
        <w:rPr>
          <w:b/>
          <w:sz w:val="22"/>
          <w:szCs w:val="22"/>
        </w:rPr>
        <w:t xml:space="preserve"> m</w:t>
      </w:r>
      <w:r w:rsidRPr="007B1F4C">
        <w:rPr>
          <w:b/>
          <w:sz w:val="22"/>
          <w:szCs w:val="22"/>
          <w:vertAlign w:val="superscript"/>
        </w:rPr>
        <w:t>3</w:t>
      </w:r>
      <w:r w:rsidRPr="007B1F4C">
        <w:rPr>
          <w:b/>
          <w:sz w:val="22"/>
          <w:szCs w:val="22"/>
        </w:rPr>
        <w:t>/rok</w:t>
      </w:r>
    </w:p>
    <w:p w:rsidR="00233817" w:rsidRDefault="00233817" w:rsidP="008A6030">
      <w:pPr>
        <w:jc w:val="both"/>
        <w:rPr>
          <w:b/>
          <w:sz w:val="22"/>
          <w:szCs w:val="22"/>
        </w:rPr>
      </w:pPr>
    </w:p>
    <w:p w:rsidR="00233817" w:rsidRPr="00233817" w:rsidRDefault="00233817" w:rsidP="008A6030">
      <w:pPr>
        <w:jc w:val="both"/>
        <w:rPr>
          <w:b/>
          <w:color w:val="FF0000"/>
          <w:sz w:val="22"/>
          <w:szCs w:val="22"/>
        </w:rPr>
      </w:pPr>
    </w:p>
    <w:p w:rsidR="00233817" w:rsidRPr="00233817" w:rsidRDefault="00233817" w:rsidP="00233817">
      <w:pPr>
        <w:rPr>
          <w:b/>
          <w:sz w:val="22"/>
          <w:szCs w:val="22"/>
        </w:rPr>
      </w:pPr>
      <w:r w:rsidRPr="00233817">
        <w:rPr>
          <w:b/>
          <w:sz w:val="22"/>
          <w:szCs w:val="22"/>
        </w:rPr>
        <w:t>Předpokládané množství odváděných vod – bude přibližně odpovídat spotřebě vody</w:t>
      </w:r>
    </w:p>
    <w:p w:rsidR="00B7496A" w:rsidRPr="000E6322" w:rsidRDefault="00B7496A" w:rsidP="00B7496A">
      <w:pPr>
        <w:jc w:val="both"/>
        <w:rPr>
          <w:b/>
          <w:sz w:val="22"/>
          <w:szCs w:val="22"/>
          <w:u w:val="single"/>
        </w:rPr>
      </w:pPr>
      <w:r>
        <w:rPr>
          <w:sz w:val="22"/>
          <w:szCs w:val="22"/>
          <w:u w:val="single"/>
        </w:rPr>
        <w:t>Pracoviště PET CT</w:t>
      </w:r>
    </w:p>
    <w:p w:rsidR="00233817" w:rsidRPr="000E6322" w:rsidRDefault="00233817" w:rsidP="00233817">
      <w:pPr>
        <w:tabs>
          <w:tab w:val="left" w:pos="2694"/>
        </w:tabs>
        <w:rPr>
          <w:sz w:val="22"/>
          <w:szCs w:val="22"/>
        </w:rPr>
      </w:pPr>
      <w:r>
        <w:rPr>
          <w:sz w:val="22"/>
          <w:szCs w:val="22"/>
        </w:rPr>
        <w:t>Pacienti</w:t>
      </w:r>
      <w:r w:rsidRPr="000E6322">
        <w:rPr>
          <w:sz w:val="22"/>
          <w:szCs w:val="22"/>
        </w:rPr>
        <w:tab/>
        <w:t xml:space="preserve"> - </w:t>
      </w:r>
      <w:r>
        <w:rPr>
          <w:sz w:val="22"/>
          <w:szCs w:val="22"/>
        </w:rPr>
        <w:t>8</w:t>
      </w:r>
      <w:r w:rsidRPr="000E6322">
        <w:rPr>
          <w:sz w:val="22"/>
          <w:szCs w:val="22"/>
        </w:rPr>
        <w:t xml:space="preserve"> osob</w:t>
      </w:r>
      <w:r w:rsidRPr="000E6322">
        <w:rPr>
          <w:sz w:val="22"/>
          <w:szCs w:val="22"/>
        </w:rPr>
        <w:tab/>
      </w:r>
      <w:r w:rsidRPr="000E6322">
        <w:rPr>
          <w:sz w:val="22"/>
          <w:szCs w:val="22"/>
        </w:rPr>
        <w:tab/>
      </w:r>
      <w:r>
        <w:rPr>
          <w:sz w:val="22"/>
          <w:szCs w:val="22"/>
        </w:rPr>
        <w:t>16</w:t>
      </w:r>
      <w:r w:rsidRPr="000E6322">
        <w:rPr>
          <w:sz w:val="22"/>
          <w:szCs w:val="22"/>
        </w:rPr>
        <w:t xml:space="preserve"> </w:t>
      </w:r>
      <w:r>
        <w:rPr>
          <w:sz w:val="22"/>
          <w:szCs w:val="22"/>
        </w:rPr>
        <w:t>m</w:t>
      </w:r>
      <w:r w:rsidRPr="008A6030">
        <w:rPr>
          <w:sz w:val="22"/>
          <w:szCs w:val="22"/>
          <w:vertAlign w:val="superscript"/>
        </w:rPr>
        <w:t>3</w:t>
      </w:r>
      <w:r w:rsidRPr="000E6322">
        <w:rPr>
          <w:sz w:val="22"/>
          <w:szCs w:val="22"/>
        </w:rPr>
        <w:tab/>
      </w:r>
      <w:r>
        <w:rPr>
          <w:sz w:val="22"/>
          <w:szCs w:val="22"/>
        </w:rPr>
        <w:t xml:space="preserve">         </w:t>
      </w:r>
      <w:r>
        <w:rPr>
          <w:sz w:val="22"/>
          <w:szCs w:val="22"/>
        </w:rPr>
        <w:tab/>
        <w:t xml:space="preserve"> </w:t>
      </w:r>
      <w:r>
        <w:rPr>
          <w:sz w:val="22"/>
          <w:szCs w:val="22"/>
        </w:rPr>
        <w:tab/>
      </w:r>
      <w:r>
        <w:rPr>
          <w:sz w:val="22"/>
          <w:szCs w:val="22"/>
        </w:rPr>
        <w:tab/>
        <w:t>2400</w:t>
      </w:r>
      <w:r w:rsidRPr="000E6322">
        <w:rPr>
          <w:sz w:val="22"/>
          <w:szCs w:val="22"/>
        </w:rPr>
        <w:t xml:space="preserve"> l/den</w:t>
      </w:r>
    </w:p>
    <w:p w:rsidR="00233817" w:rsidRDefault="00233817" w:rsidP="00233817">
      <w:pPr>
        <w:pBdr>
          <w:bottom w:val="single" w:sz="6" w:space="1" w:color="auto"/>
        </w:pBdr>
        <w:tabs>
          <w:tab w:val="left" w:pos="2694"/>
        </w:tabs>
        <w:jc w:val="both"/>
        <w:rPr>
          <w:sz w:val="22"/>
          <w:szCs w:val="22"/>
        </w:rPr>
      </w:pPr>
      <w:r>
        <w:rPr>
          <w:sz w:val="22"/>
          <w:szCs w:val="22"/>
        </w:rPr>
        <w:t>Zaměstnanci</w:t>
      </w:r>
      <w:r w:rsidRPr="006A00BE">
        <w:rPr>
          <w:sz w:val="22"/>
          <w:szCs w:val="22"/>
        </w:rPr>
        <w:tab/>
        <w:t xml:space="preserve"> - </w:t>
      </w:r>
      <w:r>
        <w:rPr>
          <w:sz w:val="22"/>
          <w:szCs w:val="22"/>
        </w:rPr>
        <w:t>7</w:t>
      </w:r>
      <w:r w:rsidRPr="006A00BE">
        <w:rPr>
          <w:sz w:val="22"/>
          <w:szCs w:val="22"/>
        </w:rPr>
        <w:t xml:space="preserve"> </w:t>
      </w:r>
      <w:r>
        <w:rPr>
          <w:sz w:val="22"/>
          <w:szCs w:val="22"/>
        </w:rPr>
        <w:t xml:space="preserve">osob   </w:t>
      </w:r>
      <w:r>
        <w:rPr>
          <w:sz w:val="22"/>
          <w:szCs w:val="22"/>
        </w:rPr>
        <w:tab/>
        <w:t>18 m</w:t>
      </w:r>
      <w:r w:rsidRPr="008A6030">
        <w:rPr>
          <w:sz w:val="22"/>
          <w:szCs w:val="22"/>
          <w:vertAlign w:val="superscript"/>
        </w:rPr>
        <w:t>3</w:t>
      </w:r>
      <w:r w:rsidRPr="006A00BE">
        <w:rPr>
          <w:sz w:val="22"/>
          <w:szCs w:val="22"/>
        </w:rPr>
        <w:tab/>
        <w:t xml:space="preserve">          </w:t>
      </w:r>
      <w:r>
        <w:rPr>
          <w:sz w:val="22"/>
          <w:szCs w:val="22"/>
        </w:rPr>
        <w:tab/>
        <w:t xml:space="preserve"> </w:t>
      </w:r>
      <w:r>
        <w:rPr>
          <w:sz w:val="22"/>
          <w:szCs w:val="22"/>
        </w:rPr>
        <w:tab/>
      </w:r>
      <w:r>
        <w:rPr>
          <w:sz w:val="22"/>
          <w:szCs w:val="22"/>
        </w:rPr>
        <w:tab/>
        <w:t>100</w:t>
      </w:r>
      <w:r w:rsidRPr="006A00BE">
        <w:rPr>
          <w:sz w:val="22"/>
          <w:szCs w:val="22"/>
        </w:rPr>
        <w:t xml:space="preserve"> l/den</w:t>
      </w:r>
    </w:p>
    <w:p w:rsidR="00233817" w:rsidRPr="006A00BE" w:rsidRDefault="00233817" w:rsidP="00233817">
      <w:pPr>
        <w:jc w:val="both"/>
        <w:rPr>
          <w:sz w:val="22"/>
          <w:szCs w:val="22"/>
        </w:rPr>
      </w:pPr>
      <w:r>
        <w:rPr>
          <w:sz w:val="22"/>
          <w:szCs w:val="22"/>
        </w:rPr>
        <w:t>celkem za den</w:t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 w:rsidRPr="00233817">
        <w:rPr>
          <w:b/>
          <w:sz w:val="22"/>
          <w:szCs w:val="22"/>
        </w:rPr>
        <w:t>0,857 m</w:t>
      </w:r>
      <w:r w:rsidRPr="00233817">
        <w:rPr>
          <w:b/>
          <w:sz w:val="22"/>
          <w:szCs w:val="22"/>
          <w:vertAlign w:val="superscript"/>
        </w:rPr>
        <w:t>3</w:t>
      </w:r>
      <w:r w:rsidRPr="00233817">
        <w:rPr>
          <w:b/>
          <w:sz w:val="22"/>
          <w:szCs w:val="22"/>
        </w:rPr>
        <w:t>/den</w:t>
      </w:r>
    </w:p>
    <w:p w:rsidR="00233817" w:rsidRDefault="00233817" w:rsidP="00233817">
      <w:pPr>
        <w:ind w:firstLine="720"/>
        <w:jc w:val="both"/>
        <w:rPr>
          <w:sz w:val="22"/>
          <w:szCs w:val="22"/>
        </w:rPr>
      </w:pPr>
    </w:p>
    <w:p w:rsidR="00233817" w:rsidRPr="00F802D6" w:rsidRDefault="00233817" w:rsidP="00233817">
      <w:pPr>
        <w:ind w:right="-709"/>
        <w:rPr>
          <w:sz w:val="22"/>
          <w:szCs w:val="22"/>
        </w:rPr>
      </w:pPr>
      <w:r w:rsidRPr="00F802D6">
        <w:rPr>
          <w:sz w:val="22"/>
          <w:szCs w:val="22"/>
        </w:rPr>
        <w:t>průměrná denní produkce splaškových vod</w:t>
      </w:r>
      <w:r w:rsidRPr="00F802D6">
        <w:rPr>
          <w:sz w:val="22"/>
          <w:szCs w:val="22"/>
        </w:rPr>
        <w:tab/>
        <w:t xml:space="preserve">    </w:t>
      </w:r>
      <w:r w:rsidRPr="00F802D6"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proofErr w:type="spellStart"/>
      <w:r w:rsidRPr="00F802D6">
        <w:rPr>
          <w:sz w:val="22"/>
          <w:szCs w:val="22"/>
        </w:rPr>
        <w:t>Q</w:t>
      </w:r>
      <w:r w:rsidRPr="00F802D6">
        <w:rPr>
          <w:sz w:val="22"/>
          <w:szCs w:val="22"/>
          <w:vertAlign w:val="subscript"/>
        </w:rPr>
        <w:t>p</w:t>
      </w:r>
      <w:proofErr w:type="spellEnd"/>
      <w:r w:rsidRPr="00F802D6">
        <w:rPr>
          <w:sz w:val="22"/>
          <w:szCs w:val="22"/>
        </w:rPr>
        <w:t xml:space="preserve">   </w:t>
      </w:r>
      <w:r w:rsidR="00E82764">
        <w:rPr>
          <w:sz w:val="22"/>
          <w:szCs w:val="22"/>
        </w:rPr>
        <w:t xml:space="preserve">  </w:t>
      </w:r>
      <w:r w:rsidR="00E82764">
        <w:rPr>
          <w:sz w:val="22"/>
          <w:szCs w:val="22"/>
        </w:rPr>
        <w:tab/>
      </w:r>
      <w:r w:rsidRPr="00F802D6">
        <w:rPr>
          <w:sz w:val="22"/>
          <w:szCs w:val="22"/>
        </w:rPr>
        <w:t xml:space="preserve">= </w:t>
      </w:r>
      <w:r>
        <w:rPr>
          <w:sz w:val="22"/>
          <w:szCs w:val="22"/>
        </w:rPr>
        <w:t>0,010</w:t>
      </w:r>
      <w:r w:rsidRPr="00E717C3">
        <w:rPr>
          <w:sz w:val="22"/>
          <w:szCs w:val="22"/>
        </w:rPr>
        <w:t xml:space="preserve"> l/s  </w:t>
      </w:r>
    </w:p>
    <w:p w:rsidR="00233817" w:rsidRPr="00F802D6" w:rsidRDefault="00233817" w:rsidP="00233817">
      <w:pPr>
        <w:rPr>
          <w:sz w:val="22"/>
          <w:szCs w:val="22"/>
        </w:rPr>
      </w:pPr>
      <w:r w:rsidRPr="00F802D6">
        <w:rPr>
          <w:sz w:val="22"/>
          <w:szCs w:val="22"/>
        </w:rPr>
        <w:t>maximální hodinová produkce splaškových vod</w:t>
      </w:r>
      <w:r w:rsidRPr="00F802D6">
        <w:rPr>
          <w:sz w:val="22"/>
          <w:szCs w:val="22"/>
        </w:rPr>
        <w:tab/>
      </w:r>
      <w:r w:rsidRPr="00F802D6">
        <w:rPr>
          <w:sz w:val="22"/>
          <w:szCs w:val="22"/>
        </w:rPr>
        <w:tab/>
        <w:t xml:space="preserve"> </w:t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proofErr w:type="spellStart"/>
      <w:r w:rsidRPr="00F802D6">
        <w:rPr>
          <w:sz w:val="22"/>
          <w:szCs w:val="22"/>
        </w:rPr>
        <w:t>Q</w:t>
      </w:r>
      <w:r w:rsidRPr="00F802D6">
        <w:rPr>
          <w:sz w:val="22"/>
          <w:szCs w:val="22"/>
          <w:vertAlign w:val="subscript"/>
        </w:rPr>
        <w:t>h</w:t>
      </w:r>
      <w:proofErr w:type="spellEnd"/>
      <w:r w:rsidRPr="00F802D6">
        <w:rPr>
          <w:sz w:val="22"/>
          <w:szCs w:val="22"/>
          <w:vertAlign w:val="subscript"/>
        </w:rPr>
        <w:t xml:space="preserve">      </w:t>
      </w:r>
      <w:r w:rsidR="00E82764">
        <w:rPr>
          <w:sz w:val="22"/>
          <w:szCs w:val="22"/>
          <w:vertAlign w:val="subscript"/>
        </w:rPr>
        <w:t xml:space="preserve"> </w:t>
      </w:r>
      <w:r w:rsidRPr="00F802D6">
        <w:rPr>
          <w:sz w:val="22"/>
          <w:szCs w:val="22"/>
          <w:vertAlign w:val="subscript"/>
        </w:rPr>
        <w:t xml:space="preserve"> </w:t>
      </w:r>
      <w:r w:rsidR="00E82764">
        <w:rPr>
          <w:sz w:val="22"/>
          <w:szCs w:val="22"/>
          <w:vertAlign w:val="subscript"/>
        </w:rPr>
        <w:t xml:space="preserve">  </w:t>
      </w:r>
      <w:r w:rsidR="00E82764">
        <w:rPr>
          <w:sz w:val="22"/>
          <w:szCs w:val="22"/>
          <w:vertAlign w:val="subscript"/>
        </w:rPr>
        <w:tab/>
      </w:r>
      <w:r w:rsidRPr="00F802D6">
        <w:rPr>
          <w:sz w:val="22"/>
          <w:szCs w:val="22"/>
        </w:rPr>
        <w:t xml:space="preserve">= </w:t>
      </w:r>
      <w:r>
        <w:rPr>
          <w:sz w:val="22"/>
          <w:szCs w:val="22"/>
        </w:rPr>
        <w:t>93,757l/h</w:t>
      </w:r>
      <w:r w:rsidRPr="00E717C3">
        <w:rPr>
          <w:sz w:val="22"/>
          <w:szCs w:val="22"/>
        </w:rPr>
        <w:t>od</w:t>
      </w:r>
    </w:p>
    <w:p w:rsidR="00233817" w:rsidRPr="00F802D6" w:rsidRDefault="00233817" w:rsidP="00233817">
      <w:pPr>
        <w:rPr>
          <w:sz w:val="22"/>
          <w:szCs w:val="22"/>
        </w:rPr>
      </w:pPr>
      <w:r w:rsidRPr="00F802D6">
        <w:rPr>
          <w:sz w:val="22"/>
          <w:szCs w:val="22"/>
        </w:rPr>
        <w:t>(</w:t>
      </w:r>
      <w:proofErr w:type="spellStart"/>
      <w:r w:rsidRPr="00F802D6">
        <w:rPr>
          <w:sz w:val="22"/>
          <w:szCs w:val="22"/>
        </w:rPr>
        <w:t>koef</w:t>
      </w:r>
      <w:proofErr w:type="spellEnd"/>
      <w:r w:rsidRPr="00F802D6">
        <w:rPr>
          <w:sz w:val="22"/>
          <w:szCs w:val="22"/>
        </w:rPr>
        <w:t xml:space="preserve">. nerovnoměrnosti </w:t>
      </w:r>
      <w:r>
        <w:rPr>
          <w:sz w:val="22"/>
          <w:szCs w:val="22"/>
        </w:rPr>
        <w:t>2,1</w:t>
      </w:r>
      <w:r w:rsidRPr="00F802D6">
        <w:rPr>
          <w:sz w:val="22"/>
          <w:szCs w:val="22"/>
        </w:rPr>
        <w:t xml:space="preserve">)    </w:t>
      </w:r>
    </w:p>
    <w:p w:rsidR="00233817" w:rsidRDefault="00233817" w:rsidP="00233817">
      <w:pPr>
        <w:rPr>
          <w:b/>
          <w:sz w:val="22"/>
          <w:szCs w:val="22"/>
        </w:rPr>
      </w:pPr>
      <w:r w:rsidRPr="00F802D6">
        <w:rPr>
          <w:sz w:val="22"/>
          <w:szCs w:val="22"/>
        </w:rPr>
        <w:t>roční produkce splaškových vod</w:t>
      </w:r>
      <w:r w:rsidRPr="00F802D6">
        <w:rPr>
          <w:sz w:val="22"/>
          <w:szCs w:val="22"/>
        </w:rPr>
        <w:tab/>
      </w:r>
      <w:r w:rsidRPr="00F802D6">
        <w:rPr>
          <w:sz w:val="22"/>
          <w:szCs w:val="22"/>
        </w:rPr>
        <w:tab/>
      </w:r>
      <w:r w:rsidRPr="00F802D6">
        <w:rPr>
          <w:sz w:val="22"/>
          <w:szCs w:val="22"/>
        </w:rPr>
        <w:tab/>
        <w:t xml:space="preserve"> </w:t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proofErr w:type="spellStart"/>
      <w:r w:rsidRPr="00F802D6">
        <w:rPr>
          <w:sz w:val="22"/>
          <w:szCs w:val="22"/>
        </w:rPr>
        <w:t>Q</w:t>
      </w:r>
      <w:r w:rsidRPr="00F802D6">
        <w:rPr>
          <w:sz w:val="22"/>
          <w:szCs w:val="22"/>
          <w:vertAlign w:val="subscript"/>
        </w:rPr>
        <w:t>rok</w:t>
      </w:r>
      <w:proofErr w:type="spellEnd"/>
      <w:r w:rsidRPr="00F802D6">
        <w:rPr>
          <w:sz w:val="22"/>
          <w:szCs w:val="22"/>
        </w:rPr>
        <w:t xml:space="preserve">   = </w:t>
      </w:r>
      <w:r w:rsidR="002E272D">
        <w:rPr>
          <w:b/>
          <w:sz w:val="22"/>
          <w:szCs w:val="22"/>
        </w:rPr>
        <w:t>214,250</w:t>
      </w:r>
      <w:r w:rsidRPr="00F802D6">
        <w:rPr>
          <w:b/>
          <w:sz w:val="22"/>
          <w:szCs w:val="22"/>
        </w:rPr>
        <w:t xml:space="preserve"> m</w:t>
      </w:r>
      <w:r w:rsidRPr="00F802D6">
        <w:rPr>
          <w:b/>
          <w:sz w:val="22"/>
          <w:szCs w:val="22"/>
          <w:vertAlign w:val="superscript"/>
        </w:rPr>
        <w:t>3</w:t>
      </w:r>
      <w:r w:rsidRPr="00F802D6">
        <w:rPr>
          <w:b/>
          <w:sz w:val="22"/>
          <w:szCs w:val="22"/>
        </w:rPr>
        <w:t>/rok</w:t>
      </w:r>
    </w:p>
    <w:p w:rsidR="005B2DEC" w:rsidRDefault="005B2DEC" w:rsidP="00233817">
      <w:pPr>
        <w:rPr>
          <w:b/>
          <w:sz w:val="22"/>
          <w:szCs w:val="22"/>
        </w:rPr>
      </w:pPr>
    </w:p>
    <w:p w:rsidR="005B2DEC" w:rsidRDefault="005B2DEC" w:rsidP="00233817">
      <w:pPr>
        <w:rPr>
          <w:b/>
          <w:sz w:val="22"/>
          <w:szCs w:val="22"/>
        </w:rPr>
      </w:pPr>
    </w:p>
    <w:p w:rsidR="00385893" w:rsidRDefault="00385893" w:rsidP="00233817">
      <w:pPr>
        <w:rPr>
          <w:b/>
          <w:sz w:val="22"/>
          <w:szCs w:val="22"/>
        </w:rPr>
      </w:pPr>
    </w:p>
    <w:p w:rsidR="00385893" w:rsidRPr="00274AB6" w:rsidRDefault="00385893" w:rsidP="00233817">
      <w:pPr>
        <w:rPr>
          <w:b/>
          <w:sz w:val="22"/>
          <w:szCs w:val="22"/>
        </w:rPr>
      </w:pPr>
    </w:p>
    <w:p w:rsidR="005B2DEC" w:rsidRPr="005B2DEC" w:rsidRDefault="005B2DEC" w:rsidP="005B2DEC">
      <w:pPr>
        <w:pStyle w:val="Odstavecseseznamem"/>
        <w:widowControl/>
        <w:numPr>
          <w:ilvl w:val="0"/>
          <w:numId w:val="1"/>
        </w:numPr>
        <w:tabs>
          <w:tab w:val="left" w:pos="720"/>
        </w:tabs>
        <w:overflowPunct/>
        <w:autoSpaceDE/>
        <w:autoSpaceDN/>
        <w:adjustRightInd/>
        <w:jc w:val="both"/>
        <w:textAlignment w:val="auto"/>
        <w:rPr>
          <w:b/>
          <w:szCs w:val="22"/>
          <w:u w:val="single"/>
        </w:rPr>
      </w:pPr>
      <w:r w:rsidRPr="005B2DEC">
        <w:rPr>
          <w:b/>
          <w:szCs w:val="22"/>
          <w:u w:val="single"/>
        </w:rPr>
        <w:t>Křížení a souběh</w:t>
      </w:r>
    </w:p>
    <w:p w:rsidR="005B2DEC" w:rsidRPr="00CB0B15" w:rsidRDefault="005B2DEC" w:rsidP="005B2DEC">
      <w:pPr>
        <w:ind w:firstLine="708"/>
        <w:jc w:val="both"/>
        <w:rPr>
          <w:sz w:val="22"/>
          <w:szCs w:val="22"/>
          <w:u w:val="single"/>
        </w:rPr>
      </w:pPr>
    </w:p>
    <w:p w:rsidR="005B2DEC" w:rsidRDefault="005B2DEC" w:rsidP="005B2DEC">
      <w:pPr>
        <w:ind w:firstLine="426"/>
        <w:jc w:val="both"/>
        <w:rPr>
          <w:sz w:val="22"/>
          <w:szCs w:val="22"/>
        </w:rPr>
      </w:pPr>
      <w:r w:rsidRPr="00CB0B15">
        <w:rPr>
          <w:sz w:val="22"/>
          <w:szCs w:val="22"/>
        </w:rPr>
        <w:t>Křížení a souběhy jednotlivých inženýrských sítí jsou patrny z výkresové části projektové dokumentace.</w:t>
      </w:r>
    </w:p>
    <w:p w:rsidR="00233817" w:rsidRDefault="00233817" w:rsidP="00233817">
      <w:pPr>
        <w:ind w:firstLine="720"/>
        <w:jc w:val="both"/>
        <w:rPr>
          <w:sz w:val="22"/>
          <w:szCs w:val="22"/>
        </w:rPr>
      </w:pPr>
    </w:p>
    <w:p w:rsidR="00233817" w:rsidRDefault="00233817" w:rsidP="008A6030">
      <w:pPr>
        <w:jc w:val="both"/>
        <w:rPr>
          <w:b/>
          <w:sz w:val="22"/>
          <w:szCs w:val="22"/>
        </w:rPr>
      </w:pPr>
    </w:p>
    <w:p w:rsidR="00343DD4" w:rsidRPr="005B2DEC" w:rsidRDefault="00343DD4" w:rsidP="005B2DEC">
      <w:pPr>
        <w:pStyle w:val="Odstavecseseznamem"/>
        <w:numPr>
          <w:ilvl w:val="0"/>
          <w:numId w:val="1"/>
        </w:numPr>
        <w:overflowPunct/>
        <w:autoSpaceDE/>
        <w:autoSpaceDN/>
        <w:adjustRightInd/>
        <w:jc w:val="both"/>
        <w:textAlignment w:val="auto"/>
        <w:rPr>
          <w:b/>
          <w:szCs w:val="22"/>
          <w:u w:val="single"/>
        </w:rPr>
      </w:pPr>
      <w:r w:rsidRPr="005B2DEC">
        <w:rPr>
          <w:b/>
          <w:szCs w:val="22"/>
          <w:u w:val="single"/>
        </w:rPr>
        <w:lastRenderedPageBreak/>
        <w:t>Nakládání s odpady, bezpečnost práce</w:t>
      </w:r>
    </w:p>
    <w:p w:rsidR="00343DD4" w:rsidRPr="000A6F72" w:rsidRDefault="00343DD4" w:rsidP="00343DD4">
      <w:pPr>
        <w:jc w:val="both"/>
        <w:rPr>
          <w:sz w:val="22"/>
          <w:szCs w:val="22"/>
        </w:rPr>
      </w:pPr>
    </w:p>
    <w:p w:rsidR="00343DD4" w:rsidRPr="000A6F72" w:rsidRDefault="00343DD4" w:rsidP="00343DD4">
      <w:pPr>
        <w:ind w:firstLine="708"/>
        <w:jc w:val="both"/>
        <w:rPr>
          <w:sz w:val="22"/>
          <w:szCs w:val="22"/>
        </w:rPr>
      </w:pPr>
      <w:r w:rsidRPr="000A6F72">
        <w:rPr>
          <w:sz w:val="22"/>
          <w:szCs w:val="22"/>
        </w:rPr>
        <w:t>Veškeré odpady vznikající při provádění stavby budou likvidovány předepsaným způsobem – dle zákona č. 185/2001 sb. – o odpadech a vyhlášek č. 381/2001 sb. – katalog odpadů a č.383/2001sb. - o podrobnostech nakládání s odpady.</w:t>
      </w:r>
    </w:p>
    <w:p w:rsidR="00343DD4" w:rsidRPr="000A6F72" w:rsidRDefault="00343DD4" w:rsidP="00343DD4">
      <w:pPr>
        <w:jc w:val="both"/>
        <w:rPr>
          <w:sz w:val="22"/>
          <w:szCs w:val="22"/>
        </w:rPr>
      </w:pPr>
      <w:r w:rsidRPr="000A6F72">
        <w:rPr>
          <w:sz w:val="22"/>
          <w:szCs w:val="22"/>
        </w:rPr>
        <w:t>Odpady budou předávány pouze právnickým nebo fyzickým osobám oprávněným k podnikání pro likvidaci nebo využití určeného druhu odpadu.</w:t>
      </w:r>
    </w:p>
    <w:p w:rsidR="00343DD4" w:rsidRDefault="00343DD4" w:rsidP="00343DD4">
      <w:pPr>
        <w:ind w:firstLine="708"/>
        <w:jc w:val="both"/>
        <w:rPr>
          <w:sz w:val="22"/>
          <w:szCs w:val="22"/>
        </w:rPr>
      </w:pPr>
      <w:r w:rsidRPr="000A6F72">
        <w:rPr>
          <w:sz w:val="22"/>
          <w:szCs w:val="22"/>
        </w:rPr>
        <w:t xml:space="preserve">Při provádění prací nutno dodržovat platné bezpečnostní předpisy dle NV č.101/2005, zákona </w:t>
      </w:r>
      <w:r w:rsidRPr="00975BB1">
        <w:rPr>
          <w:sz w:val="22"/>
          <w:szCs w:val="22"/>
        </w:rPr>
        <w:t xml:space="preserve">č.262/2006 sb. a č. 309/2006 sb., NV č.591/2006, NV č.361/2007 a souvisejících předpisů. </w:t>
      </w:r>
    </w:p>
    <w:p w:rsidR="00343DD4" w:rsidRDefault="00343DD4" w:rsidP="00343DD4">
      <w:pPr>
        <w:ind w:firstLine="708"/>
        <w:jc w:val="both"/>
        <w:rPr>
          <w:sz w:val="22"/>
          <w:szCs w:val="22"/>
        </w:rPr>
      </w:pPr>
    </w:p>
    <w:p w:rsidR="00343DD4" w:rsidRPr="00343DD4" w:rsidRDefault="00343DD4" w:rsidP="00343DD4">
      <w:pPr>
        <w:ind w:firstLine="708"/>
        <w:jc w:val="both"/>
        <w:rPr>
          <w:szCs w:val="22"/>
        </w:rPr>
      </w:pPr>
    </w:p>
    <w:p w:rsidR="00343DD4" w:rsidRPr="00343DD4" w:rsidRDefault="00343DD4" w:rsidP="00343DD4">
      <w:pPr>
        <w:numPr>
          <w:ilvl w:val="0"/>
          <w:numId w:val="1"/>
        </w:numPr>
        <w:rPr>
          <w:b/>
          <w:u w:val="single"/>
        </w:rPr>
      </w:pPr>
      <w:r w:rsidRPr="00343DD4">
        <w:rPr>
          <w:b/>
          <w:u w:val="single"/>
        </w:rPr>
        <w:t>Důsledky na životní prostředí a bezpečnost práce</w:t>
      </w:r>
    </w:p>
    <w:p w:rsidR="00343DD4" w:rsidRPr="00B23E15" w:rsidRDefault="00343DD4" w:rsidP="00343DD4">
      <w:pPr>
        <w:rPr>
          <w:sz w:val="22"/>
          <w:highlight w:val="yellow"/>
        </w:rPr>
      </w:pPr>
    </w:p>
    <w:p w:rsidR="00343DD4" w:rsidRPr="00201937" w:rsidRDefault="00343DD4" w:rsidP="00343DD4">
      <w:pPr>
        <w:ind w:firstLine="708"/>
        <w:jc w:val="both"/>
        <w:rPr>
          <w:sz w:val="22"/>
          <w:szCs w:val="22"/>
        </w:rPr>
      </w:pPr>
      <w:r w:rsidRPr="00201937">
        <w:rPr>
          <w:sz w:val="22"/>
          <w:szCs w:val="22"/>
        </w:rPr>
        <w:t>Veškeré odpady vznikající při provádění stavby a následném provozu budou likvidovány předepsaným způsobem – dle zákona č. 185/2001 sb. – o odpadech a vyhlášek č. 381/2001 sb. – katalog odpadů a č.383/2001sb. - o podrobnostech nakládání s odpady ve znění pozdějších předpisů.</w:t>
      </w:r>
    </w:p>
    <w:p w:rsidR="00343DD4" w:rsidRPr="00201937" w:rsidRDefault="00343DD4" w:rsidP="00343DD4">
      <w:pPr>
        <w:ind w:firstLine="708"/>
        <w:jc w:val="both"/>
        <w:rPr>
          <w:sz w:val="22"/>
          <w:szCs w:val="22"/>
        </w:rPr>
      </w:pPr>
      <w:r w:rsidRPr="00201937">
        <w:rPr>
          <w:sz w:val="22"/>
          <w:szCs w:val="22"/>
        </w:rPr>
        <w:t>Odpady budou předávány pouze právnickým nebo fyzickým osobám oprávněným k podnikání pro likvidaci nebo využití určeného druhu odpadu. Je nutno vést evidenci odpadů a způsob likvidace jednotlivých druhů odpadů nutno doložit dokladem.</w:t>
      </w:r>
    </w:p>
    <w:p w:rsidR="00343DD4" w:rsidRPr="00201937" w:rsidRDefault="00343DD4" w:rsidP="00343DD4">
      <w:pPr>
        <w:ind w:firstLine="708"/>
        <w:jc w:val="both"/>
        <w:rPr>
          <w:sz w:val="22"/>
          <w:szCs w:val="22"/>
        </w:rPr>
      </w:pPr>
    </w:p>
    <w:p w:rsidR="00343DD4" w:rsidRPr="004865E2" w:rsidRDefault="00343DD4" w:rsidP="00343DD4">
      <w:pPr>
        <w:ind w:firstLine="708"/>
        <w:jc w:val="both"/>
        <w:rPr>
          <w:sz w:val="22"/>
          <w:szCs w:val="22"/>
        </w:rPr>
      </w:pPr>
      <w:r w:rsidRPr="00201937">
        <w:rPr>
          <w:sz w:val="22"/>
          <w:szCs w:val="22"/>
        </w:rPr>
        <w:t>Při provádění prací nutno dodržovat platné bezpečnostní předpisy dle NV č.101/2005, zákona č.262/2006 sb. a č. 309/2006 sb., NV č.591/2006, NV č.361/2007 a souvisejících předpisů.</w:t>
      </w:r>
      <w:r w:rsidRPr="004865E2">
        <w:rPr>
          <w:sz w:val="22"/>
          <w:szCs w:val="22"/>
        </w:rPr>
        <w:t xml:space="preserve"> </w:t>
      </w:r>
    </w:p>
    <w:p w:rsidR="00343DD4" w:rsidRDefault="00343DD4" w:rsidP="00343DD4">
      <w:pPr>
        <w:jc w:val="both"/>
        <w:rPr>
          <w:b/>
          <w:sz w:val="22"/>
          <w:szCs w:val="22"/>
          <w:u w:val="single"/>
        </w:rPr>
      </w:pPr>
    </w:p>
    <w:p w:rsidR="00343DD4" w:rsidRPr="00E830C2" w:rsidRDefault="00343DD4" w:rsidP="00343DD4">
      <w:pPr>
        <w:jc w:val="right"/>
        <w:rPr>
          <w:sz w:val="22"/>
          <w:szCs w:val="22"/>
        </w:rPr>
      </w:pPr>
      <w:r w:rsidRPr="004865E2">
        <w:rPr>
          <w:sz w:val="22"/>
          <w:szCs w:val="22"/>
        </w:rPr>
        <w:t xml:space="preserve"> </w:t>
      </w:r>
      <w:r w:rsidRPr="00E830C2">
        <w:rPr>
          <w:sz w:val="22"/>
          <w:szCs w:val="22"/>
        </w:rPr>
        <w:t>Vypracoval:</w:t>
      </w:r>
      <w:r w:rsidRPr="00E830C2">
        <w:rPr>
          <w:sz w:val="22"/>
          <w:szCs w:val="22"/>
        </w:rPr>
        <w:tab/>
      </w:r>
      <w:r>
        <w:rPr>
          <w:sz w:val="22"/>
          <w:szCs w:val="22"/>
        </w:rPr>
        <w:t>David Dostál</w:t>
      </w:r>
      <w:r w:rsidRPr="00E830C2">
        <w:rPr>
          <w:sz w:val="22"/>
          <w:szCs w:val="22"/>
        </w:rPr>
        <w:t xml:space="preserve"> </w:t>
      </w:r>
    </w:p>
    <w:p w:rsidR="00343DD4" w:rsidRPr="00343D98" w:rsidRDefault="00343DD4" w:rsidP="00343DD4">
      <w:pPr>
        <w:jc w:val="right"/>
        <w:rPr>
          <w:sz w:val="22"/>
          <w:szCs w:val="22"/>
        </w:rPr>
      </w:pPr>
      <w:r w:rsidRPr="00E830C2">
        <w:rPr>
          <w:sz w:val="22"/>
          <w:szCs w:val="22"/>
        </w:rPr>
        <w:t xml:space="preserve"> </w:t>
      </w:r>
      <w:r>
        <w:rPr>
          <w:sz w:val="22"/>
          <w:szCs w:val="22"/>
        </w:rPr>
        <w:t>09/2018</w:t>
      </w:r>
    </w:p>
    <w:p w:rsidR="00343DD4" w:rsidRPr="00975BB1" w:rsidRDefault="00343DD4" w:rsidP="00343DD4">
      <w:pPr>
        <w:ind w:firstLine="708"/>
        <w:jc w:val="both"/>
        <w:rPr>
          <w:sz w:val="22"/>
          <w:szCs w:val="22"/>
        </w:rPr>
      </w:pPr>
    </w:p>
    <w:p w:rsidR="00343DD4" w:rsidRDefault="00343DD4" w:rsidP="00343DD4">
      <w:pPr>
        <w:ind w:firstLine="708"/>
        <w:jc w:val="both"/>
        <w:rPr>
          <w:sz w:val="22"/>
          <w:szCs w:val="22"/>
        </w:rPr>
      </w:pPr>
    </w:p>
    <w:p w:rsidR="008A6030" w:rsidRPr="000A73DC" w:rsidRDefault="008A6030" w:rsidP="00F8424A">
      <w:pPr>
        <w:jc w:val="both"/>
        <w:rPr>
          <w:sz w:val="22"/>
          <w:u w:val="single"/>
        </w:rPr>
      </w:pPr>
    </w:p>
    <w:p w:rsidR="00D45C6D" w:rsidRPr="00D45C6D" w:rsidRDefault="00D45C6D" w:rsidP="00D45C6D">
      <w:pPr>
        <w:tabs>
          <w:tab w:val="left" w:pos="-4395"/>
          <w:tab w:val="left" w:pos="567"/>
          <w:tab w:val="left" w:pos="1134"/>
        </w:tabs>
        <w:overflowPunct/>
        <w:autoSpaceDE/>
        <w:autoSpaceDN/>
        <w:adjustRightInd/>
        <w:ind w:left="1" w:hanging="1418"/>
        <w:jc w:val="both"/>
        <w:textAlignment w:val="auto"/>
        <w:rPr>
          <w:color w:val="000000" w:themeColor="text1"/>
          <w:sz w:val="22"/>
          <w:szCs w:val="22"/>
        </w:rPr>
      </w:pPr>
    </w:p>
    <w:sectPr w:rsidR="00D45C6D" w:rsidRPr="00D45C6D" w:rsidSect="009034DD">
      <w:footerReference w:type="default" r:id="rId1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31DF2" w:rsidRDefault="00D31DF2" w:rsidP="004B5690">
      <w:r>
        <w:separator/>
      </w:r>
    </w:p>
  </w:endnote>
  <w:endnote w:type="continuationSeparator" w:id="0">
    <w:p w:rsidR="00D31DF2" w:rsidRDefault="00D31DF2" w:rsidP="004B569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rPr>
        <w:color w:val="0D0D0D" w:themeColor="text1" w:themeTint="F2"/>
      </w:rPr>
      <w:id w:val="-1506141889"/>
      <w:docPartObj>
        <w:docPartGallery w:val="Page Numbers (Bottom of Page)"/>
        <w:docPartUnique/>
      </w:docPartObj>
    </w:sdtPr>
    <w:sdtContent>
      <w:p w:rsidR="00D31DF2" w:rsidRPr="004B5690" w:rsidRDefault="00D31DF2">
        <w:pPr>
          <w:pStyle w:val="Zpat"/>
          <w:jc w:val="center"/>
          <w:rPr>
            <w:color w:val="0D0D0D" w:themeColor="text1" w:themeTint="F2"/>
          </w:rPr>
        </w:pPr>
        <w:r w:rsidRPr="004B5690">
          <w:rPr>
            <w:color w:val="0D0D0D" w:themeColor="text1" w:themeTint="F2"/>
          </w:rPr>
          <w:fldChar w:fldCharType="begin"/>
        </w:r>
        <w:r w:rsidRPr="004B5690">
          <w:rPr>
            <w:color w:val="0D0D0D" w:themeColor="text1" w:themeTint="F2"/>
          </w:rPr>
          <w:instrText xml:space="preserve"> PAGE   \* MERGEFORMAT </w:instrText>
        </w:r>
        <w:r w:rsidRPr="004B5690">
          <w:rPr>
            <w:color w:val="0D0D0D" w:themeColor="text1" w:themeTint="F2"/>
          </w:rPr>
          <w:fldChar w:fldCharType="separate"/>
        </w:r>
        <w:r w:rsidR="00385893">
          <w:rPr>
            <w:noProof/>
            <w:color w:val="0D0D0D" w:themeColor="text1" w:themeTint="F2"/>
          </w:rPr>
          <w:t>1</w:t>
        </w:r>
        <w:r w:rsidRPr="004B5690">
          <w:rPr>
            <w:color w:val="0D0D0D" w:themeColor="text1" w:themeTint="F2"/>
          </w:rPr>
          <w:fldChar w:fldCharType="end"/>
        </w:r>
      </w:p>
    </w:sdtContent>
  </w:sdt>
  <w:p w:rsidR="00D31DF2" w:rsidRDefault="00D31DF2">
    <w:pPr>
      <w:pStyle w:val="Zpat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31DF2" w:rsidRDefault="00D31DF2" w:rsidP="004B5690">
      <w:r>
        <w:separator/>
      </w:r>
    </w:p>
  </w:footnote>
  <w:footnote w:type="continuationSeparator" w:id="0">
    <w:p w:rsidR="00D31DF2" w:rsidRDefault="00D31DF2" w:rsidP="004B5690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29321C6"/>
    <w:multiLevelType w:val="hybridMultilevel"/>
    <w:tmpl w:val="699C1888"/>
    <w:lvl w:ilvl="0" w:tplc="9EAEE61C">
      <w:start w:val="1"/>
      <w:numFmt w:val="decimal"/>
      <w:lvlText w:val="%1."/>
      <w:lvlJc w:val="left"/>
      <w:pPr>
        <w:ind w:left="1068" w:hanging="360"/>
      </w:pPr>
      <w:rPr>
        <w:rFonts w:hint="default"/>
        <w:color w:val="FF0000"/>
      </w:rPr>
    </w:lvl>
    <w:lvl w:ilvl="1" w:tplc="04050019" w:tentative="1">
      <w:start w:val="1"/>
      <w:numFmt w:val="lowerLetter"/>
      <w:lvlText w:val="%2."/>
      <w:lvlJc w:val="left"/>
      <w:pPr>
        <w:ind w:left="1788" w:hanging="360"/>
      </w:pPr>
    </w:lvl>
    <w:lvl w:ilvl="2" w:tplc="0405001B" w:tentative="1">
      <w:start w:val="1"/>
      <w:numFmt w:val="lowerRoman"/>
      <w:lvlText w:val="%3."/>
      <w:lvlJc w:val="right"/>
      <w:pPr>
        <w:ind w:left="2508" w:hanging="180"/>
      </w:pPr>
    </w:lvl>
    <w:lvl w:ilvl="3" w:tplc="0405000F" w:tentative="1">
      <w:start w:val="1"/>
      <w:numFmt w:val="decimal"/>
      <w:lvlText w:val="%4."/>
      <w:lvlJc w:val="left"/>
      <w:pPr>
        <w:ind w:left="3228" w:hanging="360"/>
      </w:pPr>
    </w:lvl>
    <w:lvl w:ilvl="4" w:tplc="04050019" w:tentative="1">
      <w:start w:val="1"/>
      <w:numFmt w:val="lowerLetter"/>
      <w:lvlText w:val="%5."/>
      <w:lvlJc w:val="left"/>
      <w:pPr>
        <w:ind w:left="3948" w:hanging="360"/>
      </w:pPr>
    </w:lvl>
    <w:lvl w:ilvl="5" w:tplc="0405001B" w:tentative="1">
      <w:start w:val="1"/>
      <w:numFmt w:val="lowerRoman"/>
      <w:lvlText w:val="%6."/>
      <w:lvlJc w:val="right"/>
      <w:pPr>
        <w:ind w:left="4668" w:hanging="180"/>
      </w:pPr>
    </w:lvl>
    <w:lvl w:ilvl="6" w:tplc="0405000F" w:tentative="1">
      <w:start w:val="1"/>
      <w:numFmt w:val="decimal"/>
      <w:lvlText w:val="%7."/>
      <w:lvlJc w:val="left"/>
      <w:pPr>
        <w:ind w:left="5388" w:hanging="360"/>
      </w:pPr>
    </w:lvl>
    <w:lvl w:ilvl="7" w:tplc="04050019" w:tentative="1">
      <w:start w:val="1"/>
      <w:numFmt w:val="lowerLetter"/>
      <w:lvlText w:val="%8."/>
      <w:lvlJc w:val="left"/>
      <w:pPr>
        <w:ind w:left="6108" w:hanging="360"/>
      </w:pPr>
    </w:lvl>
    <w:lvl w:ilvl="8" w:tplc="040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">
    <w:nsid w:val="3078216C"/>
    <w:multiLevelType w:val="hybridMultilevel"/>
    <w:tmpl w:val="7B10734E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4942D7E"/>
    <w:multiLevelType w:val="hybridMultilevel"/>
    <w:tmpl w:val="7B10734E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isplayBackgroundShape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D45C6D"/>
    <w:rsid w:val="00046641"/>
    <w:rsid w:val="000A73DC"/>
    <w:rsid w:val="000B3048"/>
    <w:rsid w:val="000C7FC5"/>
    <w:rsid w:val="001A4B3A"/>
    <w:rsid w:val="001A5C74"/>
    <w:rsid w:val="001F1D45"/>
    <w:rsid w:val="0020735E"/>
    <w:rsid w:val="002214AC"/>
    <w:rsid w:val="00233817"/>
    <w:rsid w:val="00242DD6"/>
    <w:rsid w:val="002A2DBF"/>
    <w:rsid w:val="002B0B42"/>
    <w:rsid w:val="002E272D"/>
    <w:rsid w:val="00343DD4"/>
    <w:rsid w:val="00385893"/>
    <w:rsid w:val="003D0594"/>
    <w:rsid w:val="004377E1"/>
    <w:rsid w:val="00483A13"/>
    <w:rsid w:val="004B465D"/>
    <w:rsid w:val="004B5690"/>
    <w:rsid w:val="004F24FB"/>
    <w:rsid w:val="005B116E"/>
    <w:rsid w:val="005B2DEC"/>
    <w:rsid w:val="005B3727"/>
    <w:rsid w:val="005B37C0"/>
    <w:rsid w:val="00602E16"/>
    <w:rsid w:val="00637CEC"/>
    <w:rsid w:val="00653140"/>
    <w:rsid w:val="006560B2"/>
    <w:rsid w:val="006834C1"/>
    <w:rsid w:val="006B52C7"/>
    <w:rsid w:val="00786438"/>
    <w:rsid w:val="007A5D9E"/>
    <w:rsid w:val="0083745B"/>
    <w:rsid w:val="00850E47"/>
    <w:rsid w:val="008A6030"/>
    <w:rsid w:val="008E460D"/>
    <w:rsid w:val="009034DD"/>
    <w:rsid w:val="009565BE"/>
    <w:rsid w:val="009B4D34"/>
    <w:rsid w:val="00A12EAD"/>
    <w:rsid w:val="00A24FC2"/>
    <w:rsid w:val="00A85A88"/>
    <w:rsid w:val="00A90BDB"/>
    <w:rsid w:val="00B03567"/>
    <w:rsid w:val="00B03C90"/>
    <w:rsid w:val="00B30AD4"/>
    <w:rsid w:val="00B47CED"/>
    <w:rsid w:val="00B7496A"/>
    <w:rsid w:val="00B87B4A"/>
    <w:rsid w:val="00B9209C"/>
    <w:rsid w:val="00BC5DB4"/>
    <w:rsid w:val="00BF39E8"/>
    <w:rsid w:val="00C00B65"/>
    <w:rsid w:val="00C11CB9"/>
    <w:rsid w:val="00C31223"/>
    <w:rsid w:val="00CA4903"/>
    <w:rsid w:val="00D00D34"/>
    <w:rsid w:val="00D01773"/>
    <w:rsid w:val="00D3147E"/>
    <w:rsid w:val="00D31DF2"/>
    <w:rsid w:val="00D45C6D"/>
    <w:rsid w:val="00D74791"/>
    <w:rsid w:val="00DC7D53"/>
    <w:rsid w:val="00DF0165"/>
    <w:rsid w:val="00E82764"/>
    <w:rsid w:val="00EF0FEB"/>
    <w:rsid w:val="00F036D6"/>
    <w:rsid w:val="00F14668"/>
    <w:rsid w:val="00F719F1"/>
    <w:rsid w:val="00F8424A"/>
    <w:rsid w:val="00FC5B7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fc6"/>
      <o:colormenu v:ext="edit" fill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D45C6D"/>
    <w:pPr>
      <w:widowControl w:val="0"/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4"/>
      <w:szCs w:val="20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D45C6D"/>
    <w:pPr>
      <w:ind w:left="720"/>
      <w:contextualSpacing/>
    </w:pPr>
  </w:style>
  <w:style w:type="paragraph" w:styleId="Zhlav">
    <w:name w:val="header"/>
    <w:basedOn w:val="Normln"/>
    <w:link w:val="ZhlavChar"/>
    <w:uiPriority w:val="99"/>
    <w:semiHidden/>
    <w:unhideWhenUsed/>
    <w:rsid w:val="004B5690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semiHidden/>
    <w:rsid w:val="004B5690"/>
    <w:rPr>
      <w:rFonts w:ascii="Times New Roman" w:eastAsia="Times New Roman" w:hAnsi="Times New Roman" w:cs="Times New Roman"/>
      <w:sz w:val="24"/>
      <w:szCs w:val="20"/>
      <w:lang w:eastAsia="cs-CZ"/>
    </w:rPr>
  </w:style>
  <w:style w:type="paragraph" w:styleId="Zpat">
    <w:name w:val="footer"/>
    <w:basedOn w:val="Normln"/>
    <w:link w:val="ZpatChar"/>
    <w:uiPriority w:val="99"/>
    <w:unhideWhenUsed/>
    <w:rsid w:val="004B5690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4B5690"/>
    <w:rPr>
      <w:rFonts w:ascii="Times New Roman" w:eastAsia="Times New Roman" w:hAnsi="Times New Roman" w:cs="Times New Roman"/>
      <w:sz w:val="24"/>
      <w:szCs w:val="20"/>
      <w:lang w:eastAsia="cs-CZ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A12EAD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12EAD"/>
    <w:rPr>
      <w:rFonts w:ascii="Tahoma" w:eastAsia="Times New Roman" w:hAnsi="Tahoma" w:cs="Tahoma"/>
      <w:sz w:val="16"/>
      <w:szCs w:val="16"/>
      <w:lang w:eastAsia="cs-CZ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CCB4D18-19B8-446F-9099-A4EAF095C36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505</TotalTime>
  <Pages>9</Pages>
  <Words>2799</Words>
  <Characters>16519</Characters>
  <Application>Microsoft Office Word</Application>
  <DocSecurity>0</DocSecurity>
  <Lines>137</Lines>
  <Paragraphs>38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19280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david.dostal</dc:creator>
  <cp:lastModifiedBy>martin.lansky</cp:lastModifiedBy>
  <cp:revision>32</cp:revision>
  <cp:lastPrinted>2018-10-17T00:40:00Z</cp:lastPrinted>
  <dcterms:created xsi:type="dcterms:W3CDTF">2018-10-16T21:50:00Z</dcterms:created>
  <dcterms:modified xsi:type="dcterms:W3CDTF">2018-10-30T08:43:00Z</dcterms:modified>
</cp:coreProperties>
</file>